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D" w:rsidRPr="00D7317C" w:rsidRDefault="00377ABD" w:rsidP="00377AB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hAnsi="Franklin Gothic Book"/>
          <w:sz w:val="24"/>
          <w:szCs w:val="24"/>
        </w:rPr>
        <w:t xml:space="preserve">Uchwałę podjęto po zapoznaniu się członków Komisji z dokumentacją postępowania habilitacyjnego, z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 w:rsidRPr="00D7317C"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 w:rsidRPr="00D7317C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</w:p>
    <w:p w:rsidR="0034686D" w:rsidRPr="00D7317C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W opinii członków Komisji Habilitacyjnej, całkowity dorobek naukowy, dorobek dydaktyczny, popularyzatorski oraz organizacyjny Pani dr n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ekon. Aleksandry Czerw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spełnia kryteria określone</w:t>
      </w:r>
      <w:r w:rsidRPr="00CE5EBE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w ustawie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14 marca 2003 r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stopniach naukowych i tytule naukowym oraz o stopniach i tytule w zakresie sztuki (Dz. U. z 2014 r. poz. 1852 oraz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z 2015 r. poz. 249 i 1767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) oraz w Rozporządzeniu </w:t>
      </w:r>
      <w:proofErr w:type="spellStart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1 września 2011 (Dz. U. Nr 196, poz. 1165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377ABD" w:rsidRPr="00D7317C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Członkowie Kom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isji Habilitacyjnej zwracają się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do Wysokiej Rady Wydziału Nauki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Zdrowiu, Warszawskiego Uniwersytetu Medycznego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nadanie </w:t>
      </w:r>
      <w:r w:rsidRPr="00D7317C">
        <w:rPr>
          <w:rFonts w:ascii="Franklin Gothic Book" w:hAnsi="Franklin Gothic Book"/>
          <w:sz w:val="24"/>
          <w:szCs w:val="24"/>
        </w:rPr>
        <w:t xml:space="preserve">Pani dr n. </w:t>
      </w:r>
      <w:r>
        <w:rPr>
          <w:rFonts w:ascii="Franklin Gothic Book" w:hAnsi="Franklin Gothic Book"/>
          <w:sz w:val="24"/>
          <w:szCs w:val="24"/>
        </w:rPr>
        <w:t>ekon. Aleksandrze Czerw</w:t>
      </w:r>
      <w:r w:rsidRPr="00D7317C">
        <w:rPr>
          <w:rFonts w:ascii="Franklin Gothic Book" w:hAnsi="Franklin Gothic Book"/>
          <w:sz w:val="24"/>
          <w:szCs w:val="24"/>
        </w:rPr>
        <w:t xml:space="preserve"> stopnia doktora habilitowanego nauk o zdrowiu.</w:t>
      </w:r>
    </w:p>
    <w:p w:rsidR="00E17958" w:rsidRDefault="00E17958" w:rsidP="00377ABD">
      <w:pPr>
        <w:spacing w:line="360" w:lineRule="auto"/>
      </w:pPr>
      <w:bookmarkStart w:id="0" w:name="_GoBack"/>
      <w:bookmarkEnd w:id="0"/>
    </w:p>
    <w:sectPr w:rsidR="00E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2017-05-18T09:47:00Z</dcterms:created>
  <dcterms:modified xsi:type="dcterms:W3CDTF">2017-05-18T10:08:00Z</dcterms:modified>
</cp:coreProperties>
</file>