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079" w:rsidRDefault="00D274B0">
      <w:pPr>
        <w:rPr>
          <w:rFonts w:ascii="Times New Roman" w:hAnsi="Times New Roman" w:cs="Times New Roman"/>
          <w:b/>
          <w:bCs/>
          <w:sz w:val="32"/>
          <w:szCs w:val="32"/>
          <w:lang w:eastAsia="pl-PL"/>
        </w:rPr>
      </w:pPr>
      <w:r w:rsidRPr="00D274B0">
        <w:rPr>
          <w:rFonts w:ascii="Times New Roman" w:hAnsi="Times New Roman" w:cs="Times New Roman"/>
          <w:b/>
          <w:bCs/>
          <w:noProof/>
          <w:sz w:val="32"/>
          <w:szCs w:val="32"/>
          <w:lang w:eastAsia="pl-PL"/>
        </w:rPr>
        <w:drawing>
          <wp:inline distT="0" distB="0" distL="0" distR="0" wp14:anchorId="03BA3582" wp14:editId="19A36B6F">
            <wp:extent cx="786384" cy="786384"/>
            <wp:effectExtent l="0" t="0" r="0" b="0"/>
            <wp:docPr id="62" name="Obraz 1" descr="logo W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Obraz 1" descr="logo W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502" cy="788502"/>
                    </a:xfrm>
                    <a:prstGeom prst="rect">
                      <a:avLst/>
                    </a:prstGeom>
                    <a:noFill/>
                    <a:ln>
                      <a:noFill/>
                    </a:ln>
                    <a:extLst/>
                  </pic:spPr>
                </pic:pic>
              </a:graphicData>
            </a:graphic>
          </wp:inline>
        </w:drawing>
      </w:r>
      <w:r w:rsidR="00267079">
        <w:rPr>
          <w:rFonts w:ascii="Times New Roman" w:hAnsi="Times New Roman" w:cs="Times New Roman"/>
          <w:b/>
          <w:bCs/>
          <w:sz w:val="32"/>
          <w:szCs w:val="32"/>
          <w:lang w:eastAsia="pl-PL"/>
        </w:rPr>
        <w:t xml:space="preserve">              </w:t>
      </w:r>
      <w:r w:rsidRPr="00267079">
        <w:rPr>
          <w:rFonts w:ascii="Times New Roman" w:hAnsi="Times New Roman" w:cs="Times New Roman"/>
          <w:b/>
          <w:bCs/>
          <w:sz w:val="36"/>
          <w:szCs w:val="36"/>
          <w:lang w:eastAsia="pl-PL"/>
        </w:rPr>
        <w:t>Wydział Nauki o Zdrowiu</w:t>
      </w:r>
      <w:r>
        <w:rPr>
          <w:rFonts w:ascii="Times New Roman" w:hAnsi="Times New Roman" w:cs="Times New Roman"/>
          <w:b/>
          <w:bCs/>
          <w:sz w:val="32"/>
          <w:szCs w:val="32"/>
          <w:lang w:eastAsia="pl-PL"/>
        </w:rPr>
        <w:t xml:space="preserve"> </w:t>
      </w:r>
      <w:r w:rsidR="00267079">
        <w:rPr>
          <w:rFonts w:ascii="Times New Roman" w:hAnsi="Times New Roman" w:cs="Times New Roman"/>
          <w:b/>
          <w:bCs/>
          <w:sz w:val="32"/>
          <w:szCs w:val="32"/>
          <w:lang w:eastAsia="pl-PL"/>
        </w:rPr>
        <w:t xml:space="preserve">                 </w:t>
      </w:r>
      <w:r>
        <w:rPr>
          <w:rFonts w:ascii="Times New Roman" w:hAnsi="Times New Roman" w:cs="Times New Roman"/>
          <w:b/>
          <w:bCs/>
          <w:sz w:val="32"/>
          <w:szCs w:val="32"/>
          <w:lang w:eastAsia="pl-PL"/>
        </w:rPr>
        <w:t xml:space="preserve">  </w:t>
      </w:r>
      <w:r w:rsidRPr="00D274B0">
        <w:rPr>
          <w:rFonts w:ascii="Times New Roman" w:hAnsi="Times New Roman" w:cs="Times New Roman"/>
          <w:b/>
          <w:bCs/>
          <w:noProof/>
          <w:sz w:val="32"/>
          <w:szCs w:val="32"/>
          <w:lang w:eastAsia="pl-PL"/>
        </w:rPr>
        <w:drawing>
          <wp:inline distT="0" distB="0" distL="0" distR="0" wp14:anchorId="196D4B04" wp14:editId="10E3A722">
            <wp:extent cx="676656" cy="682807"/>
            <wp:effectExtent l="0" t="0" r="9525" b="3175"/>
            <wp:docPr id="6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463" cy="684630"/>
                    </a:xfrm>
                    <a:prstGeom prst="rect">
                      <a:avLst/>
                    </a:prstGeom>
                    <a:noFill/>
                    <a:ln>
                      <a:noFill/>
                    </a:ln>
                    <a:extLst/>
                  </pic:spPr>
                </pic:pic>
              </a:graphicData>
            </a:graphic>
          </wp:inline>
        </w:drawing>
      </w:r>
    </w:p>
    <w:p w:rsidR="00267079" w:rsidRPr="00267079" w:rsidRDefault="00267079" w:rsidP="00267079">
      <w:pPr>
        <w:jc w:val="center"/>
        <w:rPr>
          <w:rFonts w:ascii="Times New Roman" w:hAnsi="Times New Roman" w:cs="Times New Roman"/>
          <w:b/>
          <w:bCs/>
          <w:sz w:val="48"/>
          <w:szCs w:val="48"/>
          <w:lang w:eastAsia="pl-PL"/>
        </w:rPr>
      </w:pPr>
      <w:r w:rsidRPr="00267079">
        <w:rPr>
          <w:rFonts w:ascii="Times New Roman" w:hAnsi="Times New Roman" w:cs="Times New Roman"/>
          <w:b/>
          <w:bCs/>
          <w:sz w:val="48"/>
          <w:szCs w:val="48"/>
          <w:lang w:eastAsia="pl-PL"/>
        </w:rPr>
        <w:t>Warszawski Uniwersytet Medyczny</w:t>
      </w:r>
    </w:p>
    <w:p w:rsidR="00267079" w:rsidRDefault="00267079" w:rsidP="00267079">
      <w:pPr>
        <w:spacing w:after="0" w:line="240" w:lineRule="auto"/>
        <w:jc w:val="center"/>
        <w:rPr>
          <w:rFonts w:ascii="Times New Roman" w:hAnsi="Times New Roman" w:cs="Times New Roman"/>
          <w:b/>
          <w:bCs/>
          <w:sz w:val="52"/>
          <w:szCs w:val="52"/>
          <w:lang w:eastAsia="pl-PL"/>
        </w:rPr>
      </w:pPr>
    </w:p>
    <w:p w:rsidR="00267079" w:rsidRDefault="00267079" w:rsidP="00267079">
      <w:pPr>
        <w:spacing w:after="0" w:line="240" w:lineRule="auto"/>
        <w:jc w:val="center"/>
        <w:rPr>
          <w:rFonts w:ascii="Times New Roman" w:hAnsi="Times New Roman" w:cs="Times New Roman"/>
          <w:b/>
          <w:bCs/>
          <w:sz w:val="52"/>
          <w:szCs w:val="52"/>
          <w:lang w:eastAsia="pl-PL"/>
        </w:rPr>
      </w:pPr>
    </w:p>
    <w:p w:rsidR="00267079" w:rsidRDefault="00267079" w:rsidP="00267079">
      <w:pPr>
        <w:spacing w:after="0" w:line="240" w:lineRule="auto"/>
        <w:jc w:val="center"/>
        <w:rPr>
          <w:rFonts w:ascii="Times New Roman" w:hAnsi="Times New Roman" w:cs="Times New Roman"/>
          <w:b/>
          <w:bCs/>
          <w:sz w:val="52"/>
          <w:szCs w:val="52"/>
          <w:lang w:eastAsia="pl-PL"/>
        </w:rPr>
      </w:pPr>
    </w:p>
    <w:p w:rsidR="00267079" w:rsidRPr="0018428B" w:rsidRDefault="00267079" w:rsidP="00267079">
      <w:pPr>
        <w:spacing w:after="0" w:line="240" w:lineRule="auto"/>
        <w:jc w:val="center"/>
        <w:rPr>
          <w:rFonts w:ascii="Times New Roman" w:hAnsi="Times New Roman" w:cs="Times New Roman"/>
          <w:b/>
          <w:bCs/>
          <w:sz w:val="52"/>
          <w:szCs w:val="52"/>
          <w:lang w:eastAsia="pl-PL"/>
        </w:rPr>
      </w:pPr>
      <w:r w:rsidRPr="0018428B">
        <w:rPr>
          <w:rFonts w:ascii="Times New Roman" w:hAnsi="Times New Roman" w:cs="Times New Roman"/>
          <w:b/>
          <w:bCs/>
          <w:sz w:val="52"/>
          <w:szCs w:val="52"/>
          <w:lang w:eastAsia="pl-PL"/>
        </w:rPr>
        <w:t>Konferencja Naukowo – Szkoleniowa</w:t>
      </w:r>
    </w:p>
    <w:p w:rsidR="00267079" w:rsidRPr="0018428B" w:rsidRDefault="00267079" w:rsidP="00267079">
      <w:pPr>
        <w:spacing w:after="0" w:line="240" w:lineRule="auto"/>
        <w:jc w:val="center"/>
        <w:rPr>
          <w:rFonts w:ascii="Times New Roman" w:hAnsi="Times New Roman" w:cs="Times New Roman"/>
          <w:b/>
          <w:bCs/>
          <w:sz w:val="52"/>
          <w:szCs w:val="52"/>
          <w:lang w:eastAsia="pl-PL"/>
        </w:rPr>
      </w:pPr>
    </w:p>
    <w:p w:rsidR="00267079" w:rsidRDefault="00267079" w:rsidP="00267079">
      <w:pPr>
        <w:spacing w:after="0" w:line="240" w:lineRule="auto"/>
        <w:jc w:val="center"/>
        <w:rPr>
          <w:rFonts w:ascii="Times New Roman" w:hAnsi="Times New Roman" w:cs="Times New Roman"/>
          <w:b/>
          <w:bCs/>
          <w:i/>
          <w:iCs/>
          <w:sz w:val="52"/>
          <w:szCs w:val="52"/>
          <w:lang w:eastAsia="pl-PL"/>
        </w:rPr>
      </w:pPr>
    </w:p>
    <w:p w:rsidR="00267079" w:rsidRDefault="00267079" w:rsidP="00267079">
      <w:pPr>
        <w:spacing w:after="0" w:line="240" w:lineRule="auto"/>
        <w:jc w:val="center"/>
        <w:rPr>
          <w:rFonts w:ascii="Times New Roman" w:hAnsi="Times New Roman" w:cs="Times New Roman"/>
          <w:b/>
          <w:bCs/>
          <w:i/>
          <w:iCs/>
          <w:sz w:val="52"/>
          <w:szCs w:val="52"/>
          <w:lang w:eastAsia="pl-PL"/>
        </w:rPr>
      </w:pPr>
    </w:p>
    <w:p w:rsidR="00267079" w:rsidRPr="00D274B0" w:rsidRDefault="00267079" w:rsidP="00267079">
      <w:pPr>
        <w:spacing w:after="0" w:line="240" w:lineRule="auto"/>
        <w:jc w:val="center"/>
        <w:rPr>
          <w:rFonts w:ascii="Times New Roman" w:hAnsi="Times New Roman" w:cs="Times New Roman"/>
          <w:b/>
          <w:bCs/>
          <w:i/>
          <w:iCs/>
          <w:sz w:val="52"/>
          <w:szCs w:val="52"/>
          <w:lang w:eastAsia="pl-PL"/>
        </w:rPr>
      </w:pPr>
      <w:r w:rsidRPr="00267079">
        <w:rPr>
          <w:rFonts w:ascii="Times New Roman" w:hAnsi="Times New Roman" w:cs="Times New Roman"/>
          <w:b/>
          <w:bCs/>
          <w:i/>
          <w:iCs/>
          <w:sz w:val="72"/>
          <w:szCs w:val="72"/>
          <w:lang w:eastAsia="pl-PL"/>
        </w:rPr>
        <w:t xml:space="preserve">Wielowymiarowość opieki </w:t>
      </w:r>
      <w:r>
        <w:rPr>
          <w:rFonts w:ascii="Times New Roman" w:hAnsi="Times New Roman" w:cs="Times New Roman"/>
          <w:b/>
          <w:bCs/>
          <w:i/>
          <w:iCs/>
          <w:sz w:val="52"/>
          <w:szCs w:val="52"/>
          <w:lang w:eastAsia="pl-PL"/>
        </w:rPr>
        <w:br/>
      </w:r>
      <w:r w:rsidRPr="0018428B">
        <w:rPr>
          <w:rFonts w:ascii="Times New Roman" w:hAnsi="Times New Roman" w:cs="Times New Roman"/>
          <w:b/>
          <w:bCs/>
          <w:i/>
          <w:iCs/>
          <w:sz w:val="52"/>
          <w:szCs w:val="52"/>
          <w:lang w:eastAsia="pl-PL"/>
        </w:rPr>
        <w:t xml:space="preserve">nad </w:t>
      </w:r>
      <w:proofErr w:type="gramStart"/>
      <w:r w:rsidRPr="0018428B">
        <w:rPr>
          <w:rFonts w:ascii="Times New Roman" w:hAnsi="Times New Roman" w:cs="Times New Roman"/>
          <w:b/>
          <w:bCs/>
          <w:i/>
          <w:iCs/>
          <w:sz w:val="52"/>
          <w:szCs w:val="52"/>
          <w:lang w:eastAsia="pl-PL"/>
        </w:rPr>
        <w:t xml:space="preserve">człowiekiem </w:t>
      </w:r>
      <w:r>
        <w:rPr>
          <w:rFonts w:ascii="Times New Roman" w:hAnsi="Times New Roman" w:cs="Times New Roman"/>
          <w:b/>
          <w:bCs/>
          <w:i/>
          <w:iCs/>
          <w:sz w:val="52"/>
          <w:szCs w:val="52"/>
          <w:lang w:eastAsia="pl-PL"/>
        </w:rPr>
        <w:t xml:space="preserve"> </w:t>
      </w:r>
      <w:r w:rsidRPr="0018428B">
        <w:rPr>
          <w:rFonts w:ascii="Times New Roman" w:hAnsi="Times New Roman" w:cs="Times New Roman"/>
          <w:b/>
          <w:bCs/>
          <w:i/>
          <w:iCs/>
          <w:sz w:val="52"/>
          <w:szCs w:val="52"/>
          <w:lang w:eastAsia="pl-PL"/>
        </w:rPr>
        <w:t>w</w:t>
      </w:r>
      <w:proofErr w:type="gramEnd"/>
      <w:r w:rsidRPr="0018428B">
        <w:rPr>
          <w:rFonts w:ascii="Times New Roman" w:hAnsi="Times New Roman" w:cs="Times New Roman"/>
          <w:b/>
          <w:bCs/>
          <w:i/>
          <w:iCs/>
          <w:sz w:val="52"/>
          <w:szCs w:val="52"/>
          <w:lang w:eastAsia="pl-PL"/>
        </w:rPr>
        <w:t xml:space="preserve"> podeszłym wieku</w:t>
      </w:r>
    </w:p>
    <w:p w:rsidR="00267079" w:rsidRPr="0018428B" w:rsidRDefault="00267079" w:rsidP="00267079">
      <w:pPr>
        <w:spacing w:after="0" w:line="240" w:lineRule="auto"/>
        <w:jc w:val="center"/>
        <w:rPr>
          <w:rFonts w:ascii="Times New Roman" w:hAnsi="Times New Roman" w:cs="Times New Roman"/>
          <w:b/>
          <w:sz w:val="52"/>
          <w:szCs w:val="52"/>
          <w:lang w:eastAsia="pl-PL"/>
        </w:rPr>
      </w:pPr>
    </w:p>
    <w:p w:rsidR="00267079" w:rsidRPr="006A0BD8" w:rsidRDefault="00267079" w:rsidP="00267079">
      <w:pPr>
        <w:spacing w:after="0" w:line="240" w:lineRule="auto"/>
        <w:jc w:val="center"/>
        <w:rPr>
          <w:rFonts w:ascii="Times New Roman" w:hAnsi="Times New Roman" w:cs="Times New Roman"/>
          <w:sz w:val="44"/>
          <w:szCs w:val="44"/>
          <w:lang w:eastAsia="pl-PL"/>
        </w:rPr>
      </w:pPr>
      <w:r w:rsidRPr="006A0BD8">
        <w:rPr>
          <w:rFonts w:ascii="Times New Roman" w:hAnsi="Times New Roman" w:cs="Times New Roman"/>
          <w:b/>
          <w:sz w:val="44"/>
          <w:szCs w:val="44"/>
          <w:lang w:eastAsia="pl-PL"/>
        </w:rPr>
        <w:t>Warszawa 20 września 2018r</w:t>
      </w:r>
      <w:r w:rsidRPr="006A0BD8">
        <w:rPr>
          <w:rFonts w:ascii="Times New Roman" w:hAnsi="Times New Roman" w:cs="Times New Roman"/>
          <w:sz w:val="44"/>
          <w:szCs w:val="44"/>
          <w:lang w:eastAsia="pl-PL"/>
        </w:rPr>
        <w:t>.</w:t>
      </w:r>
    </w:p>
    <w:p w:rsidR="00267079" w:rsidRPr="0018428B" w:rsidRDefault="00267079" w:rsidP="00267079">
      <w:pPr>
        <w:spacing w:after="0" w:line="240" w:lineRule="auto"/>
        <w:jc w:val="center"/>
        <w:rPr>
          <w:rFonts w:ascii="Times New Roman" w:hAnsi="Times New Roman" w:cs="Times New Roman"/>
          <w:b/>
          <w:bCs/>
          <w:i/>
          <w:sz w:val="52"/>
          <w:szCs w:val="52"/>
        </w:rPr>
      </w:pPr>
    </w:p>
    <w:p w:rsidR="00267079" w:rsidRPr="0018428B" w:rsidRDefault="005B4221" w:rsidP="00267079">
      <w:pPr>
        <w:jc w:val="center"/>
        <w:rPr>
          <w:rFonts w:ascii="Times New Roman" w:hAnsi="Times New Roman" w:cs="Times New Roman"/>
          <w:b/>
          <w:bCs/>
          <w:sz w:val="52"/>
          <w:szCs w:val="52"/>
          <w:lang w:eastAsia="pl-PL"/>
        </w:rPr>
      </w:pPr>
      <w:r>
        <w:rPr>
          <w:rFonts w:ascii="Times New Roman" w:hAnsi="Times New Roman" w:cs="Times New Roman"/>
          <w:b/>
          <w:bCs/>
          <w:noProof/>
          <w:sz w:val="32"/>
          <w:szCs w:val="32"/>
          <w:lang w:eastAsia="pl-PL"/>
        </w:rPr>
        <mc:AlternateContent>
          <mc:Choice Requires="wps">
            <w:drawing>
              <wp:anchor distT="0" distB="0" distL="114300" distR="114300" simplePos="0" relativeHeight="251663360" behindDoc="0" locked="0" layoutInCell="1" allowOverlap="1" wp14:anchorId="73ACC15E" wp14:editId="45831ADA">
                <wp:simplePos x="0" y="0"/>
                <wp:positionH relativeFrom="column">
                  <wp:posOffset>-469900</wp:posOffset>
                </wp:positionH>
                <wp:positionV relativeFrom="paragraph">
                  <wp:posOffset>185420</wp:posOffset>
                </wp:positionV>
                <wp:extent cx="6729095" cy="663575"/>
                <wp:effectExtent l="57150" t="38100" r="71755" b="117475"/>
                <wp:wrapNone/>
                <wp:docPr id="7" name="Trójkąt prostokątny 7"/>
                <wp:cNvGraphicFramePr/>
                <a:graphic xmlns:a="http://schemas.openxmlformats.org/drawingml/2006/main">
                  <a:graphicData uri="http://schemas.microsoft.com/office/word/2010/wordprocessingShape">
                    <wps:wsp>
                      <wps:cNvSpPr/>
                      <wps:spPr>
                        <a:xfrm>
                          <a:off x="0" y="0"/>
                          <a:ext cx="6729095" cy="663575"/>
                        </a:xfrm>
                        <a:prstGeom prst="rtTriangl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3BFFC" id="_x0000_t6" coordsize="21600,21600" o:spt="6" path="m,l,21600r21600,xe">
                <v:stroke joinstyle="miter"/>
                <v:path gradientshapeok="t" o:connecttype="custom" o:connectlocs="0,0;0,10800;0,21600;10800,21600;21600,21600;10800,10800" textboxrect="1800,12600,12600,19800"/>
              </v:shapetype>
              <v:shape id="Trójkąt prostokątny 7" o:spid="_x0000_s1026" type="#_x0000_t6" style="position:absolute;margin-left:-37pt;margin-top:14.6pt;width:529.85pt;height: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" fillcolor="#28374b [1641]" stroked="f">
                <v:fill color2="#4b668a [3017]" rotate="t" angle="180" colors="0 #314f74;52429f #436999;1 #42699b" focus="100%" type="gradient">
                  <o:fill v:ext="view" type="gradientUnscaled"/>
                </v:fill>
                <v:shadow on="t" color="black" opacity="22937f" origin=",.5" offset="0,.63889mm"/>
              </v:shape>
            </w:pict>
          </mc:Fallback>
        </mc:AlternateContent>
      </w:r>
    </w:p>
    <w:p w:rsidR="00267079" w:rsidRDefault="00267079" w:rsidP="00267079">
      <w:pPr>
        <w:pStyle w:val="NormalnyWeb"/>
        <w:spacing w:before="0" w:beforeAutospacing="0" w:after="0" w:afterAutospacing="0"/>
        <w:rPr>
          <w:rStyle w:val="Pogrubienie"/>
          <w:sz w:val="48"/>
          <w:szCs w:val="48"/>
        </w:rPr>
      </w:pPr>
    </w:p>
    <w:p w:rsidR="00267079" w:rsidRPr="00267079" w:rsidRDefault="00267079" w:rsidP="00267079">
      <w:pPr>
        <w:pStyle w:val="NormalnyWeb"/>
        <w:spacing w:before="0" w:beforeAutospacing="0" w:after="0" w:afterAutospacing="0"/>
        <w:jc w:val="center"/>
        <w:rPr>
          <w:rStyle w:val="Pogrubienie"/>
          <w:sz w:val="48"/>
          <w:szCs w:val="48"/>
        </w:rPr>
      </w:pPr>
    </w:p>
    <w:p w:rsidR="00267079" w:rsidRDefault="00267079" w:rsidP="00267079">
      <w:pPr>
        <w:pStyle w:val="NormalnyWeb"/>
        <w:spacing w:before="0" w:beforeAutospacing="0" w:after="0" w:afterAutospacing="0"/>
        <w:jc w:val="center"/>
        <w:rPr>
          <w:rStyle w:val="Pogrubienie"/>
        </w:rPr>
      </w:pPr>
    </w:p>
    <w:p w:rsidR="00094ED9" w:rsidRDefault="00094ED9" w:rsidP="00267079">
      <w:pPr>
        <w:pStyle w:val="NormalnyWeb"/>
        <w:spacing w:before="0" w:beforeAutospacing="0" w:after="0" w:afterAutospacing="0"/>
        <w:jc w:val="center"/>
        <w:rPr>
          <w:rStyle w:val="Pogrubienie"/>
        </w:rPr>
      </w:pPr>
    </w:p>
    <w:p w:rsidR="00267079" w:rsidRPr="00267079" w:rsidRDefault="00267079" w:rsidP="00267079">
      <w:pPr>
        <w:pStyle w:val="NormalnyWeb"/>
        <w:spacing w:before="0" w:beforeAutospacing="0" w:after="0" w:afterAutospacing="0"/>
        <w:jc w:val="center"/>
        <w:rPr>
          <w:rStyle w:val="Pogrubienie"/>
          <w:sz w:val="32"/>
          <w:szCs w:val="32"/>
        </w:rPr>
      </w:pPr>
      <w:r w:rsidRPr="00267079">
        <w:rPr>
          <w:rStyle w:val="Pogrubienie"/>
          <w:sz w:val="32"/>
          <w:szCs w:val="32"/>
        </w:rPr>
        <w:t>Centrum Biblioteczno-Informacyjne (CBI) sala 8</w:t>
      </w:r>
    </w:p>
    <w:p w:rsidR="00267079" w:rsidRPr="00267079" w:rsidRDefault="00267079" w:rsidP="00267079">
      <w:pPr>
        <w:pStyle w:val="NormalnyWeb"/>
        <w:spacing w:before="0" w:beforeAutospacing="0" w:after="0" w:afterAutospacing="0"/>
        <w:jc w:val="center"/>
        <w:rPr>
          <w:b/>
          <w:sz w:val="32"/>
          <w:szCs w:val="32"/>
        </w:rPr>
      </w:pPr>
      <w:r w:rsidRPr="00267079">
        <w:rPr>
          <w:b/>
          <w:sz w:val="32"/>
          <w:szCs w:val="32"/>
        </w:rPr>
        <w:t>Warszawskiego Uniwersytetu Medycznego</w:t>
      </w:r>
    </w:p>
    <w:p w:rsidR="00267079" w:rsidRPr="00267079" w:rsidRDefault="00267079" w:rsidP="00267079">
      <w:pPr>
        <w:pStyle w:val="NormalnyWeb"/>
        <w:spacing w:before="0" w:beforeAutospacing="0" w:after="0" w:afterAutospacing="0"/>
        <w:jc w:val="center"/>
        <w:rPr>
          <w:b/>
          <w:sz w:val="32"/>
          <w:szCs w:val="32"/>
        </w:rPr>
      </w:pPr>
      <w:r w:rsidRPr="00267079">
        <w:rPr>
          <w:b/>
          <w:sz w:val="32"/>
          <w:szCs w:val="32"/>
        </w:rPr>
        <w:t>przy ul. Żwirki i Wigury 63</w:t>
      </w:r>
    </w:p>
    <w:p w:rsidR="00267079" w:rsidRPr="00D73DE5" w:rsidRDefault="00267079" w:rsidP="00D73DE5">
      <w:pPr>
        <w:spacing w:after="0" w:line="240" w:lineRule="auto"/>
        <w:jc w:val="center"/>
        <w:rPr>
          <w:rFonts w:ascii="Times New Roman" w:hAnsi="Times New Roman" w:cs="Times New Roman"/>
          <w:b/>
          <w:sz w:val="32"/>
          <w:szCs w:val="32"/>
        </w:rPr>
      </w:pPr>
      <w:r w:rsidRPr="00267079">
        <w:rPr>
          <w:rFonts w:ascii="Times New Roman" w:hAnsi="Times New Roman" w:cs="Times New Roman"/>
          <w:b/>
          <w:sz w:val="32"/>
          <w:szCs w:val="32"/>
        </w:rPr>
        <w:t>Warszawa</w:t>
      </w:r>
    </w:p>
    <w:p w:rsidR="00D73DE5" w:rsidRDefault="005977D5" w:rsidP="00267079">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pl-PL"/>
        </w:rPr>
        <w:lastRenderedPageBreak/>
        <mc:AlternateContent>
          <mc:Choice Requires="wps">
            <w:drawing>
              <wp:anchor distT="0" distB="0" distL="114300" distR="114300" simplePos="0" relativeHeight="251674624" behindDoc="0" locked="0" layoutInCell="1" allowOverlap="1" wp14:anchorId="132498C1" wp14:editId="7E04E4B3">
                <wp:simplePos x="0" y="0"/>
                <wp:positionH relativeFrom="column">
                  <wp:posOffset>-284480</wp:posOffset>
                </wp:positionH>
                <wp:positionV relativeFrom="paragraph">
                  <wp:posOffset>-320675</wp:posOffset>
                </wp:positionV>
                <wp:extent cx="6363970" cy="667385"/>
                <wp:effectExtent l="0" t="0" r="17780" b="18415"/>
                <wp:wrapNone/>
                <wp:docPr id="14" name="Zwój poziomy 14"/>
                <wp:cNvGraphicFramePr/>
                <a:graphic xmlns:a="http://schemas.openxmlformats.org/drawingml/2006/main">
                  <a:graphicData uri="http://schemas.microsoft.com/office/word/2010/wordprocessingShape">
                    <wps:wsp>
                      <wps:cNvSpPr/>
                      <wps:spPr>
                        <a:xfrm>
                          <a:off x="0" y="0"/>
                          <a:ext cx="6363970" cy="66738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F3779E" w:rsidRPr="005977D5" w:rsidRDefault="00F3779E" w:rsidP="005977D5">
                            <w:pPr>
                              <w:spacing w:after="0" w:line="240" w:lineRule="auto"/>
                              <w:jc w:val="both"/>
                              <w:rPr>
                                <w:rFonts w:ascii="Times New Roman" w:hAnsi="Times New Roman" w:cs="Times New Roman"/>
                                <w:b/>
                                <w:bCs/>
                                <w:sz w:val="28"/>
                                <w:szCs w:val="28"/>
                              </w:rPr>
                            </w:pPr>
                            <w:r w:rsidRPr="00D73DE5">
                              <w:rPr>
                                <w:rFonts w:ascii="Times New Roman" w:hAnsi="Times New Roman" w:cs="Times New Roman"/>
                                <w:b/>
                                <w:bCs/>
                                <w:sz w:val="28"/>
                                <w:szCs w:val="28"/>
                              </w:rPr>
                              <w:t>ORGANIZA</w:t>
                            </w:r>
                            <w:r>
                              <w:rPr>
                                <w:rFonts w:ascii="Times New Roman" w:hAnsi="Times New Roman" w:cs="Times New Roman"/>
                                <w:b/>
                                <w:bCs/>
                                <w:sz w:val="28"/>
                                <w:szCs w:val="28"/>
                              </w:rPr>
                              <w:t>TORZY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498C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4" o:spid="_x0000_s1026" type="#_x0000_t98" style="position:absolute;left:0;text-align:left;margin-left:-22.4pt;margin-top:-25.25pt;width:501.1pt;height:5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" fillcolor="white [3201]" strokecolor="#506e94 [3209]" strokeweight="2pt">
                <v:textbox>
                  <w:txbxContent>
                    <w:p w:rsidR="00F3779E" w:rsidRPr="005977D5" w:rsidRDefault="00F3779E" w:rsidP="005977D5">
                      <w:pPr>
                        <w:spacing w:after="0" w:line="240" w:lineRule="auto"/>
                        <w:jc w:val="both"/>
                        <w:rPr>
                          <w:rFonts w:ascii="Times New Roman" w:hAnsi="Times New Roman" w:cs="Times New Roman"/>
                          <w:b/>
                          <w:bCs/>
                          <w:sz w:val="28"/>
                          <w:szCs w:val="28"/>
                        </w:rPr>
                      </w:pPr>
                      <w:r w:rsidRPr="00D73DE5">
                        <w:rPr>
                          <w:rFonts w:ascii="Times New Roman" w:hAnsi="Times New Roman" w:cs="Times New Roman"/>
                          <w:b/>
                          <w:bCs/>
                          <w:sz w:val="28"/>
                          <w:szCs w:val="28"/>
                        </w:rPr>
                        <w:t>ORGANIZA</w:t>
                      </w:r>
                      <w:r>
                        <w:rPr>
                          <w:rFonts w:ascii="Times New Roman" w:hAnsi="Times New Roman" w:cs="Times New Roman"/>
                          <w:b/>
                          <w:bCs/>
                          <w:sz w:val="28"/>
                          <w:szCs w:val="28"/>
                        </w:rPr>
                        <w:t>TORZY</w:t>
                      </w:r>
                    </w:p>
                  </w:txbxContent>
                </v:textbox>
              </v:shape>
            </w:pict>
          </mc:Fallback>
        </mc:AlternateContent>
      </w:r>
    </w:p>
    <w:p w:rsidR="005977D5" w:rsidRDefault="005977D5" w:rsidP="00267079">
      <w:pPr>
        <w:spacing w:after="0" w:line="240" w:lineRule="auto"/>
        <w:jc w:val="both"/>
        <w:rPr>
          <w:rFonts w:ascii="Times New Roman" w:hAnsi="Times New Roman" w:cs="Times New Roman"/>
          <w:bCs/>
          <w:i/>
          <w:sz w:val="28"/>
          <w:szCs w:val="28"/>
        </w:rPr>
      </w:pPr>
    </w:p>
    <w:p w:rsidR="00267079" w:rsidRPr="00D73DE5" w:rsidRDefault="00267079" w:rsidP="00267079">
      <w:pPr>
        <w:spacing w:after="0" w:line="240" w:lineRule="auto"/>
        <w:jc w:val="both"/>
        <w:rPr>
          <w:rFonts w:ascii="Times New Roman" w:hAnsi="Times New Roman" w:cs="Times New Roman"/>
          <w:bCs/>
          <w:i/>
          <w:sz w:val="28"/>
          <w:szCs w:val="28"/>
        </w:rPr>
      </w:pPr>
      <w:r w:rsidRPr="00D73DE5">
        <w:rPr>
          <w:rFonts w:ascii="Times New Roman" w:hAnsi="Times New Roman" w:cs="Times New Roman"/>
          <w:bCs/>
          <w:i/>
          <w:sz w:val="28"/>
          <w:szCs w:val="28"/>
        </w:rPr>
        <w:t>Zakład Pielęgniarstwa Społecznego WUM w Warszawie</w:t>
      </w:r>
    </w:p>
    <w:p w:rsidR="00267079" w:rsidRPr="00D73DE5" w:rsidRDefault="00267079" w:rsidP="00267079">
      <w:pPr>
        <w:spacing w:after="0" w:line="240" w:lineRule="auto"/>
        <w:jc w:val="both"/>
        <w:rPr>
          <w:rFonts w:ascii="Times New Roman" w:hAnsi="Times New Roman" w:cs="Times New Roman"/>
          <w:bCs/>
          <w:i/>
          <w:sz w:val="28"/>
          <w:szCs w:val="28"/>
        </w:rPr>
      </w:pPr>
      <w:r w:rsidRPr="00D73DE5">
        <w:rPr>
          <w:rFonts w:ascii="Times New Roman" w:hAnsi="Times New Roman" w:cs="Times New Roman"/>
          <w:bCs/>
          <w:i/>
          <w:sz w:val="28"/>
          <w:szCs w:val="28"/>
        </w:rPr>
        <w:t>Klinika Geriatrii WUM w Warszawie</w:t>
      </w:r>
    </w:p>
    <w:p w:rsidR="00267079" w:rsidRPr="00D73DE5" w:rsidRDefault="00267079" w:rsidP="00267079">
      <w:pPr>
        <w:spacing w:after="0" w:line="240" w:lineRule="auto"/>
        <w:jc w:val="both"/>
        <w:rPr>
          <w:rFonts w:ascii="Times New Roman" w:hAnsi="Times New Roman" w:cs="Times New Roman"/>
          <w:b/>
          <w:bCs/>
          <w:i/>
          <w:sz w:val="28"/>
          <w:szCs w:val="28"/>
        </w:rPr>
      </w:pPr>
    </w:p>
    <w:p w:rsidR="005977D5" w:rsidRDefault="005977D5" w:rsidP="00267079">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pl-PL"/>
        </w:rPr>
        <mc:AlternateContent>
          <mc:Choice Requires="wps">
            <w:drawing>
              <wp:anchor distT="0" distB="0" distL="114300" distR="114300" simplePos="0" relativeHeight="251670528" behindDoc="0" locked="0" layoutInCell="1" allowOverlap="1" wp14:anchorId="1CC696E6" wp14:editId="0997B061">
                <wp:simplePos x="0" y="0"/>
                <wp:positionH relativeFrom="column">
                  <wp:posOffset>-271780</wp:posOffset>
                </wp:positionH>
                <wp:positionV relativeFrom="paragraph">
                  <wp:posOffset>168910</wp:posOffset>
                </wp:positionV>
                <wp:extent cx="6363970" cy="667385"/>
                <wp:effectExtent l="0" t="0" r="17780" b="18415"/>
                <wp:wrapNone/>
                <wp:docPr id="12" name="Zwój poziomy 12"/>
                <wp:cNvGraphicFramePr/>
                <a:graphic xmlns:a="http://schemas.openxmlformats.org/drawingml/2006/main">
                  <a:graphicData uri="http://schemas.microsoft.com/office/word/2010/wordprocessingShape">
                    <wps:wsp>
                      <wps:cNvSpPr/>
                      <wps:spPr>
                        <a:xfrm>
                          <a:off x="0" y="0"/>
                          <a:ext cx="6363970" cy="66738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F3779E" w:rsidRPr="005977D5" w:rsidRDefault="00F3779E" w:rsidP="005977D5">
                            <w:pPr>
                              <w:spacing w:after="0" w:line="240" w:lineRule="auto"/>
                              <w:jc w:val="both"/>
                              <w:rPr>
                                <w:rFonts w:ascii="Times New Roman" w:hAnsi="Times New Roman" w:cs="Times New Roman"/>
                                <w:b/>
                                <w:bCs/>
                                <w:sz w:val="28"/>
                                <w:szCs w:val="28"/>
                              </w:rPr>
                            </w:pPr>
                            <w:r w:rsidRPr="00D73DE5">
                              <w:rPr>
                                <w:rFonts w:ascii="Times New Roman" w:hAnsi="Times New Roman" w:cs="Times New Roman"/>
                                <w:b/>
                                <w:bCs/>
                                <w:sz w:val="28"/>
                                <w:szCs w:val="28"/>
                              </w:rPr>
                              <w:t>PARTNERZY ORGANIZACYJNI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696E6" id="Zwój poziomy 12" o:spid="_x0000_s1027" type="#_x0000_t98" style="position:absolute;left:0;text-align:left;margin-left:-21.4pt;margin-top:13.3pt;width:501.1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" fillcolor="white [3201]" strokecolor="#506e94 [3209]" strokeweight="2pt">
                <v:textbox>
                  <w:txbxContent>
                    <w:p w:rsidR="00F3779E" w:rsidRPr="005977D5" w:rsidRDefault="00F3779E" w:rsidP="005977D5">
                      <w:pPr>
                        <w:spacing w:after="0" w:line="240" w:lineRule="auto"/>
                        <w:jc w:val="both"/>
                        <w:rPr>
                          <w:rFonts w:ascii="Times New Roman" w:hAnsi="Times New Roman" w:cs="Times New Roman"/>
                          <w:b/>
                          <w:bCs/>
                          <w:sz w:val="28"/>
                          <w:szCs w:val="28"/>
                        </w:rPr>
                      </w:pPr>
                      <w:r w:rsidRPr="00D73DE5">
                        <w:rPr>
                          <w:rFonts w:ascii="Times New Roman" w:hAnsi="Times New Roman" w:cs="Times New Roman"/>
                          <w:b/>
                          <w:bCs/>
                          <w:sz w:val="28"/>
                          <w:szCs w:val="28"/>
                        </w:rPr>
                        <w:t>PARTNERZY ORGANIZACYJNI</w:t>
                      </w:r>
                    </w:p>
                  </w:txbxContent>
                </v:textbox>
              </v:shape>
            </w:pict>
          </mc:Fallback>
        </mc:AlternateContent>
      </w:r>
    </w:p>
    <w:p w:rsidR="005977D5" w:rsidRDefault="005977D5" w:rsidP="00267079">
      <w:pPr>
        <w:spacing w:after="0" w:line="240" w:lineRule="auto"/>
        <w:jc w:val="both"/>
        <w:rPr>
          <w:rFonts w:ascii="Times New Roman" w:hAnsi="Times New Roman" w:cs="Times New Roman"/>
          <w:b/>
          <w:bCs/>
          <w:sz w:val="28"/>
          <w:szCs w:val="28"/>
        </w:rPr>
      </w:pPr>
    </w:p>
    <w:p w:rsidR="005977D5" w:rsidRDefault="005977D5" w:rsidP="00267079">
      <w:pPr>
        <w:spacing w:after="0" w:line="240" w:lineRule="auto"/>
        <w:jc w:val="both"/>
        <w:rPr>
          <w:rFonts w:ascii="Times New Roman" w:hAnsi="Times New Roman" w:cs="Times New Roman"/>
          <w:b/>
          <w:bCs/>
          <w:sz w:val="28"/>
          <w:szCs w:val="28"/>
        </w:rPr>
      </w:pPr>
    </w:p>
    <w:p w:rsidR="005977D5" w:rsidRDefault="005977D5" w:rsidP="00267079">
      <w:pPr>
        <w:spacing w:after="0" w:line="240" w:lineRule="auto"/>
        <w:jc w:val="both"/>
        <w:rPr>
          <w:rFonts w:ascii="Times New Roman" w:hAnsi="Times New Roman" w:cs="Times New Roman"/>
          <w:b/>
          <w:bCs/>
          <w:sz w:val="28"/>
          <w:szCs w:val="28"/>
        </w:rPr>
      </w:pPr>
    </w:p>
    <w:p w:rsidR="005977D5" w:rsidRDefault="005977D5" w:rsidP="00267079">
      <w:pPr>
        <w:spacing w:after="0" w:line="240" w:lineRule="auto"/>
        <w:jc w:val="both"/>
        <w:rPr>
          <w:rFonts w:ascii="Times New Roman" w:hAnsi="Times New Roman" w:cs="Times New Roman"/>
          <w:b/>
          <w:bCs/>
          <w:sz w:val="28"/>
          <w:szCs w:val="28"/>
        </w:rPr>
      </w:pPr>
    </w:p>
    <w:p w:rsidR="00267079" w:rsidRPr="00D73DE5" w:rsidRDefault="00267079" w:rsidP="00267079">
      <w:pPr>
        <w:spacing w:after="0" w:line="240" w:lineRule="auto"/>
        <w:jc w:val="both"/>
        <w:rPr>
          <w:rFonts w:ascii="Times New Roman" w:hAnsi="Times New Roman" w:cs="Times New Roman"/>
          <w:bCs/>
          <w:i/>
          <w:sz w:val="28"/>
          <w:szCs w:val="28"/>
        </w:rPr>
      </w:pPr>
      <w:r w:rsidRPr="00D73DE5">
        <w:rPr>
          <w:rFonts w:ascii="Times New Roman" w:hAnsi="Times New Roman" w:cs="Times New Roman"/>
          <w:bCs/>
          <w:i/>
          <w:sz w:val="28"/>
          <w:szCs w:val="28"/>
        </w:rPr>
        <w:t>Katedra Rozwoju Pielęgniarstwa UM w Lublinie</w:t>
      </w:r>
    </w:p>
    <w:p w:rsidR="00267079" w:rsidRPr="00D73DE5" w:rsidRDefault="00267079" w:rsidP="00267079">
      <w:pPr>
        <w:spacing w:after="0" w:line="240" w:lineRule="auto"/>
        <w:jc w:val="both"/>
        <w:rPr>
          <w:rFonts w:ascii="Times New Roman" w:hAnsi="Times New Roman" w:cs="Times New Roman"/>
          <w:bCs/>
          <w:i/>
          <w:sz w:val="28"/>
          <w:szCs w:val="28"/>
        </w:rPr>
      </w:pPr>
      <w:r w:rsidRPr="00D73DE5">
        <w:rPr>
          <w:rFonts w:ascii="Times New Roman" w:hAnsi="Times New Roman" w:cs="Times New Roman"/>
          <w:bCs/>
          <w:i/>
          <w:sz w:val="28"/>
          <w:szCs w:val="28"/>
        </w:rPr>
        <w:t>Katedra i Klinika Geriatrii CM UMK w Bydgoszczy</w:t>
      </w:r>
    </w:p>
    <w:p w:rsidR="00267079" w:rsidRPr="00D73DE5" w:rsidRDefault="00267079" w:rsidP="00267079">
      <w:pPr>
        <w:spacing w:after="0" w:line="240" w:lineRule="auto"/>
        <w:jc w:val="both"/>
        <w:rPr>
          <w:rFonts w:ascii="Times New Roman" w:hAnsi="Times New Roman" w:cs="Times New Roman"/>
          <w:bCs/>
          <w:i/>
          <w:sz w:val="28"/>
          <w:szCs w:val="28"/>
        </w:rPr>
      </w:pPr>
      <w:r w:rsidRPr="00D73DE5">
        <w:rPr>
          <w:rFonts w:ascii="Times New Roman" w:hAnsi="Times New Roman" w:cs="Times New Roman"/>
          <w:bCs/>
          <w:i/>
          <w:sz w:val="28"/>
          <w:szCs w:val="28"/>
        </w:rPr>
        <w:t xml:space="preserve">Zakład Pielęgniarstwa Neurologicznego i Neurochirurgicznego CM UMK </w:t>
      </w:r>
      <w:r w:rsidR="00EA5471">
        <w:rPr>
          <w:rFonts w:ascii="Times New Roman" w:hAnsi="Times New Roman" w:cs="Times New Roman"/>
          <w:bCs/>
          <w:i/>
          <w:sz w:val="28"/>
          <w:szCs w:val="28"/>
        </w:rPr>
        <w:br/>
      </w:r>
      <w:r w:rsidRPr="00D73DE5">
        <w:rPr>
          <w:rFonts w:ascii="Times New Roman" w:hAnsi="Times New Roman" w:cs="Times New Roman"/>
          <w:bCs/>
          <w:i/>
          <w:sz w:val="28"/>
          <w:szCs w:val="28"/>
        </w:rPr>
        <w:t>w Bydgoszczy</w:t>
      </w:r>
    </w:p>
    <w:p w:rsidR="00267079" w:rsidRDefault="00267079" w:rsidP="00267079">
      <w:pPr>
        <w:spacing w:after="0" w:line="240" w:lineRule="auto"/>
        <w:jc w:val="center"/>
        <w:rPr>
          <w:rFonts w:ascii="Times New Roman" w:hAnsi="Times New Roman" w:cs="Times New Roman"/>
          <w:b/>
          <w:bCs/>
          <w:i/>
          <w:sz w:val="24"/>
          <w:szCs w:val="24"/>
        </w:rPr>
      </w:pPr>
    </w:p>
    <w:p w:rsidR="00944061" w:rsidRDefault="00944061" w:rsidP="00267079">
      <w:pPr>
        <w:rPr>
          <w:rFonts w:ascii="Times New Roman" w:hAnsi="Times New Roman" w:cs="Times New Roman"/>
          <w:b/>
          <w:bCs/>
          <w:i/>
          <w:sz w:val="24"/>
          <w:szCs w:val="24"/>
        </w:rPr>
      </w:pPr>
    </w:p>
    <w:p w:rsidR="00944061" w:rsidRDefault="00944061" w:rsidP="00267079">
      <w:pPr>
        <w:rPr>
          <w:rFonts w:ascii="Times New Roman" w:hAnsi="Times New Roman" w:cs="Times New Roman"/>
          <w:b/>
          <w:bCs/>
          <w:i/>
          <w:sz w:val="24"/>
          <w:szCs w:val="24"/>
        </w:rPr>
      </w:pPr>
    </w:p>
    <w:p w:rsidR="00944061" w:rsidRDefault="00944061" w:rsidP="00267079">
      <w:pPr>
        <w:rPr>
          <w:rFonts w:ascii="Times New Roman" w:hAnsi="Times New Roman" w:cs="Times New Roman"/>
          <w:b/>
          <w:bCs/>
          <w:i/>
          <w:sz w:val="24"/>
          <w:szCs w:val="24"/>
        </w:rPr>
      </w:pPr>
    </w:p>
    <w:p w:rsidR="00944061" w:rsidRDefault="00944061" w:rsidP="00267079">
      <w:pPr>
        <w:rPr>
          <w:rFonts w:ascii="Times New Roman" w:hAnsi="Times New Roman" w:cs="Times New Roman"/>
          <w:b/>
          <w:bCs/>
          <w:i/>
          <w:sz w:val="24"/>
          <w:szCs w:val="24"/>
        </w:rPr>
      </w:pPr>
    </w:p>
    <w:p w:rsidR="005977D5" w:rsidRDefault="005977D5" w:rsidP="00267079">
      <w:pPr>
        <w:rPr>
          <w:rFonts w:ascii="Times New Roman" w:hAnsi="Times New Roman" w:cs="Times New Roman"/>
          <w:b/>
          <w:bCs/>
          <w:i/>
          <w:sz w:val="24"/>
          <w:szCs w:val="24"/>
        </w:rPr>
      </w:pPr>
      <w:r>
        <w:rPr>
          <w:rFonts w:ascii="Times New Roman" w:hAnsi="Times New Roman" w:cs="Times New Roman"/>
          <w:b/>
          <w:bCs/>
          <w:noProof/>
          <w:sz w:val="28"/>
          <w:szCs w:val="28"/>
          <w:lang w:eastAsia="pl-PL"/>
        </w:rPr>
        <mc:AlternateContent>
          <mc:Choice Requires="wps">
            <w:drawing>
              <wp:anchor distT="0" distB="0" distL="114300" distR="114300" simplePos="0" relativeHeight="251676672" behindDoc="0" locked="0" layoutInCell="1" allowOverlap="1" wp14:anchorId="1B561CE8" wp14:editId="519FB570">
                <wp:simplePos x="0" y="0"/>
                <wp:positionH relativeFrom="column">
                  <wp:posOffset>-284480</wp:posOffset>
                </wp:positionH>
                <wp:positionV relativeFrom="paragraph">
                  <wp:posOffset>43815</wp:posOffset>
                </wp:positionV>
                <wp:extent cx="6363970" cy="667385"/>
                <wp:effectExtent l="0" t="0" r="17780" b="18415"/>
                <wp:wrapNone/>
                <wp:docPr id="16" name="Zwój poziomy 16"/>
                <wp:cNvGraphicFramePr/>
                <a:graphic xmlns:a="http://schemas.openxmlformats.org/drawingml/2006/main">
                  <a:graphicData uri="http://schemas.microsoft.com/office/word/2010/wordprocessingShape">
                    <wps:wsp>
                      <wps:cNvSpPr/>
                      <wps:spPr>
                        <a:xfrm>
                          <a:off x="0" y="0"/>
                          <a:ext cx="6363970" cy="66738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F3779E" w:rsidRPr="005977D5" w:rsidRDefault="00F3779E" w:rsidP="005977D5">
                            <w:pPr>
                              <w:spacing w:after="0" w:line="240" w:lineRule="auto"/>
                              <w:jc w:val="both"/>
                              <w:rPr>
                                <w:rFonts w:ascii="Times New Roman" w:hAnsi="Times New Roman" w:cs="Times New Roman"/>
                                <w:b/>
                                <w:bCs/>
                                <w:sz w:val="28"/>
                                <w:szCs w:val="28"/>
                              </w:rPr>
                            </w:pPr>
                            <w:proofErr w:type="gramStart"/>
                            <w:r w:rsidRPr="00D73DE5">
                              <w:rPr>
                                <w:rFonts w:ascii="Times New Roman" w:hAnsi="Times New Roman" w:cs="Times New Roman"/>
                                <w:b/>
                                <w:bCs/>
                                <w:sz w:val="28"/>
                                <w:szCs w:val="28"/>
                              </w:rPr>
                              <w:t>PA</w:t>
                            </w:r>
                            <w:r>
                              <w:rPr>
                                <w:rFonts w:ascii="Times New Roman" w:hAnsi="Times New Roman" w:cs="Times New Roman"/>
                                <w:b/>
                                <w:bCs/>
                                <w:sz w:val="28"/>
                                <w:szCs w:val="28"/>
                              </w:rPr>
                              <w:t>TRONAT  HONOROWY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1CE8" id="Zwój poziomy 16" o:spid="_x0000_s1028" type="#_x0000_t98" style="position:absolute;margin-left:-22.4pt;margin-top:3.45pt;width:501.1pt;height:5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" fillcolor="white [3201]" strokecolor="#506e94 [3209]" strokeweight="2pt">
                <v:textbox>
                  <w:txbxContent>
                    <w:p w:rsidR="00F3779E" w:rsidRPr="005977D5" w:rsidRDefault="00F3779E" w:rsidP="005977D5">
                      <w:pPr>
                        <w:spacing w:after="0" w:line="240" w:lineRule="auto"/>
                        <w:jc w:val="both"/>
                        <w:rPr>
                          <w:rFonts w:ascii="Times New Roman" w:hAnsi="Times New Roman" w:cs="Times New Roman"/>
                          <w:b/>
                          <w:bCs/>
                          <w:sz w:val="28"/>
                          <w:szCs w:val="28"/>
                        </w:rPr>
                      </w:pPr>
                      <w:proofErr w:type="gramStart"/>
                      <w:r w:rsidRPr="00D73DE5">
                        <w:rPr>
                          <w:rFonts w:ascii="Times New Roman" w:hAnsi="Times New Roman" w:cs="Times New Roman"/>
                          <w:b/>
                          <w:bCs/>
                          <w:sz w:val="28"/>
                          <w:szCs w:val="28"/>
                        </w:rPr>
                        <w:t>PA</w:t>
                      </w:r>
                      <w:r>
                        <w:rPr>
                          <w:rFonts w:ascii="Times New Roman" w:hAnsi="Times New Roman" w:cs="Times New Roman"/>
                          <w:b/>
                          <w:bCs/>
                          <w:sz w:val="28"/>
                          <w:szCs w:val="28"/>
                        </w:rPr>
                        <w:t>TRONAT  HONOROWY</w:t>
                      </w:r>
                      <w:proofErr w:type="gramEnd"/>
                    </w:p>
                  </w:txbxContent>
                </v:textbox>
              </v:shape>
            </w:pict>
          </mc:Fallback>
        </mc:AlternateContent>
      </w:r>
    </w:p>
    <w:p w:rsidR="005977D5" w:rsidRDefault="005977D5" w:rsidP="00267079">
      <w:pPr>
        <w:rPr>
          <w:rFonts w:ascii="Times New Roman" w:hAnsi="Times New Roman" w:cs="Times New Roman"/>
          <w:b/>
          <w:bCs/>
          <w:i/>
          <w:sz w:val="24"/>
          <w:szCs w:val="24"/>
        </w:rPr>
      </w:pPr>
    </w:p>
    <w:p w:rsidR="00094ED9" w:rsidRDefault="00094ED9" w:rsidP="00094ED9">
      <w:pPr>
        <w:spacing w:after="0" w:line="360" w:lineRule="auto"/>
        <w:rPr>
          <w:rFonts w:ascii="Times New Roman" w:hAnsi="Times New Roman" w:cs="Times New Roman"/>
          <w:b/>
          <w:sz w:val="32"/>
          <w:szCs w:val="32"/>
          <w:lang w:eastAsia="pl-PL"/>
        </w:rPr>
      </w:pPr>
    </w:p>
    <w:p w:rsidR="00094ED9" w:rsidRPr="00094ED9" w:rsidRDefault="00094ED9" w:rsidP="00094ED9">
      <w:pPr>
        <w:spacing w:after="0" w:line="360" w:lineRule="auto"/>
        <w:rPr>
          <w:rFonts w:ascii="Times New Roman" w:hAnsi="Times New Roman" w:cs="Times New Roman"/>
          <w:b/>
          <w:sz w:val="32"/>
          <w:szCs w:val="32"/>
          <w:lang w:eastAsia="pl-PL"/>
        </w:rPr>
      </w:pPr>
    </w:p>
    <w:p w:rsidR="00094ED9" w:rsidRPr="00094ED9" w:rsidRDefault="00094ED9" w:rsidP="00094ED9">
      <w:pPr>
        <w:spacing w:after="0" w:line="360" w:lineRule="auto"/>
        <w:ind w:left="600"/>
        <w:jc w:val="center"/>
        <w:rPr>
          <w:rFonts w:ascii="Times New Roman" w:hAnsi="Times New Roman" w:cs="Times New Roman"/>
          <w:b/>
          <w:bCs/>
          <w:sz w:val="36"/>
          <w:szCs w:val="36"/>
          <w:lang w:eastAsia="pl-PL"/>
        </w:rPr>
      </w:pPr>
      <w:r w:rsidRPr="00094ED9">
        <w:rPr>
          <w:rFonts w:ascii="Times New Roman" w:hAnsi="Times New Roman" w:cs="Times New Roman"/>
          <w:b/>
          <w:bCs/>
          <w:sz w:val="36"/>
          <w:szCs w:val="36"/>
          <w:lang w:eastAsia="pl-PL"/>
        </w:rPr>
        <w:t>JM Rektor</w:t>
      </w:r>
    </w:p>
    <w:p w:rsidR="00094ED9" w:rsidRPr="00094ED9" w:rsidRDefault="00094ED9" w:rsidP="00094ED9">
      <w:pPr>
        <w:spacing w:after="0" w:line="360" w:lineRule="auto"/>
        <w:jc w:val="center"/>
        <w:rPr>
          <w:rFonts w:ascii="Times New Roman" w:hAnsi="Times New Roman" w:cs="Times New Roman"/>
          <w:b/>
          <w:bCs/>
          <w:sz w:val="36"/>
          <w:szCs w:val="36"/>
          <w:lang w:eastAsia="pl-PL"/>
        </w:rPr>
      </w:pPr>
      <w:r w:rsidRPr="00094ED9">
        <w:rPr>
          <w:rFonts w:ascii="Times New Roman" w:hAnsi="Times New Roman" w:cs="Times New Roman"/>
          <w:b/>
          <w:bCs/>
          <w:sz w:val="36"/>
          <w:szCs w:val="36"/>
          <w:lang w:eastAsia="pl-PL"/>
        </w:rPr>
        <w:t>Warszawskiego Uniwersytetu Medycznego</w:t>
      </w:r>
    </w:p>
    <w:p w:rsidR="00944061" w:rsidRPr="00944061" w:rsidRDefault="00094ED9" w:rsidP="00944061">
      <w:pPr>
        <w:spacing w:after="0" w:line="360" w:lineRule="auto"/>
        <w:jc w:val="center"/>
        <w:rPr>
          <w:rFonts w:ascii="Times New Roman" w:hAnsi="Times New Roman" w:cs="Times New Roman"/>
          <w:b/>
          <w:bCs/>
          <w:sz w:val="36"/>
          <w:szCs w:val="36"/>
        </w:rPr>
      </w:pPr>
      <w:r w:rsidRPr="008A4A73">
        <w:rPr>
          <w:rFonts w:ascii="Times New Roman" w:hAnsi="Times New Roman" w:cs="Times New Roman"/>
          <w:b/>
          <w:bCs/>
          <w:sz w:val="36"/>
          <w:szCs w:val="36"/>
        </w:rPr>
        <w:t xml:space="preserve">prof. dr hab. n. med. </w:t>
      </w:r>
      <w:r w:rsidR="00944061">
        <w:rPr>
          <w:rFonts w:ascii="Times New Roman" w:hAnsi="Times New Roman" w:cs="Times New Roman"/>
          <w:b/>
          <w:bCs/>
          <w:sz w:val="36"/>
          <w:szCs w:val="36"/>
        </w:rPr>
        <w:t xml:space="preserve">Mirosław </w:t>
      </w:r>
      <w:proofErr w:type="spellStart"/>
      <w:r w:rsidR="00944061">
        <w:rPr>
          <w:rFonts w:ascii="Times New Roman" w:hAnsi="Times New Roman" w:cs="Times New Roman"/>
          <w:b/>
          <w:bCs/>
          <w:sz w:val="36"/>
          <w:szCs w:val="36"/>
        </w:rPr>
        <w:t>Wielgoś</w:t>
      </w:r>
      <w:proofErr w:type="spellEnd"/>
    </w:p>
    <w:p w:rsidR="00944061" w:rsidRDefault="00944061" w:rsidP="00094ED9">
      <w:pPr>
        <w:spacing w:after="0" w:line="360" w:lineRule="auto"/>
        <w:jc w:val="center"/>
        <w:rPr>
          <w:rFonts w:ascii="Times New Roman" w:hAnsi="Times New Roman" w:cs="Times New Roman"/>
          <w:sz w:val="24"/>
          <w:szCs w:val="24"/>
          <w:lang w:eastAsia="pl-PL"/>
        </w:rPr>
      </w:pPr>
    </w:p>
    <w:p w:rsidR="00944061" w:rsidRDefault="00944061" w:rsidP="00094ED9">
      <w:pPr>
        <w:spacing w:after="0" w:line="360" w:lineRule="auto"/>
        <w:jc w:val="center"/>
        <w:rPr>
          <w:rFonts w:ascii="Times New Roman" w:hAnsi="Times New Roman" w:cs="Times New Roman"/>
          <w:sz w:val="24"/>
          <w:szCs w:val="24"/>
          <w:lang w:eastAsia="pl-PL"/>
        </w:rPr>
      </w:pPr>
    </w:p>
    <w:p w:rsidR="00944061" w:rsidRDefault="00944061" w:rsidP="00094ED9">
      <w:pPr>
        <w:spacing w:after="0" w:line="360" w:lineRule="auto"/>
        <w:jc w:val="center"/>
        <w:rPr>
          <w:rFonts w:ascii="Times New Roman" w:hAnsi="Times New Roman" w:cs="Times New Roman"/>
          <w:sz w:val="24"/>
          <w:szCs w:val="24"/>
          <w:lang w:eastAsia="pl-PL"/>
        </w:rPr>
      </w:pPr>
      <w:r>
        <w:rPr>
          <w:rFonts w:ascii="Times New Roman" w:hAnsi="Times New Roman" w:cs="Times New Roman"/>
          <w:b/>
          <w:bCs/>
          <w:noProof/>
          <w:sz w:val="32"/>
          <w:szCs w:val="32"/>
          <w:lang w:eastAsia="pl-PL"/>
        </w:rPr>
        <mc:AlternateContent>
          <mc:Choice Requires="wps">
            <w:drawing>
              <wp:anchor distT="0" distB="0" distL="114300" distR="114300" simplePos="0" relativeHeight="251678720" behindDoc="0" locked="0" layoutInCell="1" allowOverlap="1" wp14:anchorId="47D90597" wp14:editId="6BB85522">
                <wp:simplePos x="0" y="0"/>
                <wp:positionH relativeFrom="column">
                  <wp:posOffset>-417830</wp:posOffset>
                </wp:positionH>
                <wp:positionV relativeFrom="paragraph">
                  <wp:posOffset>59055</wp:posOffset>
                </wp:positionV>
                <wp:extent cx="6637655" cy="1755140"/>
                <wp:effectExtent l="57150" t="38100" r="67945" b="111760"/>
                <wp:wrapNone/>
                <wp:docPr id="5" name="Trójkąt prostokątny 5"/>
                <wp:cNvGraphicFramePr/>
                <a:graphic xmlns:a="http://schemas.openxmlformats.org/drawingml/2006/main">
                  <a:graphicData uri="http://schemas.microsoft.com/office/word/2010/wordprocessingShape">
                    <wps:wsp>
                      <wps:cNvSpPr/>
                      <wps:spPr>
                        <a:xfrm>
                          <a:off x="0" y="0"/>
                          <a:ext cx="6637655" cy="1755140"/>
                        </a:xfrm>
                        <a:prstGeom prst="rtTriangl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24DF6" id="Trójkąt prostokątny 5" o:spid="_x0000_s1026" type="#_x0000_t6" style="position:absolute;margin-left:-32.9pt;margin-top:4.65pt;width:522.65pt;height:13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" fillcolor="#28374b [1641]" stroked="f">
                <v:fill color2="#4b668a [3017]" rotate="t" angle="180" colors="0 #314f74;52429f #436999;1 #42699b" focus="100%" type="gradient">
                  <o:fill v:ext="view" type="gradientUnscaled"/>
                </v:fill>
                <v:shadow on="t" color="black" opacity="22937f" origin=",.5" offset="0,.63889mm"/>
              </v:shape>
            </w:pict>
          </mc:Fallback>
        </mc:AlternateContent>
      </w:r>
    </w:p>
    <w:p w:rsidR="00944061" w:rsidRDefault="00944061" w:rsidP="00094ED9">
      <w:pPr>
        <w:spacing w:after="0" w:line="360" w:lineRule="auto"/>
        <w:jc w:val="center"/>
        <w:rPr>
          <w:rFonts w:ascii="Times New Roman" w:hAnsi="Times New Roman" w:cs="Times New Roman"/>
          <w:sz w:val="24"/>
          <w:szCs w:val="24"/>
          <w:lang w:eastAsia="pl-PL"/>
        </w:rPr>
      </w:pPr>
      <w:r>
        <w:rPr>
          <w:rFonts w:ascii="Times New Roman" w:hAnsi="Times New Roman" w:cs="Times New Roman"/>
          <w:b/>
          <w:bCs/>
          <w:noProof/>
          <w:sz w:val="32"/>
          <w:szCs w:val="32"/>
          <w:lang w:eastAsia="pl-PL"/>
        </w:rPr>
        <mc:AlternateContent>
          <mc:Choice Requires="wps">
            <w:drawing>
              <wp:anchor distT="0" distB="0" distL="114300" distR="114300" simplePos="0" relativeHeight="251680768" behindDoc="0" locked="0" layoutInCell="1" allowOverlap="1" wp14:anchorId="19A6ED0B" wp14:editId="33E083DB">
                <wp:simplePos x="0" y="0"/>
                <wp:positionH relativeFrom="column">
                  <wp:posOffset>-53340</wp:posOffset>
                </wp:positionH>
                <wp:positionV relativeFrom="paragraph">
                  <wp:posOffset>161925</wp:posOffset>
                </wp:positionV>
                <wp:extent cx="4497705" cy="1206500"/>
                <wp:effectExtent l="57150" t="38100" r="74295" b="107950"/>
                <wp:wrapNone/>
                <wp:docPr id="8" name="Trójkąt prostokątny 8"/>
                <wp:cNvGraphicFramePr/>
                <a:graphic xmlns:a="http://schemas.openxmlformats.org/drawingml/2006/main">
                  <a:graphicData uri="http://schemas.microsoft.com/office/word/2010/wordprocessingShape">
                    <wps:wsp>
                      <wps:cNvSpPr/>
                      <wps:spPr>
                        <a:xfrm>
                          <a:off x="0" y="0"/>
                          <a:ext cx="4497705" cy="1206500"/>
                        </a:xfrm>
                        <a:prstGeom prst="rtTriangle">
                          <a:avLst/>
                        </a:prstGeom>
                      </wps:spPr>
                      <wps:style>
                        <a:lnRef idx="0">
                          <a:schemeClr val="accent6"/>
                        </a:lnRef>
                        <a:fillRef idx="3">
                          <a:schemeClr val="accent6"/>
                        </a:fillRef>
                        <a:effectRef idx="3">
                          <a:schemeClr val="accent6"/>
                        </a:effectRef>
                        <a:fontRef idx="minor">
                          <a:schemeClr val="lt1"/>
                        </a:fontRef>
                      </wps:style>
                      <wps:txbx>
                        <w:txbxContent>
                          <w:p w:rsidR="00F3779E" w:rsidRPr="00D73DE5" w:rsidRDefault="00F3779E" w:rsidP="00944061">
                            <w:pPr>
                              <w:jc w:val="center"/>
                              <w:rPr>
                                <w:b/>
                                <w:sz w:val="32"/>
                                <w:szCs w:val="32"/>
                              </w:rPr>
                            </w:pPr>
                            <w:r w:rsidRPr="00D73DE5">
                              <w:rPr>
                                <w:b/>
                                <w:sz w:val="32"/>
                                <w:szCs w:val="32"/>
                              </w:rPr>
                              <w:t>Warszawa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6ED0B" id="Trójkąt prostokątny 8" o:spid="_x0000_s1029" type="#_x0000_t6" style="position:absolute;left:0;text-align:left;margin-left:-4.2pt;margin-top:12.75pt;width:354.15pt;height: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" fillcolor="#28374b [1641]" stroked="f">
                <v:fill color2="#4b668a [3017]" rotate="t" angle="180" colors="0 #314f74;52429f #436999;1 #42699b" focus="100%" type="gradient">
                  <o:fill v:ext="view" type="gradientUnscaled"/>
                </v:fill>
                <v:shadow on="t" color="black" opacity="22937f" origin=",.5" offset="0,.63889mm"/>
                <v:textbox>
                  <w:txbxContent>
                    <w:p w:rsidR="00F3779E" w:rsidRPr="00D73DE5" w:rsidRDefault="00F3779E" w:rsidP="00944061">
                      <w:pPr>
                        <w:jc w:val="center"/>
                        <w:rPr>
                          <w:b/>
                          <w:sz w:val="32"/>
                          <w:szCs w:val="32"/>
                        </w:rPr>
                      </w:pPr>
                      <w:r w:rsidRPr="00D73DE5">
                        <w:rPr>
                          <w:b/>
                          <w:sz w:val="32"/>
                          <w:szCs w:val="32"/>
                        </w:rPr>
                        <w:t>Warszawa 2018</w:t>
                      </w:r>
                    </w:p>
                  </w:txbxContent>
                </v:textbox>
              </v:shape>
            </w:pict>
          </mc:Fallback>
        </mc:AlternateContent>
      </w:r>
    </w:p>
    <w:p w:rsidR="00944061" w:rsidRDefault="00944061" w:rsidP="00094ED9">
      <w:pPr>
        <w:spacing w:after="0" w:line="360" w:lineRule="auto"/>
        <w:jc w:val="center"/>
        <w:rPr>
          <w:rFonts w:ascii="Times New Roman" w:hAnsi="Times New Roman" w:cs="Times New Roman"/>
          <w:sz w:val="24"/>
          <w:szCs w:val="24"/>
          <w:lang w:eastAsia="pl-PL"/>
        </w:rPr>
      </w:pPr>
    </w:p>
    <w:p w:rsidR="00944061" w:rsidRDefault="00944061" w:rsidP="00094ED9">
      <w:pPr>
        <w:spacing w:after="0" w:line="360" w:lineRule="auto"/>
        <w:jc w:val="center"/>
        <w:rPr>
          <w:rFonts w:ascii="Times New Roman" w:hAnsi="Times New Roman" w:cs="Times New Roman"/>
          <w:sz w:val="24"/>
          <w:szCs w:val="24"/>
          <w:lang w:eastAsia="pl-PL"/>
        </w:rPr>
      </w:pPr>
    </w:p>
    <w:p w:rsidR="00D73DE5" w:rsidRPr="00CB6D49" w:rsidRDefault="00D73DE5" w:rsidP="00D73DE5">
      <w:pPr>
        <w:spacing w:after="0" w:line="240" w:lineRule="auto"/>
        <w:jc w:val="both"/>
        <w:rPr>
          <w:rFonts w:ascii="Times New Roman" w:hAnsi="Times New Roman" w:cs="Times New Roman"/>
          <w:sz w:val="24"/>
          <w:szCs w:val="24"/>
        </w:rPr>
      </w:pPr>
    </w:p>
    <w:p w:rsidR="00D73DE5" w:rsidRPr="00CB6D49" w:rsidRDefault="00D73DE5" w:rsidP="00D73DE5">
      <w:pPr>
        <w:spacing w:after="0" w:line="240" w:lineRule="auto"/>
        <w:jc w:val="center"/>
        <w:rPr>
          <w:rFonts w:ascii="Times New Roman" w:hAnsi="Times New Roman" w:cs="Times New Roman"/>
          <w:sz w:val="24"/>
          <w:szCs w:val="24"/>
        </w:rPr>
      </w:pPr>
      <w:r w:rsidRPr="00CB6D49">
        <w:rPr>
          <w:rFonts w:ascii="Times New Roman" w:hAnsi="Times New Roman" w:cs="Times New Roman"/>
          <w:b/>
          <w:sz w:val="24"/>
          <w:szCs w:val="24"/>
        </w:rPr>
        <w:t>9.00-10.00</w:t>
      </w:r>
      <w:r w:rsidRPr="00CB6D49">
        <w:rPr>
          <w:rFonts w:ascii="Times New Roman" w:hAnsi="Times New Roman" w:cs="Times New Roman"/>
          <w:sz w:val="24"/>
          <w:szCs w:val="24"/>
        </w:rPr>
        <w:t xml:space="preserve"> rejestracja uczestników</w:t>
      </w:r>
    </w:p>
    <w:p w:rsidR="00944061" w:rsidRDefault="00944061" w:rsidP="00D73DE5">
      <w:pPr>
        <w:spacing w:after="0" w:line="240" w:lineRule="auto"/>
        <w:jc w:val="both"/>
        <w:rPr>
          <w:rFonts w:ascii="Times New Roman" w:hAnsi="Times New Roman" w:cs="Times New Roman"/>
          <w:sz w:val="24"/>
          <w:szCs w:val="24"/>
        </w:rPr>
      </w:pPr>
      <w:r>
        <w:rPr>
          <w:rFonts w:ascii="Times New Roman" w:hAnsi="Times New Roman" w:cs="Times New Roman"/>
          <w:b/>
          <w:bCs/>
          <w:noProof/>
          <w:sz w:val="28"/>
          <w:szCs w:val="28"/>
          <w:lang w:eastAsia="pl-PL"/>
        </w:rPr>
        <w:lastRenderedPageBreak/>
        <mc:AlternateContent>
          <mc:Choice Requires="wps">
            <w:drawing>
              <wp:anchor distT="0" distB="0" distL="114300" distR="114300" simplePos="0" relativeHeight="251682816" behindDoc="0" locked="0" layoutInCell="1" allowOverlap="1" wp14:anchorId="472F3FA0" wp14:editId="7AA8B982">
                <wp:simplePos x="0" y="0"/>
                <wp:positionH relativeFrom="column">
                  <wp:posOffset>-430530</wp:posOffset>
                </wp:positionH>
                <wp:positionV relativeFrom="paragraph">
                  <wp:posOffset>-339090</wp:posOffset>
                </wp:positionV>
                <wp:extent cx="6363970" cy="667385"/>
                <wp:effectExtent l="0" t="0" r="17780" b="18415"/>
                <wp:wrapNone/>
                <wp:docPr id="17" name="Zwój poziomy 17"/>
                <wp:cNvGraphicFramePr/>
                <a:graphic xmlns:a="http://schemas.openxmlformats.org/drawingml/2006/main">
                  <a:graphicData uri="http://schemas.microsoft.com/office/word/2010/wordprocessingShape">
                    <wps:wsp>
                      <wps:cNvSpPr/>
                      <wps:spPr>
                        <a:xfrm>
                          <a:off x="0" y="0"/>
                          <a:ext cx="6363970" cy="66738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F3779E" w:rsidRPr="00EB2679" w:rsidRDefault="00F3779E" w:rsidP="00944061">
                            <w:pPr>
                              <w:spacing w:after="0" w:line="240" w:lineRule="auto"/>
                              <w:jc w:val="center"/>
                              <w:rPr>
                                <w:rFonts w:ascii="Times New Roman" w:hAnsi="Times New Roman" w:cs="Times New Roman"/>
                                <w:b/>
                                <w:sz w:val="28"/>
                                <w:szCs w:val="28"/>
                              </w:rPr>
                            </w:pPr>
                            <w:r w:rsidRPr="00EB2679">
                              <w:rPr>
                                <w:rFonts w:ascii="Times New Roman" w:hAnsi="Times New Roman" w:cs="Times New Roman"/>
                                <w:b/>
                                <w:sz w:val="28"/>
                                <w:szCs w:val="28"/>
                              </w:rPr>
                              <w:t>8.30-9.20 REJESTRACJA UCZESTNIKÓW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F3FA0" id="Zwój poziomy 17" o:spid="_x0000_s1030" type="#_x0000_t98" style="position:absolute;left:0;text-align:left;margin-left:-33.9pt;margin-top:-26.7pt;width:501.1pt;height:5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" fillcolor="white [3201]" strokecolor="#506e94 [3209]" strokeweight="2pt">
                <v:textbox>
                  <w:txbxContent>
                    <w:p w:rsidR="00F3779E" w:rsidRPr="00EB2679" w:rsidRDefault="00F3779E" w:rsidP="00944061">
                      <w:pPr>
                        <w:spacing w:after="0" w:line="240" w:lineRule="auto"/>
                        <w:jc w:val="center"/>
                        <w:rPr>
                          <w:rFonts w:ascii="Times New Roman" w:hAnsi="Times New Roman" w:cs="Times New Roman"/>
                          <w:b/>
                          <w:sz w:val="28"/>
                          <w:szCs w:val="28"/>
                        </w:rPr>
                      </w:pPr>
                      <w:r w:rsidRPr="00EB2679">
                        <w:rPr>
                          <w:rFonts w:ascii="Times New Roman" w:hAnsi="Times New Roman" w:cs="Times New Roman"/>
                          <w:b/>
                          <w:sz w:val="28"/>
                          <w:szCs w:val="28"/>
                        </w:rPr>
                        <w:t>8.30-9.20 REJESTRACJA UCZESTNIKÓW</w:t>
                      </w:r>
                    </w:p>
                  </w:txbxContent>
                </v:textbox>
              </v:shape>
            </w:pict>
          </mc:Fallback>
        </mc:AlternateContent>
      </w:r>
    </w:p>
    <w:p w:rsidR="00944061" w:rsidRDefault="00944061" w:rsidP="00D73DE5">
      <w:pPr>
        <w:spacing w:after="0" w:line="240" w:lineRule="auto"/>
        <w:jc w:val="both"/>
        <w:rPr>
          <w:rFonts w:ascii="Times New Roman" w:hAnsi="Times New Roman" w:cs="Times New Roman"/>
          <w:sz w:val="24"/>
          <w:szCs w:val="24"/>
        </w:rPr>
      </w:pPr>
    </w:p>
    <w:p w:rsidR="00944061" w:rsidRDefault="00944061" w:rsidP="00D73DE5">
      <w:pPr>
        <w:spacing w:after="0" w:line="240" w:lineRule="auto"/>
        <w:jc w:val="both"/>
        <w:rPr>
          <w:rFonts w:ascii="Times New Roman" w:hAnsi="Times New Roman" w:cs="Times New Roman"/>
          <w:sz w:val="24"/>
          <w:szCs w:val="24"/>
        </w:rPr>
      </w:pPr>
    </w:p>
    <w:p w:rsidR="00944061" w:rsidRDefault="00944061" w:rsidP="00D73DE5">
      <w:pPr>
        <w:spacing w:after="0" w:line="240" w:lineRule="auto"/>
        <w:jc w:val="both"/>
        <w:rPr>
          <w:rFonts w:ascii="Times New Roman" w:hAnsi="Times New Roman" w:cs="Times New Roman"/>
          <w:sz w:val="24"/>
          <w:szCs w:val="24"/>
        </w:rPr>
      </w:pPr>
    </w:p>
    <w:p w:rsidR="00944061" w:rsidRDefault="00944061" w:rsidP="00D73DE5">
      <w:pPr>
        <w:spacing w:after="0" w:line="240" w:lineRule="auto"/>
        <w:jc w:val="both"/>
        <w:rPr>
          <w:rFonts w:ascii="Times New Roman" w:hAnsi="Times New Roman" w:cs="Times New Roman"/>
          <w:sz w:val="24"/>
          <w:szCs w:val="24"/>
        </w:rPr>
      </w:pPr>
    </w:p>
    <w:p w:rsidR="00944061" w:rsidRPr="00CB6D49" w:rsidRDefault="00944061" w:rsidP="00944061">
      <w:pPr>
        <w:spacing w:after="0" w:line="240" w:lineRule="auto"/>
        <w:jc w:val="both"/>
        <w:rPr>
          <w:rFonts w:ascii="Times New Roman" w:hAnsi="Times New Roman" w:cs="Times New Roman"/>
          <w:sz w:val="24"/>
          <w:szCs w:val="24"/>
        </w:rPr>
      </w:pPr>
      <w:r w:rsidRPr="00CB6D49">
        <w:rPr>
          <w:rFonts w:ascii="Times New Roman" w:hAnsi="Times New Roman" w:cs="Times New Roman"/>
          <w:sz w:val="24"/>
          <w:szCs w:val="24"/>
        </w:rPr>
        <w:t xml:space="preserve">Hol główny </w:t>
      </w:r>
      <w:r>
        <w:rPr>
          <w:rFonts w:ascii="Times New Roman" w:hAnsi="Times New Roman" w:cs="Times New Roman"/>
          <w:sz w:val="24"/>
          <w:szCs w:val="24"/>
        </w:rPr>
        <w:t xml:space="preserve">CBI </w:t>
      </w:r>
      <w:r w:rsidRPr="00CB6D49">
        <w:rPr>
          <w:rFonts w:ascii="Times New Roman" w:hAnsi="Times New Roman" w:cs="Times New Roman"/>
          <w:sz w:val="24"/>
          <w:szCs w:val="24"/>
        </w:rPr>
        <w:t>– parter</w:t>
      </w:r>
    </w:p>
    <w:p w:rsidR="00944061" w:rsidRDefault="00944061" w:rsidP="00944061">
      <w:pPr>
        <w:spacing w:after="0" w:line="240" w:lineRule="auto"/>
        <w:jc w:val="both"/>
        <w:rPr>
          <w:rFonts w:ascii="Times New Roman" w:hAnsi="Times New Roman" w:cs="Times New Roman"/>
          <w:sz w:val="24"/>
          <w:szCs w:val="24"/>
        </w:rPr>
      </w:pPr>
    </w:p>
    <w:p w:rsidR="00944061" w:rsidRPr="00CB6D49" w:rsidRDefault="00944061" w:rsidP="00944061">
      <w:pPr>
        <w:spacing w:after="0" w:line="240" w:lineRule="auto"/>
        <w:jc w:val="both"/>
        <w:rPr>
          <w:rFonts w:ascii="Times New Roman" w:hAnsi="Times New Roman" w:cs="Times New Roman"/>
          <w:sz w:val="24"/>
          <w:szCs w:val="24"/>
        </w:rPr>
      </w:pPr>
    </w:p>
    <w:p w:rsidR="00944061" w:rsidRPr="001A5903" w:rsidRDefault="00944061" w:rsidP="00944061">
      <w:pPr>
        <w:spacing w:after="0" w:line="240" w:lineRule="auto"/>
        <w:jc w:val="both"/>
        <w:rPr>
          <w:rFonts w:ascii="Times New Roman" w:hAnsi="Times New Roman" w:cs="Times New Roman"/>
          <w:b/>
          <w:sz w:val="24"/>
          <w:szCs w:val="24"/>
        </w:rPr>
      </w:pPr>
      <w:r w:rsidRPr="001A5903">
        <w:rPr>
          <w:rFonts w:ascii="Times New Roman" w:hAnsi="Times New Roman" w:cs="Times New Roman"/>
          <w:b/>
          <w:sz w:val="24"/>
          <w:szCs w:val="24"/>
        </w:rPr>
        <w:t>CBI Sala 8</w:t>
      </w:r>
    </w:p>
    <w:p w:rsidR="00944061" w:rsidRPr="00CB6D49" w:rsidRDefault="005D3D3F" w:rsidP="00944061">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9.2</w:t>
      </w:r>
      <w:r w:rsidR="00944061" w:rsidRPr="00CB6D49">
        <w:rPr>
          <w:rFonts w:ascii="Times New Roman" w:hAnsi="Times New Roman" w:cs="Times New Roman"/>
          <w:b/>
          <w:sz w:val="24"/>
          <w:szCs w:val="24"/>
        </w:rPr>
        <w:t>0</w:t>
      </w:r>
      <w:r w:rsidR="00944061" w:rsidRPr="00CB6D49">
        <w:rPr>
          <w:rFonts w:ascii="Times New Roman" w:hAnsi="Times New Roman" w:cs="Times New Roman"/>
          <w:sz w:val="24"/>
          <w:szCs w:val="24"/>
        </w:rPr>
        <w:t xml:space="preserve"> </w:t>
      </w:r>
      <w:r w:rsidR="00944061">
        <w:rPr>
          <w:rFonts w:ascii="Times New Roman" w:hAnsi="Times New Roman" w:cs="Times New Roman"/>
          <w:sz w:val="24"/>
          <w:szCs w:val="24"/>
        </w:rPr>
        <w:t xml:space="preserve">  </w:t>
      </w:r>
      <w:r w:rsidR="00944061">
        <w:rPr>
          <w:rFonts w:ascii="Times New Roman" w:hAnsi="Times New Roman" w:cs="Times New Roman"/>
          <w:i/>
          <w:sz w:val="24"/>
          <w:szCs w:val="24"/>
        </w:rPr>
        <w:t>Powitanie uczestników</w:t>
      </w:r>
    </w:p>
    <w:p w:rsidR="00944061" w:rsidRDefault="00944061" w:rsidP="00944061">
      <w:pPr>
        <w:spacing w:after="0" w:line="240" w:lineRule="auto"/>
        <w:jc w:val="both"/>
        <w:rPr>
          <w:rFonts w:ascii="Times New Roman" w:hAnsi="Times New Roman" w:cs="Times New Roman"/>
          <w:b/>
          <w:i/>
          <w:sz w:val="24"/>
          <w:szCs w:val="24"/>
        </w:rPr>
      </w:pPr>
    </w:p>
    <w:p w:rsidR="00944061" w:rsidRPr="00944061" w:rsidRDefault="00944061" w:rsidP="00944061">
      <w:pPr>
        <w:spacing w:after="0" w:line="240" w:lineRule="auto"/>
        <w:jc w:val="both"/>
        <w:rPr>
          <w:rFonts w:ascii="Times New Roman" w:hAnsi="Times New Roman" w:cs="Times New Roman"/>
          <w:b/>
          <w:i/>
          <w:sz w:val="32"/>
          <w:szCs w:val="32"/>
        </w:rPr>
      </w:pPr>
      <w:r w:rsidRPr="00944061">
        <w:rPr>
          <w:rFonts w:ascii="Times New Roman" w:hAnsi="Times New Roman" w:cs="Times New Roman"/>
          <w:b/>
          <w:i/>
          <w:sz w:val="32"/>
          <w:szCs w:val="32"/>
        </w:rPr>
        <w:t>Prof. dr hab. Kornelia Kędziora-Kornatowska</w:t>
      </w:r>
    </w:p>
    <w:p w:rsidR="00944061" w:rsidRPr="00944061" w:rsidRDefault="00944061" w:rsidP="00944061">
      <w:pPr>
        <w:spacing w:after="0" w:line="240" w:lineRule="auto"/>
        <w:jc w:val="both"/>
        <w:rPr>
          <w:rFonts w:ascii="Times New Roman" w:hAnsi="Times New Roman" w:cs="Times New Roman"/>
          <w:b/>
          <w:i/>
          <w:sz w:val="32"/>
          <w:szCs w:val="32"/>
        </w:rPr>
      </w:pPr>
      <w:r w:rsidRPr="00944061">
        <w:rPr>
          <w:rFonts w:ascii="Times New Roman" w:hAnsi="Times New Roman" w:cs="Times New Roman"/>
          <w:b/>
          <w:i/>
          <w:sz w:val="32"/>
          <w:szCs w:val="32"/>
        </w:rPr>
        <w:t xml:space="preserve">Prof. dr hab. Jacek </w:t>
      </w:r>
      <w:proofErr w:type="spellStart"/>
      <w:r w:rsidRPr="00944061">
        <w:rPr>
          <w:rFonts w:ascii="Times New Roman" w:hAnsi="Times New Roman" w:cs="Times New Roman"/>
          <w:b/>
          <w:i/>
          <w:sz w:val="32"/>
          <w:szCs w:val="32"/>
        </w:rPr>
        <w:t>Imiela</w:t>
      </w:r>
      <w:proofErr w:type="spellEnd"/>
    </w:p>
    <w:p w:rsidR="00D73DE5" w:rsidRPr="00CB6D49" w:rsidRDefault="00D73DE5" w:rsidP="00D73DE5">
      <w:pPr>
        <w:spacing w:after="0" w:line="240" w:lineRule="auto"/>
        <w:jc w:val="both"/>
        <w:rPr>
          <w:rFonts w:ascii="Times New Roman" w:hAnsi="Times New Roman" w:cs="Times New Roman"/>
          <w:sz w:val="24"/>
          <w:szCs w:val="24"/>
        </w:rPr>
      </w:pPr>
    </w:p>
    <w:p w:rsidR="00D73DE5" w:rsidRDefault="00D73DE5" w:rsidP="00D73DE5">
      <w:pPr>
        <w:spacing w:after="0" w:line="240" w:lineRule="auto"/>
        <w:jc w:val="both"/>
        <w:rPr>
          <w:rFonts w:ascii="Times New Roman" w:hAnsi="Times New Roman" w:cs="Times New Roman"/>
          <w:b/>
          <w:i/>
          <w:sz w:val="24"/>
          <w:szCs w:val="24"/>
        </w:rPr>
      </w:pPr>
    </w:p>
    <w:p w:rsidR="00944061" w:rsidRDefault="00944061" w:rsidP="00D73DE5">
      <w:pPr>
        <w:spacing w:after="0" w:line="240" w:lineRule="auto"/>
        <w:jc w:val="both"/>
        <w:rPr>
          <w:rFonts w:ascii="Times New Roman" w:hAnsi="Times New Roman" w:cs="Times New Roman"/>
          <w:b/>
          <w:i/>
          <w:sz w:val="24"/>
          <w:szCs w:val="24"/>
        </w:rPr>
      </w:pPr>
    </w:p>
    <w:p w:rsidR="00944061" w:rsidRDefault="00944061" w:rsidP="00D73DE5">
      <w:pPr>
        <w:spacing w:after="0" w:line="240" w:lineRule="auto"/>
        <w:jc w:val="both"/>
        <w:rPr>
          <w:rFonts w:ascii="Times New Roman" w:hAnsi="Times New Roman" w:cs="Times New Roman"/>
          <w:b/>
          <w:sz w:val="24"/>
          <w:szCs w:val="24"/>
        </w:rPr>
      </w:pPr>
    </w:p>
    <w:p w:rsidR="00944061" w:rsidRDefault="00944061" w:rsidP="00D73DE5">
      <w:pPr>
        <w:spacing w:after="0" w:line="240" w:lineRule="auto"/>
        <w:jc w:val="both"/>
        <w:rPr>
          <w:rFonts w:ascii="Times New Roman" w:hAnsi="Times New Roman" w:cs="Times New Roman"/>
          <w:b/>
          <w:sz w:val="24"/>
          <w:szCs w:val="24"/>
        </w:rPr>
      </w:pPr>
    </w:p>
    <w:p w:rsidR="00944061" w:rsidRDefault="00944061" w:rsidP="00D73DE5">
      <w:pPr>
        <w:spacing w:after="0" w:line="240" w:lineRule="auto"/>
        <w:jc w:val="both"/>
        <w:rPr>
          <w:rFonts w:ascii="Times New Roman" w:hAnsi="Times New Roman" w:cs="Times New Roman"/>
          <w:b/>
          <w:sz w:val="24"/>
          <w:szCs w:val="24"/>
        </w:rPr>
      </w:pPr>
    </w:p>
    <w:p w:rsidR="00944061" w:rsidRDefault="00944061" w:rsidP="00D73DE5">
      <w:pPr>
        <w:spacing w:after="0" w:line="240" w:lineRule="auto"/>
        <w:jc w:val="both"/>
        <w:rPr>
          <w:rFonts w:ascii="Times New Roman" w:hAnsi="Times New Roman" w:cs="Times New Roman"/>
          <w:b/>
          <w:sz w:val="24"/>
          <w:szCs w:val="24"/>
        </w:rPr>
      </w:pPr>
      <w:r>
        <w:rPr>
          <w:rFonts w:ascii="Times New Roman" w:hAnsi="Times New Roman" w:cs="Times New Roman"/>
          <w:b/>
          <w:bCs/>
          <w:noProof/>
          <w:sz w:val="28"/>
          <w:szCs w:val="28"/>
          <w:lang w:eastAsia="pl-PL"/>
        </w:rPr>
        <mc:AlternateContent>
          <mc:Choice Requires="wps">
            <w:drawing>
              <wp:anchor distT="0" distB="0" distL="114300" distR="114300" simplePos="0" relativeHeight="251691008" behindDoc="0" locked="0" layoutInCell="1" allowOverlap="1" wp14:anchorId="35E1AF02" wp14:editId="2E03A017">
                <wp:simplePos x="0" y="0"/>
                <wp:positionH relativeFrom="column">
                  <wp:posOffset>-278130</wp:posOffset>
                </wp:positionH>
                <wp:positionV relativeFrom="paragraph">
                  <wp:posOffset>60325</wp:posOffset>
                </wp:positionV>
                <wp:extent cx="6363970" cy="667385"/>
                <wp:effectExtent l="0" t="0" r="17780" b="18415"/>
                <wp:wrapNone/>
                <wp:docPr id="21" name="Zwój poziomy 21"/>
                <wp:cNvGraphicFramePr/>
                <a:graphic xmlns:a="http://schemas.openxmlformats.org/drawingml/2006/main">
                  <a:graphicData uri="http://schemas.microsoft.com/office/word/2010/wordprocessingShape">
                    <wps:wsp>
                      <wps:cNvSpPr/>
                      <wps:spPr>
                        <a:xfrm>
                          <a:off x="0" y="0"/>
                          <a:ext cx="6363970" cy="66738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F3779E" w:rsidRPr="00EB2679" w:rsidRDefault="00F3779E" w:rsidP="00944061">
                            <w:pPr>
                              <w:spacing w:after="0" w:line="240" w:lineRule="auto"/>
                              <w:jc w:val="center"/>
                              <w:rPr>
                                <w:rFonts w:ascii="Times New Roman" w:hAnsi="Times New Roman" w:cs="Times New Roman"/>
                                <w:b/>
                                <w:sz w:val="28"/>
                                <w:szCs w:val="28"/>
                              </w:rPr>
                            </w:pPr>
                            <w:r w:rsidRPr="00EB2679">
                              <w:rPr>
                                <w:rFonts w:ascii="Times New Roman" w:hAnsi="Times New Roman" w:cs="Times New Roman"/>
                                <w:b/>
                                <w:sz w:val="28"/>
                                <w:szCs w:val="28"/>
                              </w:rPr>
                              <w:t>WYKŁAD INAUGURACYJNY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AF02" id="Zwój poziomy 21" o:spid="_x0000_s1031" type="#_x0000_t98" style="position:absolute;left:0;text-align:left;margin-left:-21.9pt;margin-top:4.75pt;width:501.1pt;height:5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" fillcolor="white [3201]" strokecolor="#506e94 [3209]" strokeweight="2pt">
                <v:textbox>
                  <w:txbxContent>
                    <w:p w:rsidR="00F3779E" w:rsidRPr="00EB2679" w:rsidRDefault="00F3779E" w:rsidP="00944061">
                      <w:pPr>
                        <w:spacing w:after="0" w:line="240" w:lineRule="auto"/>
                        <w:jc w:val="center"/>
                        <w:rPr>
                          <w:rFonts w:ascii="Times New Roman" w:hAnsi="Times New Roman" w:cs="Times New Roman"/>
                          <w:b/>
                          <w:sz w:val="28"/>
                          <w:szCs w:val="28"/>
                        </w:rPr>
                      </w:pPr>
                      <w:r w:rsidRPr="00EB2679">
                        <w:rPr>
                          <w:rFonts w:ascii="Times New Roman" w:hAnsi="Times New Roman" w:cs="Times New Roman"/>
                          <w:b/>
                          <w:sz w:val="28"/>
                          <w:szCs w:val="28"/>
                        </w:rPr>
                        <w:t>WYKŁAD INAUGURACYJNY</w:t>
                      </w:r>
                    </w:p>
                  </w:txbxContent>
                </v:textbox>
              </v:shape>
            </w:pict>
          </mc:Fallback>
        </mc:AlternateContent>
      </w:r>
    </w:p>
    <w:p w:rsidR="00944061" w:rsidRDefault="00944061" w:rsidP="00D73DE5">
      <w:pPr>
        <w:spacing w:after="0" w:line="240" w:lineRule="auto"/>
        <w:jc w:val="both"/>
        <w:rPr>
          <w:rFonts w:ascii="Times New Roman" w:hAnsi="Times New Roman" w:cs="Times New Roman"/>
          <w:b/>
          <w:sz w:val="24"/>
          <w:szCs w:val="24"/>
        </w:rPr>
      </w:pPr>
    </w:p>
    <w:p w:rsidR="00944061" w:rsidRDefault="00944061" w:rsidP="00D73DE5">
      <w:pPr>
        <w:spacing w:after="0" w:line="240" w:lineRule="auto"/>
        <w:jc w:val="both"/>
        <w:rPr>
          <w:rFonts w:ascii="Times New Roman" w:hAnsi="Times New Roman" w:cs="Times New Roman"/>
          <w:b/>
          <w:sz w:val="24"/>
          <w:szCs w:val="24"/>
        </w:rPr>
      </w:pPr>
    </w:p>
    <w:p w:rsidR="00944061" w:rsidRDefault="00944061" w:rsidP="00D73DE5">
      <w:pPr>
        <w:spacing w:after="0" w:line="240" w:lineRule="auto"/>
        <w:jc w:val="both"/>
        <w:rPr>
          <w:rFonts w:ascii="Times New Roman" w:hAnsi="Times New Roman" w:cs="Times New Roman"/>
          <w:b/>
          <w:sz w:val="24"/>
          <w:szCs w:val="24"/>
        </w:rPr>
      </w:pPr>
    </w:p>
    <w:p w:rsidR="00944061" w:rsidRDefault="00944061" w:rsidP="00D73DE5">
      <w:pPr>
        <w:spacing w:after="0" w:line="240" w:lineRule="auto"/>
        <w:jc w:val="both"/>
        <w:rPr>
          <w:rFonts w:ascii="Times New Roman" w:hAnsi="Times New Roman" w:cs="Times New Roman"/>
          <w:b/>
          <w:sz w:val="24"/>
          <w:szCs w:val="24"/>
        </w:rPr>
      </w:pPr>
    </w:p>
    <w:p w:rsidR="00944061" w:rsidRDefault="008A4A73" w:rsidP="00D73D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9.30 – 10.0</w:t>
      </w:r>
      <w:r w:rsidR="00337AF2">
        <w:rPr>
          <w:rFonts w:ascii="Times New Roman" w:hAnsi="Times New Roman" w:cs="Times New Roman"/>
          <w:b/>
          <w:sz w:val="24"/>
          <w:szCs w:val="24"/>
        </w:rPr>
        <w:t>0</w:t>
      </w:r>
    </w:p>
    <w:p w:rsidR="00944061" w:rsidRDefault="00944061" w:rsidP="00D73DE5">
      <w:pPr>
        <w:spacing w:after="0" w:line="240" w:lineRule="auto"/>
        <w:jc w:val="both"/>
        <w:rPr>
          <w:rFonts w:ascii="Times New Roman" w:hAnsi="Times New Roman" w:cs="Times New Roman"/>
          <w:b/>
          <w:sz w:val="36"/>
          <w:szCs w:val="36"/>
        </w:rPr>
      </w:pPr>
    </w:p>
    <w:p w:rsidR="00944061" w:rsidRPr="00944061" w:rsidRDefault="00944061" w:rsidP="00D73DE5">
      <w:pPr>
        <w:spacing w:after="0" w:line="240" w:lineRule="auto"/>
        <w:jc w:val="both"/>
        <w:rPr>
          <w:rFonts w:ascii="Times New Roman" w:hAnsi="Times New Roman" w:cs="Times New Roman"/>
          <w:b/>
          <w:sz w:val="36"/>
          <w:szCs w:val="36"/>
        </w:rPr>
      </w:pPr>
      <w:r w:rsidRPr="00944061">
        <w:rPr>
          <w:rFonts w:ascii="Times New Roman" w:hAnsi="Times New Roman" w:cs="Times New Roman"/>
          <w:b/>
          <w:sz w:val="36"/>
          <w:szCs w:val="36"/>
        </w:rPr>
        <w:t xml:space="preserve"> „Starość i medycyna – spojrzenie humanistyczne”</w:t>
      </w:r>
    </w:p>
    <w:p w:rsidR="00944061" w:rsidRDefault="00944061" w:rsidP="00D73DE5">
      <w:pPr>
        <w:spacing w:after="0" w:line="240" w:lineRule="auto"/>
        <w:jc w:val="both"/>
        <w:rPr>
          <w:rFonts w:ascii="Times New Roman" w:hAnsi="Times New Roman" w:cs="Times New Roman"/>
          <w:b/>
          <w:sz w:val="32"/>
          <w:szCs w:val="32"/>
        </w:rPr>
      </w:pPr>
    </w:p>
    <w:p w:rsidR="00944061" w:rsidRPr="00944061" w:rsidRDefault="00D73DE5" w:rsidP="00D73DE5">
      <w:pPr>
        <w:spacing w:after="0" w:line="240" w:lineRule="auto"/>
        <w:jc w:val="both"/>
        <w:rPr>
          <w:rFonts w:ascii="Times New Roman" w:hAnsi="Times New Roman" w:cs="Times New Roman"/>
          <w:sz w:val="40"/>
          <w:szCs w:val="40"/>
        </w:rPr>
      </w:pPr>
      <w:r w:rsidRPr="00944061">
        <w:rPr>
          <w:rFonts w:ascii="Times New Roman" w:hAnsi="Times New Roman" w:cs="Times New Roman"/>
          <w:b/>
          <w:sz w:val="40"/>
          <w:szCs w:val="40"/>
        </w:rPr>
        <w:t xml:space="preserve">Prof. dr hab. Jacek </w:t>
      </w:r>
      <w:proofErr w:type="spellStart"/>
      <w:r w:rsidRPr="00944061">
        <w:rPr>
          <w:rFonts w:ascii="Times New Roman" w:hAnsi="Times New Roman" w:cs="Times New Roman"/>
          <w:b/>
          <w:sz w:val="40"/>
          <w:szCs w:val="40"/>
        </w:rPr>
        <w:t>Imiela</w:t>
      </w:r>
      <w:proofErr w:type="spellEnd"/>
      <w:r w:rsidRPr="00944061">
        <w:rPr>
          <w:rFonts w:ascii="Times New Roman" w:hAnsi="Times New Roman" w:cs="Times New Roman"/>
          <w:sz w:val="40"/>
          <w:szCs w:val="40"/>
        </w:rPr>
        <w:t xml:space="preserve"> </w:t>
      </w:r>
    </w:p>
    <w:p w:rsidR="00944061" w:rsidRDefault="00944061" w:rsidP="00944061">
      <w:pPr>
        <w:spacing w:after="0" w:line="240" w:lineRule="auto"/>
        <w:rPr>
          <w:rFonts w:ascii="Times New Roman" w:hAnsi="Times New Roman" w:cs="Times New Roman"/>
          <w:i/>
          <w:sz w:val="32"/>
          <w:szCs w:val="32"/>
        </w:rPr>
      </w:pPr>
    </w:p>
    <w:p w:rsidR="00D73DE5" w:rsidRPr="00944061" w:rsidRDefault="00D73DE5" w:rsidP="00944061">
      <w:pPr>
        <w:spacing w:after="0" w:line="240" w:lineRule="auto"/>
        <w:rPr>
          <w:rFonts w:ascii="Times New Roman" w:hAnsi="Times New Roman" w:cs="Times New Roman"/>
          <w:i/>
          <w:sz w:val="32"/>
          <w:szCs w:val="32"/>
        </w:rPr>
      </w:pPr>
      <w:r w:rsidRPr="00944061">
        <w:rPr>
          <w:rFonts w:ascii="Times New Roman" w:hAnsi="Times New Roman" w:cs="Times New Roman"/>
          <w:i/>
          <w:sz w:val="32"/>
          <w:szCs w:val="32"/>
        </w:rPr>
        <w:t xml:space="preserve">Kierownik Zakładu Pielęgniarstwa Społecznego WUM, </w:t>
      </w:r>
      <w:r w:rsidR="00944061">
        <w:rPr>
          <w:rFonts w:ascii="Times New Roman" w:hAnsi="Times New Roman" w:cs="Times New Roman"/>
          <w:i/>
          <w:sz w:val="32"/>
          <w:szCs w:val="32"/>
        </w:rPr>
        <w:br/>
      </w:r>
      <w:r w:rsidRPr="00944061">
        <w:rPr>
          <w:rFonts w:ascii="Times New Roman" w:hAnsi="Times New Roman" w:cs="Times New Roman"/>
          <w:i/>
          <w:sz w:val="32"/>
          <w:szCs w:val="32"/>
        </w:rPr>
        <w:t xml:space="preserve">Prezes Towarzystwa Internistów Polskich, </w:t>
      </w:r>
      <w:r w:rsidR="00944061">
        <w:rPr>
          <w:rFonts w:ascii="Times New Roman" w:hAnsi="Times New Roman" w:cs="Times New Roman"/>
          <w:i/>
          <w:sz w:val="32"/>
          <w:szCs w:val="32"/>
        </w:rPr>
        <w:br/>
      </w:r>
      <w:r w:rsidRPr="00944061">
        <w:rPr>
          <w:rFonts w:ascii="Times New Roman" w:hAnsi="Times New Roman" w:cs="Times New Roman"/>
          <w:i/>
          <w:sz w:val="32"/>
          <w:szCs w:val="32"/>
        </w:rPr>
        <w:t>Krajowy Konsultant w</w:t>
      </w:r>
      <w:r w:rsidR="00944061">
        <w:rPr>
          <w:rFonts w:ascii="Times New Roman" w:hAnsi="Times New Roman" w:cs="Times New Roman"/>
          <w:i/>
          <w:sz w:val="32"/>
          <w:szCs w:val="32"/>
        </w:rPr>
        <w:t xml:space="preserve"> Dziedzinie Chorób Wewnętrznych</w:t>
      </w:r>
    </w:p>
    <w:p w:rsidR="00944061" w:rsidRDefault="00944061" w:rsidP="00267079">
      <w:pPr>
        <w:jc w:val="center"/>
        <w:rPr>
          <w:rFonts w:ascii="Times New Roman" w:hAnsi="Times New Roman" w:cs="Times New Roman"/>
          <w:b/>
          <w:bCs/>
          <w:sz w:val="32"/>
          <w:szCs w:val="32"/>
          <w:lang w:eastAsia="pl-PL"/>
        </w:rPr>
      </w:pPr>
    </w:p>
    <w:p w:rsidR="00FC6771" w:rsidRDefault="00FC6771" w:rsidP="00FC6771">
      <w:pPr>
        <w:rPr>
          <w:rFonts w:ascii="Times New Roman" w:hAnsi="Times New Roman" w:cs="Times New Roman"/>
          <w:b/>
          <w:bCs/>
          <w:sz w:val="24"/>
          <w:szCs w:val="24"/>
          <w:lang w:eastAsia="pl-PL"/>
        </w:rPr>
      </w:pPr>
    </w:p>
    <w:p w:rsidR="00FC6771" w:rsidRDefault="00FC6771" w:rsidP="00FC6771">
      <w:pPr>
        <w:rPr>
          <w:rFonts w:ascii="Times New Roman" w:hAnsi="Times New Roman" w:cs="Times New Roman"/>
          <w:b/>
          <w:bCs/>
          <w:sz w:val="24"/>
          <w:szCs w:val="24"/>
          <w:lang w:eastAsia="pl-PL"/>
        </w:rPr>
      </w:pPr>
      <w:r>
        <w:rPr>
          <w:rFonts w:ascii="Times New Roman" w:hAnsi="Times New Roman" w:cs="Times New Roman"/>
          <w:b/>
          <w:bCs/>
          <w:noProof/>
          <w:sz w:val="32"/>
          <w:szCs w:val="32"/>
          <w:lang w:eastAsia="pl-PL"/>
        </w:rPr>
        <mc:AlternateContent>
          <mc:Choice Requires="wps">
            <w:drawing>
              <wp:anchor distT="0" distB="0" distL="114300" distR="114300" simplePos="0" relativeHeight="251686912" behindDoc="0" locked="0" layoutInCell="1" allowOverlap="1" wp14:anchorId="5C216D51" wp14:editId="096BA9E6">
                <wp:simplePos x="0" y="0"/>
                <wp:positionH relativeFrom="column">
                  <wp:posOffset>-430149</wp:posOffset>
                </wp:positionH>
                <wp:positionV relativeFrom="paragraph">
                  <wp:posOffset>281940</wp:posOffset>
                </wp:positionV>
                <wp:extent cx="6637655" cy="1755140"/>
                <wp:effectExtent l="57150" t="38100" r="67945" b="111760"/>
                <wp:wrapNone/>
                <wp:docPr id="19" name="Trójkąt prostokątny 19"/>
                <wp:cNvGraphicFramePr/>
                <a:graphic xmlns:a="http://schemas.openxmlformats.org/drawingml/2006/main">
                  <a:graphicData uri="http://schemas.microsoft.com/office/word/2010/wordprocessingShape">
                    <wps:wsp>
                      <wps:cNvSpPr/>
                      <wps:spPr>
                        <a:xfrm>
                          <a:off x="0" y="0"/>
                          <a:ext cx="6637655" cy="1755140"/>
                        </a:xfrm>
                        <a:prstGeom prst="rtTriangl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C3732" id="Trójkąt prostokątny 19" o:spid="_x0000_s1026" type="#_x0000_t6" style="position:absolute;margin-left:-33.85pt;margin-top:22.2pt;width:522.65pt;height:13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" fillcolor="#28374b [1641]" stroked="f">
                <v:fill color2="#4b668a [3017]" rotate="t" angle="180" colors="0 #314f74;52429f #436999;1 #42699b" focus="100%" type="gradient">
                  <o:fill v:ext="view" type="gradientUnscaled"/>
                </v:fill>
                <v:shadow on="t" color="black" opacity="22937f" origin=",.5" offset="0,.63889mm"/>
              </v:shape>
            </w:pict>
          </mc:Fallback>
        </mc:AlternateContent>
      </w:r>
    </w:p>
    <w:p w:rsidR="00FC6771" w:rsidRDefault="00FC6771" w:rsidP="00FC6771">
      <w:pPr>
        <w:rPr>
          <w:rFonts w:ascii="Times New Roman" w:hAnsi="Times New Roman" w:cs="Times New Roman"/>
          <w:b/>
          <w:bCs/>
          <w:sz w:val="24"/>
          <w:szCs w:val="24"/>
          <w:lang w:eastAsia="pl-PL"/>
        </w:rPr>
      </w:pPr>
    </w:p>
    <w:p w:rsidR="00FC6771" w:rsidRDefault="00FC6771" w:rsidP="00FC6771">
      <w:pPr>
        <w:rPr>
          <w:rFonts w:ascii="Times New Roman" w:hAnsi="Times New Roman" w:cs="Times New Roman"/>
          <w:b/>
          <w:bCs/>
          <w:sz w:val="24"/>
          <w:szCs w:val="24"/>
          <w:lang w:eastAsia="pl-PL"/>
        </w:rPr>
      </w:pPr>
      <w:r>
        <w:rPr>
          <w:rFonts w:ascii="Times New Roman" w:hAnsi="Times New Roman" w:cs="Times New Roman"/>
          <w:b/>
          <w:bCs/>
          <w:noProof/>
          <w:sz w:val="32"/>
          <w:szCs w:val="32"/>
          <w:lang w:eastAsia="pl-PL"/>
        </w:rPr>
        <mc:AlternateContent>
          <mc:Choice Requires="wps">
            <w:drawing>
              <wp:anchor distT="0" distB="0" distL="114300" distR="114300" simplePos="0" relativeHeight="251688960" behindDoc="0" locked="0" layoutInCell="1" allowOverlap="1" wp14:anchorId="02619E7F" wp14:editId="760A1B9D">
                <wp:simplePos x="0" y="0"/>
                <wp:positionH relativeFrom="column">
                  <wp:posOffset>-83185</wp:posOffset>
                </wp:positionH>
                <wp:positionV relativeFrom="paragraph">
                  <wp:posOffset>27305</wp:posOffset>
                </wp:positionV>
                <wp:extent cx="4497705" cy="1206500"/>
                <wp:effectExtent l="57150" t="38100" r="74295" b="107950"/>
                <wp:wrapNone/>
                <wp:docPr id="20" name="Trójkąt prostokątny 20"/>
                <wp:cNvGraphicFramePr/>
                <a:graphic xmlns:a="http://schemas.openxmlformats.org/drawingml/2006/main">
                  <a:graphicData uri="http://schemas.microsoft.com/office/word/2010/wordprocessingShape">
                    <wps:wsp>
                      <wps:cNvSpPr/>
                      <wps:spPr>
                        <a:xfrm>
                          <a:off x="0" y="0"/>
                          <a:ext cx="4497705" cy="1206500"/>
                        </a:xfrm>
                        <a:prstGeom prst="rtTriangle">
                          <a:avLst/>
                        </a:prstGeom>
                      </wps:spPr>
                      <wps:style>
                        <a:lnRef idx="0">
                          <a:schemeClr val="accent6"/>
                        </a:lnRef>
                        <a:fillRef idx="3">
                          <a:schemeClr val="accent6"/>
                        </a:fillRef>
                        <a:effectRef idx="3">
                          <a:schemeClr val="accent6"/>
                        </a:effectRef>
                        <a:fontRef idx="minor">
                          <a:schemeClr val="lt1"/>
                        </a:fontRef>
                      </wps:style>
                      <wps:txbx>
                        <w:txbxContent>
                          <w:p w:rsidR="00F3779E" w:rsidRPr="00D73DE5" w:rsidRDefault="00F3779E" w:rsidP="00944061">
                            <w:pPr>
                              <w:jc w:val="center"/>
                              <w:rPr>
                                <w:b/>
                                <w:sz w:val="32"/>
                                <w:szCs w:val="32"/>
                              </w:rPr>
                            </w:pPr>
                            <w:r w:rsidRPr="00D73DE5">
                              <w:rPr>
                                <w:b/>
                                <w:sz w:val="32"/>
                                <w:szCs w:val="32"/>
                              </w:rPr>
                              <w:t>Warszawa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19E7F" id="Trójkąt prostokątny 20" o:spid="_x0000_s1032" type="#_x0000_t6" style="position:absolute;margin-left:-6.55pt;margin-top:2.15pt;width:354.15pt;height: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" fillcolor="#28374b [1641]" stroked="f">
                <v:fill color2="#4b668a [3017]" rotate="t" angle="180" colors="0 #314f74;52429f #436999;1 #42699b" focus="100%" type="gradient">
                  <o:fill v:ext="view" type="gradientUnscaled"/>
                </v:fill>
                <v:shadow on="t" color="black" opacity="22937f" origin=",.5" offset="0,.63889mm"/>
                <v:textbox>
                  <w:txbxContent>
                    <w:p w:rsidR="00F3779E" w:rsidRPr="00D73DE5" w:rsidRDefault="00F3779E" w:rsidP="00944061">
                      <w:pPr>
                        <w:jc w:val="center"/>
                        <w:rPr>
                          <w:b/>
                          <w:sz w:val="32"/>
                          <w:szCs w:val="32"/>
                        </w:rPr>
                      </w:pPr>
                      <w:r w:rsidRPr="00D73DE5">
                        <w:rPr>
                          <w:b/>
                          <w:sz w:val="32"/>
                          <w:szCs w:val="32"/>
                        </w:rPr>
                        <w:t>Warszawa 2018</w:t>
                      </w:r>
                    </w:p>
                  </w:txbxContent>
                </v:textbox>
              </v:shape>
            </w:pict>
          </mc:Fallback>
        </mc:AlternateContent>
      </w:r>
    </w:p>
    <w:p w:rsidR="00FC6771" w:rsidRDefault="00FC6771" w:rsidP="00FC6771">
      <w:pPr>
        <w:rPr>
          <w:rFonts w:ascii="Times New Roman" w:hAnsi="Times New Roman" w:cs="Times New Roman"/>
          <w:b/>
          <w:bCs/>
          <w:sz w:val="24"/>
          <w:szCs w:val="24"/>
          <w:lang w:eastAsia="pl-PL"/>
        </w:rPr>
      </w:pPr>
    </w:p>
    <w:p w:rsidR="00FC6771" w:rsidRDefault="00FC6771" w:rsidP="00FC6771">
      <w:pPr>
        <w:rPr>
          <w:rFonts w:ascii="Times New Roman" w:hAnsi="Times New Roman" w:cs="Times New Roman"/>
          <w:b/>
          <w:bCs/>
          <w:sz w:val="24"/>
          <w:szCs w:val="24"/>
          <w:lang w:eastAsia="pl-PL"/>
        </w:rPr>
      </w:pPr>
    </w:p>
    <w:p w:rsidR="00FC6771" w:rsidRDefault="00FC6771" w:rsidP="00FC6771">
      <w:pPr>
        <w:rPr>
          <w:rFonts w:ascii="Times New Roman" w:hAnsi="Times New Roman" w:cs="Times New Roman"/>
          <w:b/>
          <w:bCs/>
          <w:sz w:val="24"/>
          <w:szCs w:val="24"/>
          <w:lang w:eastAsia="pl-PL"/>
        </w:rPr>
      </w:pPr>
      <w:r>
        <w:rPr>
          <w:rFonts w:ascii="Times New Roman" w:hAnsi="Times New Roman" w:cs="Times New Roman"/>
          <w:b/>
          <w:bCs/>
          <w:noProof/>
          <w:sz w:val="28"/>
          <w:szCs w:val="28"/>
          <w:lang w:eastAsia="pl-PL"/>
        </w:rPr>
        <w:lastRenderedPageBreak/>
        <mc:AlternateContent>
          <mc:Choice Requires="wps">
            <w:drawing>
              <wp:anchor distT="0" distB="0" distL="114300" distR="114300" simplePos="0" relativeHeight="251693056" behindDoc="0" locked="0" layoutInCell="1" allowOverlap="1" wp14:anchorId="7FAF1AD8" wp14:editId="7BA5BB8A">
                <wp:simplePos x="0" y="0"/>
                <wp:positionH relativeFrom="column">
                  <wp:posOffset>-278130</wp:posOffset>
                </wp:positionH>
                <wp:positionV relativeFrom="paragraph">
                  <wp:posOffset>-132080</wp:posOffset>
                </wp:positionV>
                <wp:extent cx="6363970" cy="667385"/>
                <wp:effectExtent l="0" t="0" r="17780" b="18415"/>
                <wp:wrapNone/>
                <wp:docPr id="22" name="Zwój poziomy 22"/>
                <wp:cNvGraphicFramePr/>
                <a:graphic xmlns:a="http://schemas.openxmlformats.org/drawingml/2006/main">
                  <a:graphicData uri="http://schemas.microsoft.com/office/word/2010/wordprocessingShape">
                    <wps:wsp>
                      <wps:cNvSpPr/>
                      <wps:spPr>
                        <a:xfrm>
                          <a:off x="0" y="0"/>
                          <a:ext cx="6363970" cy="66738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F3779E" w:rsidRPr="00EB2679" w:rsidRDefault="00F3779E" w:rsidP="00FC6771">
                            <w:pPr>
                              <w:spacing w:after="0" w:line="240" w:lineRule="auto"/>
                              <w:jc w:val="both"/>
                              <w:rPr>
                                <w:rFonts w:ascii="Times New Roman" w:hAnsi="Times New Roman" w:cs="Times New Roman"/>
                                <w:b/>
                                <w:bCs/>
                                <w:sz w:val="28"/>
                                <w:szCs w:val="28"/>
                                <w:lang w:eastAsia="pl-PL"/>
                              </w:rPr>
                            </w:pPr>
                            <w:r w:rsidRPr="00EB2679">
                              <w:rPr>
                                <w:rFonts w:ascii="Times New Roman" w:hAnsi="Times New Roman" w:cs="Times New Roman"/>
                                <w:b/>
                                <w:bCs/>
                                <w:sz w:val="28"/>
                                <w:szCs w:val="28"/>
                                <w:lang w:eastAsia="pl-PL"/>
                              </w:rPr>
                              <w:t>PATRONAT MEDIALNY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F1AD8" id="Zwój poziomy 22" o:spid="_x0000_s1033" type="#_x0000_t98" style="position:absolute;margin-left:-21.9pt;margin-top:-10.4pt;width:501.1pt;height:5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" fillcolor="white [3201]" strokecolor="#506e94 [3209]" strokeweight="2pt">
                <v:textbox>
                  <w:txbxContent>
                    <w:p w:rsidR="00F3779E" w:rsidRPr="00EB2679" w:rsidRDefault="00F3779E" w:rsidP="00FC6771">
                      <w:pPr>
                        <w:spacing w:after="0" w:line="240" w:lineRule="auto"/>
                        <w:jc w:val="both"/>
                        <w:rPr>
                          <w:rFonts w:ascii="Times New Roman" w:hAnsi="Times New Roman" w:cs="Times New Roman"/>
                          <w:b/>
                          <w:bCs/>
                          <w:sz w:val="28"/>
                          <w:szCs w:val="28"/>
                          <w:lang w:eastAsia="pl-PL"/>
                        </w:rPr>
                      </w:pPr>
                      <w:r w:rsidRPr="00EB2679">
                        <w:rPr>
                          <w:rFonts w:ascii="Times New Roman" w:hAnsi="Times New Roman" w:cs="Times New Roman"/>
                          <w:b/>
                          <w:bCs/>
                          <w:sz w:val="28"/>
                          <w:szCs w:val="28"/>
                          <w:lang w:eastAsia="pl-PL"/>
                        </w:rPr>
                        <w:t>PATRONAT MEDIALNY</w:t>
                      </w:r>
                    </w:p>
                  </w:txbxContent>
                </v:textbox>
              </v:shape>
            </w:pict>
          </mc:Fallback>
        </mc:AlternateContent>
      </w:r>
    </w:p>
    <w:p w:rsidR="0018428B" w:rsidRPr="00FC6771" w:rsidRDefault="0018428B" w:rsidP="00FC6771">
      <w:pPr>
        <w:rPr>
          <w:rFonts w:ascii="Times New Roman" w:hAnsi="Times New Roman" w:cs="Times New Roman"/>
          <w:b/>
          <w:bCs/>
          <w:sz w:val="16"/>
          <w:szCs w:val="16"/>
          <w:lang w:eastAsia="pl-PL"/>
        </w:rPr>
      </w:pPr>
    </w:p>
    <w:p w:rsidR="00094ED9" w:rsidRDefault="00094ED9" w:rsidP="0018428B">
      <w:pPr>
        <w:spacing w:after="0" w:line="240" w:lineRule="auto"/>
        <w:jc w:val="both"/>
        <w:rPr>
          <w:rFonts w:ascii="Times New Roman" w:hAnsi="Times New Roman" w:cs="Times New Roman"/>
          <w:b/>
          <w:bCs/>
          <w:sz w:val="32"/>
          <w:szCs w:val="32"/>
          <w:lang w:eastAsia="pl-PL"/>
        </w:rPr>
      </w:pPr>
    </w:p>
    <w:p w:rsidR="0018428B" w:rsidRDefault="0018428B" w:rsidP="0018428B">
      <w:pPr>
        <w:spacing w:after="0" w:line="240" w:lineRule="auto"/>
        <w:jc w:val="both"/>
        <w:rPr>
          <w:rFonts w:ascii="Times New Roman" w:hAnsi="Times New Roman" w:cs="Times New Roman"/>
          <w:b/>
          <w:bCs/>
          <w:sz w:val="32"/>
          <w:szCs w:val="32"/>
          <w:lang w:eastAsia="pl-PL"/>
        </w:rPr>
      </w:pPr>
    </w:p>
    <w:p w:rsidR="0018428B" w:rsidRDefault="00FD5E07" w:rsidP="00094ED9">
      <w:pPr>
        <w:spacing w:after="0" w:line="240" w:lineRule="auto"/>
        <w:jc w:val="center"/>
        <w:rPr>
          <w:rFonts w:ascii="Times New Roman" w:hAnsi="Times New Roman" w:cs="Times New Roman"/>
          <w:b/>
          <w:bCs/>
          <w:sz w:val="32"/>
          <w:szCs w:val="32"/>
          <w:lang w:eastAsia="pl-PL"/>
        </w:rPr>
      </w:pPr>
      <w:r w:rsidRPr="00FD5E07">
        <w:rPr>
          <w:rFonts w:ascii="Times New Roman" w:hAnsi="Times New Roman" w:cs="Times New Roman"/>
          <w:b/>
          <w:bCs/>
          <w:noProof/>
          <w:sz w:val="32"/>
          <w:szCs w:val="32"/>
          <w:lang w:eastAsia="pl-PL"/>
        </w:rPr>
        <w:drawing>
          <wp:inline distT="0" distB="0" distL="0" distR="0" wp14:anchorId="3ABFA2B6" wp14:editId="64D1E2A7">
            <wp:extent cx="1248770" cy="17635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58512" cy="1777327"/>
                    </a:xfrm>
                    <a:prstGeom prst="rect">
                      <a:avLst/>
                    </a:prstGeom>
                    <a:noFill/>
                    <a:ln w="9525">
                      <a:noFill/>
                      <a:miter lim="800000"/>
                      <a:headEnd/>
                      <a:tailEnd/>
                    </a:ln>
                  </pic:spPr>
                </pic:pic>
              </a:graphicData>
            </a:graphic>
          </wp:inline>
        </w:drawing>
      </w:r>
    </w:p>
    <w:p w:rsidR="0018428B" w:rsidRDefault="0018428B" w:rsidP="0018428B">
      <w:pPr>
        <w:spacing w:after="0" w:line="240" w:lineRule="auto"/>
        <w:jc w:val="both"/>
        <w:rPr>
          <w:rFonts w:ascii="Times New Roman" w:hAnsi="Times New Roman" w:cs="Times New Roman"/>
          <w:b/>
          <w:bCs/>
          <w:sz w:val="32"/>
          <w:szCs w:val="32"/>
          <w:lang w:eastAsia="pl-PL"/>
        </w:rPr>
      </w:pPr>
    </w:p>
    <w:p w:rsidR="0094608B" w:rsidRDefault="0094608B" w:rsidP="0018428B">
      <w:pPr>
        <w:spacing w:after="0" w:line="240" w:lineRule="auto"/>
        <w:jc w:val="both"/>
        <w:rPr>
          <w:rFonts w:ascii="Times New Roman" w:hAnsi="Times New Roman" w:cs="Times New Roman"/>
          <w:b/>
          <w:bCs/>
          <w:sz w:val="32"/>
          <w:szCs w:val="32"/>
          <w:lang w:eastAsia="pl-PL"/>
        </w:rPr>
      </w:pPr>
    </w:p>
    <w:p w:rsidR="0094608B" w:rsidRDefault="0094608B" w:rsidP="0018428B">
      <w:pPr>
        <w:spacing w:after="0" w:line="240" w:lineRule="auto"/>
        <w:jc w:val="both"/>
        <w:rPr>
          <w:rFonts w:ascii="Times New Roman" w:hAnsi="Times New Roman" w:cs="Times New Roman"/>
          <w:b/>
          <w:bCs/>
          <w:sz w:val="32"/>
          <w:szCs w:val="32"/>
          <w:lang w:eastAsia="pl-PL"/>
        </w:rPr>
      </w:pPr>
    </w:p>
    <w:p w:rsidR="00094ED9" w:rsidRDefault="00094ED9" w:rsidP="0018428B">
      <w:pPr>
        <w:spacing w:after="0" w:line="240" w:lineRule="auto"/>
        <w:jc w:val="both"/>
        <w:rPr>
          <w:rFonts w:ascii="Times New Roman" w:hAnsi="Times New Roman" w:cs="Times New Roman"/>
          <w:b/>
          <w:bCs/>
          <w:sz w:val="32"/>
          <w:szCs w:val="32"/>
          <w:lang w:eastAsia="pl-PL"/>
        </w:rPr>
      </w:pPr>
    </w:p>
    <w:p w:rsidR="0018428B" w:rsidRDefault="00F01A56" w:rsidP="00094ED9">
      <w:pPr>
        <w:spacing w:after="0" w:line="240" w:lineRule="auto"/>
        <w:jc w:val="center"/>
        <w:rPr>
          <w:rFonts w:ascii="Times New Roman" w:hAnsi="Times New Roman" w:cs="Times New Roman"/>
          <w:b/>
          <w:bCs/>
          <w:sz w:val="32"/>
          <w:szCs w:val="32"/>
          <w:lang w:eastAsia="pl-PL"/>
        </w:rPr>
      </w:pPr>
      <w:r w:rsidRPr="00F01A56">
        <w:rPr>
          <w:rFonts w:ascii="Times New Roman" w:hAnsi="Times New Roman" w:cs="Times New Roman"/>
          <w:b/>
          <w:bCs/>
          <w:noProof/>
          <w:sz w:val="32"/>
          <w:szCs w:val="32"/>
          <w:lang w:eastAsia="pl-PL"/>
        </w:rPr>
        <w:drawing>
          <wp:inline distT="0" distB="0" distL="0" distR="0" wp14:anchorId="62F105E5" wp14:editId="537C0B3D">
            <wp:extent cx="3473355" cy="642180"/>
            <wp:effectExtent l="0" t="0" r="0" b="0"/>
            <wp:docPr id="3" name="Obraz 1"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ic:cNvPicPr>
                      <a:picLocks noChangeAspect="1" noChangeArrowheads="1"/>
                    </pic:cNvPicPr>
                  </pic:nvPicPr>
                  <pic:blipFill>
                    <a:blip r:embed="rId11" cstate="print"/>
                    <a:srcRect/>
                    <a:stretch>
                      <a:fillRect/>
                    </a:stretch>
                  </pic:blipFill>
                  <pic:spPr bwMode="auto">
                    <a:xfrm>
                      <a:off x="0" y="0"/>
                      <a:ext cx="3487778" cy="644847"/>
                    </a:xfrm>
                    <a:prstGeom prst="rect">
                      <a:avLst/>
                    </a:prstGeom>
                    <a:noFill/>
                    <a:ln w="9525">
                      <a:noFill/>
                      <a:miter lim="800000"/>
                      <a:headEnd/>
                      <a:tailEnd/>
                    </a:ln>
                  </pic:spPr>
                </pic:pic>
              </a:graphicData>
            </a:graphic>
          </wp:inline>
        </w:drawing>
      </w:r>
    </w:p>
    <w:p w:rsidR="00FD5E07" w:rsidRDefault="00FD5E07" w:rsidP="0018428B">
      <w:pPr>
        <w:spacing w:after="0" w:line="240" w:lineRule="auto"/>
        <w:jc w:val="both"/>
        <w:rPr>
          <w:rFonts w:ascii="Times New Roman" w:hAnsi="Times New Roman" w:cs="Times New Roman"/>
          <w:b/>
          <w:bCs/>
          <w:sz w:val="32"/>
          <w:szCs w:val="32"/>
          <w:lang w:eastAsia="pl-PL"/>
        </w:rPr>
      </w:pPr>
    </w:p>
    <w:p w:rsidR="0094608B" w:rsidRDefault="0094608B" w:rsidP="0018428B">
      <w:pPr>
        <w:spacing w:after="0" w:line="240" w:lineRule="auto"/>
        <w:jc w:val="both"/>
        <w:rPr>
          <w:rFonts w:ascii="Times New Roman" w:hAnsi="Times New Roman" w:cs="Times New Roman"/>
          <w:b/>
          <w:bCs/>
          <w:sz w:val="32"/>
          <w:szCs w:val="32"/>
          <w:lang w:eastAsia="pl-PL"/>
        </w:rPr>
      </w:pPr>
    </w:p>
    <w:p w:rsidR="0094608B" w:rsidRDefault="0094608B" w:rsidP="0018428B">
      <w:pPr>
        <w:spacing w:after="0" w:line="240" w:lineRule="auto"/>
        <w:jc w:val="both"/>
        <w:rPr>
          <w:rFonts w:ascii="Times New Roman" w:hAnsi="Times New Roman" w:cs="Times New Roman"/>
          <w:b/>
          <w:bCs/>
          <w:sz w:val="32"/>
          <w:szCs w:val="32"/>
          <w:lang w:eastAsia="pl-PL"/>
        </w:rPr>
      </w:pPr>
    </w:p>
    <w:p w:rsidR="0094608B" w:rsidRDefault="0094608B" w:rsidP="0018428B">
      <w:pPr>
        <w:spacing w:after="0" w:line="240" w:lineRule="auto"/>
        <w:jc w:val="both"/>
        <w:rPr>
          <w:rFonts w:ascii="Times New Roman" w:hAnsi="Times New Roman" w:cs="Times New Roman"/>
          <w:b/>
          <w:bCs/>
          <w:sz w:val="32"/>
          <w:szCs w:val="32"/>
          <w:lang w:eastAsia="pl-PL"/>
        </w:rPr>
      </w:pPr>
    </w:p>
    <w:p w:rsidR="0094608B" w:rsidRDefault="0094608B" w:rsidP="00094ED9">
      <w:pPr>
        <w:spacing w:after="0" w:line="240" w:lineRule="auto"/>
        <w:jc w:val="center"/>
        <w:rPr>
          <w:rFonts w:ascii="Times New Roman" w:hAnsi="Times New Roman" w:cs="Times New Roman"/>
          <w:b/>
          <w:bCs/>
          <w:sz w:val="32"/>
          <w:szCs w:val="32"/>
          <w:lang w:eastAsia="pl-PL"/>
        </w:rPr>
      </w:pPr>
      <w:r>
        <w:rPr>
          <w:rFonts w:ascii="Times New Roman" w:hAnsi="Times New Roman" w:cs="Times New Roman"/>
          <w:b/>
          <w:bCs/>
          <w:noProof/>
          <w:sz w:val="32"/>
          <w:szCs w:val="32"/>
          <w:lang w:eastAsia="pl-PL"/>
        </w:rPr>
        <w:drawing>
          <wp:inline distT="0" distB="0" distL="0" distR="0">
            <wp:extent cx="2015251" cy="491319"/>
            <wp:effectExtent l="0" t="0" r="0" b="0"/>
            <wp:docPr id="2" name="Obraz 2" descr="E:\Konferencja geriatryczna Warszaw 2018\Geriatr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nferencja geriatryczna Warszaw 2018\Geriatria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6990" cy="491743"/>
                    </a:xfrm>
                    <a:prstGeom prst="rect">
                      <a:avLst/>
                    </a:prstGeom>
                    <a:noFill/>
                    <a:ln>
                      <a:noFill/>
                    </a:ln>
                  </pic:spPr>
                </pic:pic>
              </a:graphicData>
            </a:graphic>
          </wp:inline>
        </w:drawing>
      </w:r>
    </w:p>
    <w:p w:rsidR="0094608B" w:rsidRDefault="0094608B" w:rsidP="0018428B">
      <w:pPr>
        <w:spacing w:after="0" w:line="240" w:lineRule="auto"/>
        <w:jc w:val="both"/>
        <w:rPr>
          <w:rFonts w:ascii="Times New Roman" w:hAnsi="Times New Roman" w:cs="Times New Roman"/>
          <w:b/>
          <w:bCs/>
          <w:sz w:val="32"/>
          <w:szCs w:val="32"/>
          <w:lang w:eastAsia="pl-PL"/>
        </w:rPr>
      </w:pPr>
    </w:p>
    <w:p w:rsidR="0094608B" w:rsidRDefault="0094608B" w:rsidP="0018428B">
      <w:pPr>
        <w:spacing w:after="0" w:line="240" w:lineRule="auto"/>
        <w:jc w:val="both"/>
        <w:rPr>
          <w:rFonts w:ascii="Times New Roman" w:hAnsi="Times New Roman" w:cs="Times New Roman"/>
          <w:b/>
          <w:bCs/>
          <w:sz w:val="32"/>
          <w:szCs w:val="32"/>
          <w:lang w:eastAsia="pl-PL"/>
        </w:rPr>
      </w:pPr>
    </w:p>
    <w:p w:rsidR="0094608B" w:rsidRDefault="0094608B" w:rsidP="0018428B">
      <w:pPr>
        <w:spacing w:after="0" w:line="240" w:lineRule="auto"/>
        <w:jc w:val="both"/>
        <w:rPr>
          <w:rFonts w:ascii="Times New Roman" w:hAnsi="Times New Roman" w:cs="Times New Roman"/>
          <w:b/>
          <w:bCs/>
          <w:sz w:val="32"/>
          <w:szCs w:val="32"/>
          <w:lang w:eastAsia="pl-PL"/>
        </w:rPr>
      </w:pPr>
    </w:p>
    <w:p w:rsidR="00094ED9" w:rsidRDefault="00094ED9" w:rsidP="0018428B">
      <w:pPr>
        <w:spacing w:after="0" w:line="240" w:lineRule="auto"/>
        <w:jc w:val="both"/>
        <w:rPr>
          <w:rFonts w:ascii="Times New Roman" w:hAnsi="Times New Roman" w:cs="Times New Roman"/>
          <w:b/>
          <w:bCs/>
          <w:sz w:val="32"/>
          <w:szCs w:val="32"/>
          <w:lang w:eastAsia="pl-PL"/>
        </w:rPr>
      </w:pPr>
    </w:p>
    <w:p w:rsidR="00FD5E07" w:rsidRDefault="0094608B" w:rsidP="00094ED9">
      <w:pPr>
        <w:spacing w:after="0" w:line="240" w:lineRule="auto"/>
        <w:jc w:val="center"/>
        <w:rPr>
          <w:rFonts w:ascii="Times New Roman" w:hAnsi="Times New Roman" w:cs="Times New Roman"/>
          <w:b/>
          <w:bCs/>
          <w:sz w:val="32"/>
          <w:szCs w:val="32"/>
          <w:lang w:eastAsia="pl-PL"/>
        </w:rPr>
      </w:pPr>
      <w:r>
        <w:rPr>
          <w:rFonts w:ascii="Times New Roman" w:hAnsi="Times New Roman" w:cs="Times New Roman"/>
          <w:b/>
          <w:bCs/>
          <w:noProof/>
          <w:sz w:val="32"/>
          <w:szCs w:val="32"/>
          <w:lang w:eastAsia="pl-PL"/>
        </w:rPr>
        <w:drawing>
          <wp:inline distT="0" distB="0" distL="0" distR="0" wp14:anchorId="795B5A51" wp14:editId="40A4D5DA">
            <wp:extent cx="3036627" cy="691073"/>
            <wp:effectExtent l="0" t="0" r="0" b="0"/>
            <wp:docPr id="1" name="Obraz 1" descr="E:\Konferencja geriatryczna Warszaw 2018\akademia medycy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nferencja geriatryczna Warszaw 2018\akademia medycyny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560" cy="691513"/>
                    </a:xfrm>
                    <a:prstGeom prst="rect">
                      <a:avLst/>
                    </a:prstGeom>
                    <a:noFill/>
                    <a:ln>
                      <a:noFill/>
                    </a:ln>
                  </pic:spPr>
                </pic:pic>
              </a:graphicData>
            </a:graphic>
          </wp:inline>
        </w:drawing>
      </w:r>
    </w:p>
    <w:p w:rsidR="0094608B" w:rsidRDefault="00D73DE5" w:rsidP="0018428B">
      <w:pPr>
        <w:spacing w:after="0" w:line="240" w:lineRule="auto"/>
        <w:jc w:val="both"/>
        <w:rPr>
          <w:rFonts w:ascii="Times New Roman" w:hAnsi="Times New Roman" w:cs="Times New Roman"/>
          <w:b/>
          <w:bCs/>
          <w:sz w:val="32"/>
          <w:szCs w:val="32"/>
          <w:lang w:eastAsia="pl-PL"/>
        </w:rPr>
      </w:pPr>
      <w:r>
        <w:rPr>
          <w:rFonts w:ascii="Times New Roman" w:hAnsi="Times New Roman" w:cs="Times New Roman"/>
          <w:b/>
          <w:bCs/>
          <w:noProof/>
          <w:sz w:val="32"/>
          <w:szCs w:val="32"/>
          <w:lang w:eastAsia="pl-PL"/>
        </w:rPr>
        <mc:AlternateContent>
          <mc:Choice Requires="wps">
            <w:drawing>
              <wp:anchor distT="0" distB="0" distL="114300" distR="114300" simplePos="0" relativeHeight="251661312" behindDoc="0" locked="0" layoutInCell="1" allowOverlap="1" wp14:anchorId="68641E9A" wp14:editId="63F6E850">
                <wp:simplePos x="0" y="0"/>
                <wp:positionH relativeFrom="column">
                  <wp:posOffset>-461010</wp:posOffset>
                </wp:positionH>
                <wp:positionV relativeFrom="paragraph">
                  <wp:posOffset>154305</wp:posOffset>
                </wp:positionV>
                <wp:extent cx="6637655" cy="1571625"/>
                <wp:effectExtent l="57150" t="38100" r="67945" b="123825"/>
                <wp:wrapNone/>
                <wp:docPr id="6" name="Trójkąt prostokątny 6"/>
                <wp:cNvGraphicFramePr/>
                <a:graphic xmlns:a="http://schemas.openxmlformats.org/drawingml/2006/main">
                  <a:graphicData uri="http://schemas.microsoft.com/office/word/2010/wordprocessingShape">
                    <wps:wsp>
                      <wps:cNvSpPr/>
                      <wps:spPr>
                        <a:xfrm>
                          <a:off x="0" y="0"/>
                          <a:ext cx="6637655" cy="1571625"/>
                        </a:xfrm>
                        <a:prstGeom prst="rtTriangl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3A5D1" id="Trójkąt prostokątny 6" o:spid="_x0000_s1026" type="#_x0000_t6" style="position:absolute;margin-left:-36.3pt;margin-top:12.15pt;width:522.6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" fillcolor="#28374b [1641]" stroked="f">
                <v:fill color2="#4b668a [3017]" rotate="t" angle="180" colors="0 #314f74;52429f #436999;1 #42699b" focus="100%" type="gradient">
                  <o:fill v:ext="view" type="gradientUnscaled"/>
                </v:fill>
                <v:shadow on="t" color="black" opacity="22937f" origin=",.5" offset="0,.63889mm"/>
              </v:shape>
            </w:pict>
          </mc:Fallback>
        </mc:AlternateContent>
      </w:r>
    </w:p>
    <w:p w:rsidR="00F3657E" w:rsidRDefault="00D73DE5" w:rsidP="0018428B">
      <w:pPr>
        <w:spacing w:after="0" w:line="240" w:lineRule="auto"/>
        <w:jc w:val="both"/>
        <w:rPr>
          <w:rFonts w:ascii="Times New Roman" w:hAnsi="Times New Roman" w:cs="Times New Roman"/>
          <w:b/>
          <w:bCs/>
          <w:sz w:val="32"/>
          <w:szCs w:val="32"/>
          <w:lang w:eastAsia="pl-PL"/>
        </w:rPr>
      </w:pPr>
      <w:r>
        <w:rPr>
          <w:rFonts w:ascii="Times New Roman" w:hAnsi="Times New Roman" w:cs="Times New Roman"/>
          <w:b/>
          <w:bCs/>
          <w:noProof/>
          <w:sz w:val="32"/>
          <w:szCs w:val="32"/>
          <w:lang w:eastAsia="pl-PL"/>
        </w:rPr>
        <mc:AlternateContent>
          <mc:Choice Requires="wps">
            <w:drawing>
              <wp:anchor distT="0" distB="0" distL="114300" distR="114300" simplePos="0" relativeHeight="251667456" behindDoc="0" locked="0" layoutInCell="1" allowOverlap="1" wp14:anchorId="4987DA97" wp14:editId="7BD9AA38">
                <wp:simplePos x="0" y="0"/>
                <wp:positionH relativeFrom="column">
                  <wp:posOffset>-53340</wp:posOffset>
                </wp:positionH>
                <wp:positionV relativeFrom="paragraph">
                  <wp:posOffset>182880</wp:posOffset>
                </wp:positionV>
                <wp:extent cx="4497705" cy="1206500"/>
                <wp:effectExtent l="57150" t="38100" r="74295" b="107950"/>
                <wp:wrapNone/>
                <wp:docPr id="9" name="Trójkąt prostokątny 9"/>
                <wp:cNvGraphicFramePr/>
                <a:graphic xmlns:a="http://schemas.openxmlformats.org/drawingml/2006/main">
                  <a:graphicData uri="http://schemas.microsoft.com/office/word/2010/wordprocessingShape">
                    <wps:wsp>
                      <wps:cNvSpPr/>
                      <wps:spPr>
                        <a:xfrm>
                          <a:off x="0" y="0"/>
                          <a:ext cx="4497705" cy="1206500"/>
                        </a:xfrm>
                        <a:prstGeom prst="rtTriangle">
                          <a:avLst/>
                        </a:prstGeom>
                      </wps:spPr>
                      <wps:style>
                        <a:lnRef idx="0">
                          <a:schemeClr val="accent6"/>
                        </a:lnRef>
                        <a:fillRef idx="3">
                          <a:schemeClr val="accent6"/>
                        </a:fillRef>
                        <a:effectRef idx="3">
                          <a:schemeClr val="accent6"/>
                        </a:effectRef>
                        <a:fontRef idx="minor">
                          <a:schemeClr val="lt1"/>
                        </a:fontRef>
                      </wps:style>
                      <wps:txbx>
                        <w:txbxContent>
                          <w:p w:rsidR="00F3779E" w:rsidRPr="00D73DE5" w:rsidRDefault="00F3779E" w:rsidP="00D73DE5">
                            <w:pPr>
                              <w:jc w:val="center"/>
                              <w:rPr>
                                <w:b/>
                                <w:sz w:val="32"/>
                                <w:szCs w:val="32"/>
                              </w:rPr>
                            </w:pPr>
                            <w:r w:rsidRPr="00D73DE5">
                              <w:rPr>
                                <w:b/>
                                <w:sz w:val="32"/>
                                <w:szCs w:val="32"/>
                              </w:rPr>
                              <w:t>Warszawa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7DA97" id="Trójkąt prostokątny 9" o:spid="_x0000_s1034" type="#_x0000_t6" style="position:absolute;left:0;text-align:left;margin-left:-4.2pt;margin-top:14.4pt;width:354.15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" fillcolor="#28374b [1641]" stroked="f">
                <v:fill color2="#4b668a [3017]" rotate="t" angle="180" colors="0 #314f74;52429f #436999;1 #42699b" focus="100%" type="gradient">
                  <o:fill v:ext="view" type="gradientUnscaled"/>
                </v:fill>
                <v:shadow on="t" color="black" opacity="22937f" origin=",.5" offset="0,.63889mm"/>
                <v:textbox>
                  <w:txbxContent>
                    <w:p w:rsidR="00F3779E" w:rsidRPr="00D73DE5" w:rsidRDefault="00F3779E" w:rsidP="00D73DE5">
                      <w:pPr>
                        <w:jc w:val="center"/>
                        <w:rPr>
                          <w:b/>
                          <w:sz w:val="32"/>
                          <w:szCs w:val="32"/>
                        </w:rPr>
                      </w:pPr>
                      <w:r w:rsidRPr="00D73DE5">
                        <w:rPr>
                          <w:b/>
                          <w:sz w:val="32"/>
                          <w:szCs w:val="32"/>
                        </w:rPr>
                        <w:t>Warszawa 2018</w:t>
                      </w:r>
                    </w:p>
                  </w:txbxContent>
                </v:textbox>
              </v:shape>
            </w:pict>
          </mc:Fallback>
        </mc:AlternateContent>
      </w:r>
    </w:p>
    <w:p w:rsidR="00F3657E" w:rsidRDefault="00F3657E" w:rsidP="0018428B">
      <w:pPr>
        <w:spacing w:after="0" w:line="240" w:lineRule="auto"/>
        <w:jc w:val="both"/>
        <w:rPr>
          <w:rFonts w:ascii="Times New Roman" w:hAnsi="Times New Roman" w:cs="Times New Roman"/>
          <w:b/>
          <w:bCs/>
          <w:sz w:val="32"/>
          <w:szCs w:val="32"/>
          <w:lang w:eastAsia="pl-PL"/>
        </w:rPr>
      </w:pPr>
    </w:p>
    <w:p w:rsidR="00875D34" w:rsidRPr="00FC6771" w:rsidRDefault="0018428B" w:rsidP="00FC6771">
      <w:pPr>
        <w:rPr>
          <w:rFonts w:ascii="Times New Roman" w:hAnsi="Times New Roman" w:cs="Times New Roman"/>
          <w:b/>
          <w:bCs/>
          <w:sz w:val="32"/>
          <w:szCs w:val="32"/>
          <w:lang w:eastAsia="pl-PL"/>
        </w:rPr>
      </w:pPr>
      <w:r>
        <w:rPr>
          <w:rFonts w:ascii="Times New Roman" w:hAnsi="Times New Roman" w:cs="Times New Roman"/>
          <w:b/>
          <w:bCs/>
          <w:sz w:val="32"/>
          <w:szCs w:val="32"/>
          <w:lang w:eastAsia="pl-PL"/>
        </w:rPr>
        <w:br w:type="page"/>
      </w:r>
    </w:p>
    <w:p w:rsidR="00ED2F20" w:rsidRDefault="00337AF2" w:rsidP="00875D34">
      <w:pPr>
        <w:spacing w:after="0" w:line="240" w:lineRule="auto"/>
        <w:jc w:val="center"/>
        <w:rPr>
          <w:rFonts w:ascii="Times New Roman" w:hAnsi="Times New Roman" w:cs="Times New Roman"/>
          <w:b/>
          <w:bCs/>
          <w:i/>
          <w:sz w:val="24"/>
          <w:szCs w:val="24"/>
        </w:rPr>
      </w:pPr>
      <w:r>
        <w:rPr>
          <w:rFonts w:ascii="Times New Roman" w:hAnsi="Times New Roman" w:cs="Times New Roman"/>
          <w:b/>
          <w:bCs/>
          <w:noProof/>
          <w:sz w:val="32"/>
          <w:szCs w:val="32"/>
          <w:lang w:eastAsia="pl-PL"/>
        </w:rPr>
        <w:lastRenderedPageBreak/>
        <mc:AlternateContent>
          <mc:Choice Requires="wps">
            <w:drawing>
              <wp:anchor distT="0" distB="0" distL="114300" distR="114300" simplePos="0" relativeHeight="251699200" behindDoc="0" locked="0" layoutInCell="1" allowOverlap="1" wp14:anchorId="13BD2613" wp14:editId="5A6A7580">
                <wp:simplePos x="0" y="0"/>
                <wp:positionH relativeFrom="column">
                  <wp:posOffset>-433070</wp:posOffset>
                </wp:positionH>
                <wp:positionV relativeFrom="paragraph">
                  <wp:posOffset>-356235</wp:posOffset>
                </wp:positionV>
                <wp:extent cx="6637655" cy="1093470"/>
                <wp:effectExtent l="57150" t="38100" r="67945" b="106680"/>
                <wp:wrapNone/>
                <wp:docPr id="25" name="Trójkąt prostokątny 25"/>
                <wp:cNvGraphicFramePr/>
                <a:graphic xmlns:a="http://schemas.openxmlformats.org/drawingml/2006/main">
                  <a:graphicData uri="http://schemas.microsoft.com/office/word/2010/wordprocessingShape">
                    <wps:wsp>
                      <wps:cNvSpPr/>
                      <wps:spPr>
                        <a:xfrm flipV="1">
                          <a:off x="0" y="0"/>
                          <a:ext cx="6637655" cy="1093470"/>
                        </a:xfrm>
                        <a:prstGeom prst="rtTriangle">
                          <a:avLst/>
                        </a:prstGeom>
                      </wps:spPr>
                      <wps:style>
                        <a:lnRef idx="0">
                          <a:schemeClr val="accent6"/>
                        </a:lnRef>
                        <a:fillRef idx="3">
                          <a:schemeClr val="accent6"/>
                        </a:fillRef>
                        <a:effectRef idx="3">
                          <a:schemeClr val="accent6"/>
                        </a:effectRef>
                        <a:fontRef idx="minor">
                          <a:schemeClr val="lt1"/>
                        </a:fontRef>
                      </wps:style>
                      <wps:txbx>
                        <w:txbxContent>
                          <w:p w:rsidR="00F3779E" w:rsidRPr="0061789A" w:rsidRDefault="00F3779E" w:rsidP="0061789A">
                            <w:pPr>
                              <w:jc w:val="center"/>
                              <w:rPr>
                                <w:rFonts w:ascii="Times New Roman" w:hAnsi="Times New Roman" w:cs="Times New Roman"/>
                                <w:b/>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2613" id="Trójkąt prostokątny 25" o:spid="_x0000_s1035" type="#_x0000_t6" style="position:absolute;left:0;text-align:left;margin-left:-34.1pt;margin-top:-28.05pt;width:522.65pt;height:86.1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" fillcolor="#28374b [1641]" stroked="f">
                <v:fill color2="#4b668a [3017]" rotate="t" angle="180" colors="0 #314f74;52429f #436999;1 #42699b" focus="100%" type="gradient">
                  <o:fill v:ext="view" type="gradientUnscaled"/>
                </v:fill>
                <v:shadow on="t" color="black" opacity="22937f" origin=",.5" offset="0,.63889mm"/>
                <v:textbox>
                  <w:txbxContent>
                    <w:p w:rsidR="00F3779E" w:rsidRPr="0061789A" w:rsidRDefault="00F3779E" w:rsidP="0061789A">
                      <w:pPr>
                        <w:jc w:val="center"/>
                        <w:rPr>
                          <w:rFonts w:ascii="Times New Roman" w:hAnsi="Times New Roman" w:cs="Times New Roman"/>
                          <w:b/>
                          <w:sz w:val="48"/>
                          <w:szCs w:val="48"/>
                        </w:rPr>
                      </w:pPr>
                    </w:p>
                  </w:txbxContent>
                </v:textbox>
              </v:shape>
            </w:pict>
          </mc:Fallback>
        </mc:AlternateContent>
      </w:r>
    </w:p>
    <w:p w:rsidR="00ED2F20" w:rsidRDefault="00ED2F20" w:rsidP="00875D34">
      <w:pPr>
        <w:spacing w:after="0" w:line="240" w:lineRule="auto"/>
        <w:jc w:val="center"/>
        <w:rPr>
          <w:rFonts w:ascii="Times New Roman" w:hAnsi="Times New Roman" w:cs="Times New Roman"/>
          <w:b/>
          <w:bCs/>
          <w:i/>
          <w:sz w:val="24"/>
          <w:szCs w:val="24"/>
        </w:rPr>
      </w:pPr>
    </w:p>
    <w:p w:rsidR="00983E5A" w:rsidRDefault="00983E5A" w:rsidP="00993866">
      <w:pPr>
        <w:spacing w:after="0" w:line="240" w:lineRule="auto"/>
        <w:jc w:val="center"/>
        <w:rPr>
          <w:rFonts w:ascii="Times New Roman" w:hAnsi="Times New Roman" w:cs="Times New Roman"/>
          <w:b/>
          <w:bCs/>
          <w:sz w:val="24"/>
          <w:szCs w:val="24"/>
        </w:rPr>
      </w:pPr>
    </w:p>
    <w:p w:rsidR="00983E5A" w:rsidRPr="00983E5A" w:rsidRDefault="00983E5A" w:rsidP="00993866">
      <w:pPr>
        <w:spacing w:after="0" w:line="240" w:lineRule="auto"/>
        <w:jc w:val="center"/>
        <w:rPr>
          <w:rFonts w:ascii="Times New Roman" w:hAnsi="Times New Roman" w:cs="Times New Roman"/>
          <w:b/>
          <w:bCs/>
          <w:sz w:val="24"/>
          <w:szCs w:val="24"/>
        </w:rPr>
      </w:pPr>
    </w:p>
    <w:p w:rsidR="00993866" w:rsidRDefault="00993866" w:rsidP="00875D34">
      <w:pPr>
        <w:spacing w:after="0" w:line="240" w:lineRule="auto"/>
        <w:jc w:val="center"/>
        <w:rPr>
          <w:rFonts w:ascii="Times New Roman" w:hAnsi="Times New Roman" w:cs="Times New Roman"/>
          <w:b/>
          <w:bCs/>
          <w:i/>
          <w:sz w:val="24"/>
          <w:szCs w:val="24"/>
        </w:rPr>
      </w:pPr>
    </w:p>
    <w:p w:rsidR="0061789A" w:rsidRPr="00993866" w:rsidRDefault="0061789A" w:rsidP="0061789A">
      <w:pPr>
        <w:spacing w:after="0" w:line="240" w:lineRule="auto"/>
        <w:jc w:val="center"/>
        <w:rPr>
          <w:rFonts w:ascii="Times New Roman" w:hAnsi="Times New Roman" w:cs="Times New Roman"/>
          <w:b/>
          <w:bCs/>
          <w:i/>
          <w:sz w:val="56"/>
          <w:szCs w:val="56"/>
        </w:rPr>
      </w:pPr>
      <w:r w:rsidRPr="00993866">
        <w:rPr>
          <w:rFonts w:ascii="Times New Roman" w:hAnsi="Times New Roman" w:cs="Times New Roman"/>
          <w:b/>
          <w:bCs/>
          <w:i/>
          <w:sz w:val="56"/>
          <w:szCs w:val="56"/>
        </w:rPr>
        <w:t>PROGRAM</w:t>
      </w:r>
    </w:p>
    <w:p w:rsidR="00993866" w:rsidRDefault="00993866" w:rsidP="00993866">
      <w:pPr>
        <w:spacing w:after="0" w:line="240" w:lineRule="auto"/>
        <w:jc w:val="both"/>
        <w:rPr>
          <w:rFonts w:ascii="Times New Roman" w:hAnsi="Times New Roman" w:cs="Times New Roman"/>
          <w:sz w:val="24"/>
          <w:szCs w:val="24"/>
        </w:rPr>
      </w:pPr>
    </w:p>
    <w:p w:rsidR="00993866" w:rsidRPr="00CB6D49" w:rsidRDefault="00993866" w:rsidP="00993866">
      <w:pPr>
        <w:spacing w:after="0" w:line="240" w:lineRule="auto"/>
        <w:jc w:val="both"/>
        <w:rPr>
          <w:rFonts w:ascii="Times New Roman" w:hAnsi="Times New Roman" w:cs="Times New Roman"/>
          <w:sz w:val="24"/>
          <w:szCs w:val="24"/>
        </w:rPr>
      </w:pPr>
    </w:p>
    <w:p w:rsidR="00993866" w:rsidRDefault="00993866" w:rsidP="00993866">
      <w:pPr>
        <w:spacing w:after="0" w:line="240" w:lineRule="auto"/>
        <w:jc w:val="both"/>
        <w:rPr>
          <w:rFonts w:ascii="Times New Roman" w:hAnsi="Times New Roman" w:cs="Times New Roman"/>
          <w:b/>
          <w:color w:val="FF0000"/>
          <w:sz w:val="24"/>
          <w:szCs w:val="24"/>
        </w:rPr>
      </w:pPr>
    </w:p>
    <w:p w:rsidR="00993866" w:rsidRPr="00CB6D49" w:rsidRDefault="005D3D3F" w:rsidP="009938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w:t>
      </w:r>
      <w:r w:rsidR="0003636C">
        <w:rPr>
          <w:rFonts w:ascii="Times New Roman" w:hAnsi="Times New Roman" w:cs="Times New Roman"/>
          <w:b/>
          <w:sz w:val="24"/>
          <w:szCs w:val="24"/>
        </w:rPr>
        <w:t xml:space="preserve"> </w:t>
      </w:r>
      <w:r>
        <w:rPr>
          <w:rFonts w:ascii="Times New Roman" w:hAnsi="Times New Roman" w:cs="Times New Roman"/>
          <w:b/>
          <w:sz w:val="24"/>
          <w:szCs w:val="24"/>
        </w:rPr>
        <w:t>-</w:t>
      </w:r>
      <w:r w:rsidR="0003636C">
        <w:rPr>
          <w:rFonts w:ascii="Times New Roman" w:hAnsi="Times New Roman" w:cs="Times New Roman"/>
          <w:b/>
          <w:sz w:val="24"/>
          <w:szCs w:val="24"/>
        </w:rPr>
        <w:t xml:space="preserve"> </w:t>
      </w:r>
      <w:r>
        <w:rPr>
          <w:rFonts w:ascii="Times New Roman" w:hAnsi="Times New Roman" w:cs="Times New Roman"/>
          <w:b/>
          <w:sz w:val="24"/>
          <w:szCs w:val="24"/>
        </w:rPr>
        <w:t>11.0</w:t>
      </w:r>
      <w:r w:rsidR="00993866" w:rsidRPr="00CB6D49">
        <w:rPr>
          <w:rFonts w:ascii="Times New Roman" w:hAnsi="Times New Roman" w:cs="Times New Roman"/>
          <w:b/>
          <w:sz w:val="24"/>
          <w:szCs w:val="24"/>
        </w:rPr>
        <w:t>0 Sesja plenarna (</w:t>
      </w:r>
      <w:r w:rsidR="00993866">
        <w:rPr>
          <w:rFonts w:ascii="Times New Roman" w:hAnsi="Times New Roman" w:cs="Times New Roman"/>
          <w:b/>
          <w:sz w:val="24"/>
          <w:szCs w:val="24"/>
        </w:rPr>
        <w:t xml:space="preserve">CBI, </w:t>
      </w:r>
      <w:r w:rsidR="00993866" w:rsidRPr="00CB6D49">
        <w:rPr>
          <w:rFonts w:ascii="Times New Roman" w:hAnsi="Times New Roman" w:cs="Times New Roman"/>
          <w:b/>
          <w:sz w:val="24"/>
          <w:szCs w:val="24"/>
        </w:rPr>
        <w:t xml:space="preserve">sala </w:t>
      </w:r>
      <w:r w:rsidR="00993866">
        <w:rPr>
          <w:rFonts w:ascii="Times New Roman" w:hAnsi="Times New Roman" w:cs="Times New Roman"/>
          <w:b/>
          <w:sz w:val="24"/>
          <w:szCs w:val="24"/>
        </w:rPr>
        <w:t>8)</w:t>
      </w:r>
    </w:p>
    <w:p w:rsidR="00993866" w:rsidRDefault="00993866" w:rsidP="00993866">
      <w:pPr>
        <w:spacing w:after="0" w:line="240" w:lineRule="auto"/>
        <w:jc w:val="both"/>
        <w:rPr>
          <w:rFonts w:ascii="Times New Roman" w:hAnsi="Times New Roman" w:cs="Times New Roman"/>
          <w:b/>
          <w:sz w:val="24"/>
          <w:szCs w:val="24"/>
        </w:rPr>
      </w:pPr>
    </w:p>
    <w:p w:rsidR="00993866" w:rsidRDefault="00993866" w:rsidP="00993866">
      <w:pPr>
        <w:spacing w:after="0" w:line="240" w:lineRule="auto"/>
        <w:jc w:val="both"/>
        <w:rPr>
          <w:rFonts w:ascii="Times New Roman" w:hAnsi="Times New Roman" w:cs="Times New Roman"/>
          <w:sz w:val="24"/>
          <w:szCs w:val="24"/>
        </w:rPr>
      </w:pPr>
      <w:r w:rsidRPr="00CB6D49">
        <w:rPr>
          <w:rFonts w:ascii="Times New Roman" w:hAnsi="Times New Roman" w:cs="Times New Roman"/>
          <w:b/>
          <w:sz w:val="24"/>
          <w:szCs w:val="24"/>
        </w:rPr>
        <w:t xml:space="preserve">Prof. </w:t>
      </w:r>
      <w:r>
        <w:rPr>
          <w:rFonts w:ascii="Times New Roman" w:hAnsi="Times New Roman" w:cs="Times New Roman"/>
          <w:b/>
          <w:sz w:val="24"/>
          <w:szCs w:val="24"/>
        </w:rPr>
        <w:t xml:space="preserve">dr hab. </w:t>
      </w:r>
      <w:r w:rsidRPr="00CB6D49">
        <w:rPr>
          <w:rFonts w:ascii="Times New Roman" w:hAnsi="Times New Roman" w:cs="Times New Roman"/>
          <w:b/>
          <w:sz w:val="24"/>
          <w:szCs w:val="24"/>
        </w:rPr>
        <w:t xml:space="preserve">Robert </w:t>
      </w:r>
      <w:proofErr w:type="gramStart"/>
      <w:r w:rsidRPr="00CB6D49">
        <w:rPr>
          <w:rFonts w:ascii="Times New Roman" w:hAnsi="Times New Roman" w:cs="Times New Roman"/>
          <w:b/>
          <w:sz w:val="24"/>
          <w:szCs w:val="24"/>
        </w:rPr>
        <w:t>Rudowski</w:t>
      </w:r>
      <w:r w:rsidRPr="00CB6D49">
        <w:rPr>
          <w:rFonts w:ascii="Times New Roman" w:hAnsi="Times New Roman" w:cs="Times New Roman"/>
          <w:sz w:val="24"/>
          <w:szCs w:val="24"/>
        </w:rPr>
        <w:t xml:space="preserve">  „</w:t>
      </w:r>
      <w:proofErr w:type="gramEnd"/>
      <w:r w:rsidRPr="00CB6D49">
        <w:rPr>
          <w:rFonts w:ascii="Times New Roman" w:hAnsi="Times New Roman" w:cs="Times New Roman"/>
          <w:sz w:val="24"/>
          <w:szCs w:val="24"/>
        </w:rPr>
        <w:t>Problem wykluczenia cyfrowego seniorów”</w:t>
      </w:r>
      <w:r w:rsidR="00BB1DEB">
        <w:rPr>
          <w:rFonts w:ascii="Times New Roman" w:hAnsi="Times New Roman" w:cs="Times New Roman"/>
          <w:sz w:val="24"/>
          <w:szCs w:val="24"/>
        </w:rPr>
        <w:t xml:space="preserve"> </w:t>
      </w:r>
    </w:p>
    <w:p w:rsidR="00993866" w:rsidRPr="00CB6D49" w:rsidRDefault="00993866" w:rsidP="00993866">
      <w:pPr>
        <w:spacing w:after="0" w:line="240" w:lineRule="auto"/>
        <w:jc w:val="both"/>
        <w:rPr>
          <w:rFonts w:ascii="Times New Roman" w:hAnsi="Times New Roman" w:cs="Times New Roman"/>
          <w:sz w:val="24"/>
          <w:szCs w:val="24"/>
        </w:rPr>
      </w:pPr>
    </w:p>
    <w:p w:rsidR="00993866" w:rsidRPr="00BB1DEB" w:rsidRDefault="00993866" w:rsidP="00993866">
      <w:pPr>
        <w:pStyle w:val="NormalnyWeb"/>
        <w:spacing w:before="0" w:beforeAutospacing="0" w:after="0" w:afterAutospacing="0"/>
        <w:jc w:val="both"/>
        <w:rPr>
          <w:i/>
        </w:rPr>
      </w:pPr>
      <w:r w:rsidRPr="00CB6D49">
        <w:rPr>
          <w:b/>
        </w:rPr>
        <w:t xml:space="preserve">Dr n. med. Ewa </w:t>
      </w:r>
      <w:proofErr w:type="spellStart"/>
      <w:r w:rsidRPr="00CB6D49">
        <w:rPr>
          <w:b/>
        </w:rPr>
        <w:t>Kądalska</w:t>
      </w:r>
      <w:proofErr w:type="spellEnd"/>
      <w:r w:rsidRPr="00CB6D49">
        <w:t xml:space="preserve"> „</w:t>
      </w:r>
      <w:r w:rsidRPr="00CB6D49">
        <w:rPr>
          <w:rStyle w:val="m-3149414600224339636highlight"/>
          <w:color w:val="000000"/>
        </w:rPr>
        <w:t>Efektywność opieki nad osobami w starszym wieku - nadchodzące wyzwania, dobre praktyki”</w:t>
      </w:r>
      <w:r w:rsidRPr="00CB6D49">
        <w:t xml:space="preserve"> </w:t>
      </w:r>
      <w:r w:rsidRPr="00BB1DEB">
        <w:rPr>
          <w:i/>
        </w:rPr>
        <w:t>(K</w:t>
      </w:r>
      <w:r w:rsidRPr="00BB1DEB">
        <w:rPr>
          <w:rStyle w:val="m-3149414600224339636highlight"/>
          <w:i/>
          <w:color w:val="000000"/>
        </w:rPr>
        <w:t>linika i Poliklinika Geriatrii</w:t>
      </w:r>
      <w:r w:rsidRPr="00BB1DEB">
        <w:rPr>
          <w:i/>
        </w:rPr>
        <w:t xml:space="preserve"> </w:t>
      </w:r>
      <w:r w:rsidRPr="00BB1DEB">
        <w:rPr>
          <w:rStyle w:val="m-3149414600224339636highlight"/>
          <w:i/>
          <w:color w:val="000000"/>
        </w:rPr>
        <w:t xml:space="preserve">Narodowy Instytut Geriatrii, Reumatologii i Rehabilitacji w Warszawie, </w:t>
      </w:r>
      <w:r w:rsidRPr="00BB1DEB">
        <w:rPr>
          <w:i/>
        </w:rPr>
        <w:t>Konsultant Krajowy w Dziedzinie Pielęgniarstwa Geriatrycznego)</w:t>
      </w:r>
    </w:p>
    <w:p w:rsidR="00993866" w:rsidRPr="00867270" w:rsidRDefault="00993866" w:rsidP="00993866">
      <w:pPr>
        <w:spacing w:after="0" w:line="240" w:lineRule="auto"/>
        <w:jc w:val="both"/>
        <w:rPr>
          <w:rFonts w:ascii="Times New Roman" w:hAnsi="Times New Roman" w:cs="Times New Roman"/>
          <w:sz w:val="24"/>
          <w:szCs w:val="24"/>
        </w:rPr>
      </w:pPr>
    </w:p>
    <w:p w:rsidR="00993866" w:rsidRPr="00CB6D49" w:rsidRDefault="00993866" w:rsidP="00993866">
      <w:pPr>
        <w:spacing w:after="0" w:line="240" w:lineRule="auto"/>
        <w:jc w:val="both"/>
        <w:rPr>
          <w:rFonts w:ascii="Times New Roman" w:hAnsi="Times New Roman" w:cs="Times New Roman"/>
          <w:i/>
          <w:sz w:val="24"/>
          <w:szCs w:val="24"/>
        </w:rPr>
      </w:pPr>
      <w:r w:rsidRPr="00867270">
        <w:rPr>
          <w:rFonts w:ascii="Times New Roman" w:hAnsi="Times New Roman" w:cs="Times New Roman"/>
          <w:b/>
          <w:sz w:val="24"/>
          <w:szCs w:val="24"/>
        </w:rPr>
        <w:t>Marta Leszczyńska</w:t>
      </w:r>
      <w:r w:rsidRPr="00867270">
        <w:rPr>
          <w:rFonts w:ascii="Times New Roman" w:hAnsi="Times New Roman" w:cs="Times New Roman"/>
          <w:sz w:val="24"/>
          <w:szCs w:val="24"/>
        </w:rPr>
        <w:t xml:space="preserve"> „</w:t>
      </w:r>
      <w:r w:rsidRPr="00867270">
        <w:rPr>
          <w:rFonts w:ascii="Times New Roman" w:hAnsi="Times New Roman" w:cs="Times New Roman"/>
          <w:bCs/>
          <w:sz w:val="24"/>
          <w:szCs w:val="24"/>
        </w:rPr>
        <w:t>Na</w:t>
      </w:r>
      <w:r w:rsidRPr="00867270">
        <w:rPr>
          <w:rFonts w:ascii="Times New Roman" w:hAnsi="Times New Roman" w:cs="Times New Roman"/>
          <w:b/>
          <w:bCs/>
          <w:i/>
          <w:sz w:val="24"/>
          <w:szCs w:val="24"/>
        </w:rPr>
        <w:t xml:space="preserve"> </w:t>
      </w:r>
      <w:r w:rsidRPr="00867270">
        <w:rPr>
          <w:rFonts w:ascii="Times New Roman" w:hAnsi="Times New Roman" w:cs="Times New Roman"/>
          <w:bCs/>
          <w:sz w:val="24"/>
          <w:szCs w:val="24"/>
        </w:rPr>
        <w:t>co warto zwrócić uwagę w żywieniu osób w wieku podeszłym?”</w:t>
      </w:r>
      <w:r w:rsidRPr="00867270">
        <w:rPr>
          <w:rFonts w:ascii="Times New Roman" w:hAnsi="Times New Roman" w:cs="Times New Roman"/>
          <w:sz w:val="24"/>
          <w:szCs w:val="24"/>
        </w:rPr>
        <w:t xml:space="preserve"> </w:t>
      </w:r>
      <w:r w:rsidRPr="00867270">
        <w:rPr>
          <w:rFonts w:ascii="Times New Roman" w:hAnsi="Times New Roman" w:cs="Times New Roman"/>
          <w:i/>
          <w:sz w:val="24"/>
          <w:szCs w:val="24"/>
        </w:rPr>
        <w:t>(</w:t>
      </w:r>
      <w:proofErr w:type="spellStart"/>
      <w:r w:rsidRPr="00867270">
        <w:rPr>
          <w:rFonts w:ascii="Times New Roman" w:hAnsi="Times New Roman" w:cs="Times New Roman"/>
          <w:i/>
          <w:sz w:val="24"/>
          <w:szCs w:val="24"/>
        </w:rPr>
        <w:t>Fresenius</w:t>
      </w:r>
      <w:proofErr w:type="spellEnd"/>
      <w:r w:rsidRPr="00CB6D49">
        <w:rPr>
          <w:rFonts w:ascii="Times New Roman" w:hAnsi="Times New Roman" w:cs="Times New Roman"/>
          <w:i/>
          <w:sz w:val="24"/>
          <w:szCs w:val="24"/>
        </w:rPr>
        <w:t xml:space="preserve"> </w:t>
      </w:r>
      <w:proofErr w:type="spellStart"/>
      <w:r w:rsidRPr="00CB6D49">
        <w:rPr>
          <w:rFonts w:ascii="Times New Roman" w:hAnsi="Times New Roman" w:cs="Times New Roman"/>
          <w:i/>
          <w:sz w:val="24"/>
          <w:szCs w:val="24"/>
        </w:rPr>
        <w:t>Kabi</w:t>
      </w:r>
      <w:proofErr w:type="spellEnd"/>
      <w:r w:rsidRPr="00CB6D49">
        <w:rPr>
          <w:rFonts w:ascii="Times New Roman" w:hAnsi="Times New Roman" w:cs="Times New Roman"/>
          <w:i/>
          <w:sz w:val="24"/>
          <w:szCs w:val="24"/>
        </w:rPr>
        <w:t xml:space="preserve"> Polska Sp. z o.o.)</w:t>
      </w:r>
    </w:p>
    <w:p w:rsidR="00993866" w:rsidRPr="00CB6D49" w:rsidRDefault="00993866" w:rsidP="00993866">
      <w:pPr>
        <w:spacing w:after="0" w:line="240" w:lineRule="auto"/>
        <w:jc w:val="both"/>
        <w:rPr>
          <w:rFonts w:ascii="Times New Roman" w:hAnsi="Times New Roman" w:cs="Times New Roman"/>
          <w:sz w:val="24"/>
          <w:szCs w:val="24"/>
        </w:rPr>
      </w:pPr>
    </w:p>
    <w:p w:rsidR="00993866" w:rsidRDefault="00993866" w:rsidP="00993866">
      <w:pPr>
        <w:pStyle w:val="HTML-wstpniesformatowany"/>
        <w:jc w:val="both"/>
        <w:rPr>
          <w:rFonts w:ascii="Times New Roman" w:hAnsi="Times New Roman" w:cs="Times New Roman"/>
          <w:i/>
          <w:sz w:val="24"/>
          <w:szCs w:val="24"/>
        </w:rPr>
      </w:pPr>
      <w:r w:rsidRPr="00CB6D49">
        <w:rPr>
          <w:rFonts w:ascii="Times New Roman" w:hAnsi="Times New Roman" w:cs="Times New Roman"/>
          <w:b/>
          <w:sz w:val="24"/>
          <w:szCs w:val="24"/>
        </w:rPr>
        <w:t>Elżbieta Luty</w:t>
      </w:r>
      <w:r w:rsidRPr="00CB6D49">
        <w:rPr>
          <w:rFonts w:ascii="Times New Roman" w:hAnsi="Times New Roman" w:cs="Times New Roman"/>
          <w:sz w:val="24"/>
          <w:szCs w:val="24"/>
        </w:rPr>
        <w:t xml:space="preserve"> „</w:t>
      </w:r>
      <w:proofErr w:type="spellStart"/>
      <w:r w:rsidRPr="00CB6D49">
        <w:rPr>
          <w:rFonts w:ascii="Times New Roman" w:hAnsi="Times New Roman" w:cs="Times New Roman"/>
          <w:sz w:val="24"/>
          <w:szCs w:val="24"/>
        </w:rPr>
        <w:t>Gloup</w:t>
      </w:r>
      <w:proofErr w:type="spellEnd"/>
      <w:r w:rsidRPr="00CB6D49">
        <w:rPr>
          <w:rFonts w:ascii="Times New Roman" w:hAnsi="Times New Roman" w:cs="Times New Roman"/>
          <w:sz w:val="24"/>
          <w:szCs w:val="24"/>
        </w:rPr>
        <w:t xml:space="preserve"> dla pacjentów z zaburzeniami połykania- łatwe i bezpieczne przyjmowanie leków doustnych” </w:t>
      </w:r>
      <w:r w:rsidRPr="00CB6D49">
        <w:rPr>
          <w:rFonts w:ascii="Times New Roman" w:hAnsi="Times New Roman" w:cs="Times New Roman"/>
          <w:i/>
          <w:sz w:val="24"/>
          <w:szCs w:val="24"/>
        </w:rPr>
        <w:t>(</w:t>
      </w:r>
      <w:proofErr w:type="spellStart"/>
      <w:r w:rsidRPr="00CB6D49">
        <w:rPr>
          <w:rFonts w:ascii="Times New Roman" w:hAnsi="Times New Roman" w:cs="Times New Roman"/>
          <w:i/>
          <w:sz w:val="24"/>
          <w:szCs w:val="24"/>
        </w:rPr>
        <w:t>Noviere</w:t>
      </w:r>
      <w:proofErr w:type="spellEnd"/>
      <w:r w:rsidRPr="00CB6D49">
        <w:rPr>
          <w:rFonts w:ascii="Times New Roman" w:hAnsi="Times New Roman" w:cs="Times New Roman"/>
          <w:i/>
          <w:sz w:val="24"/>
          <w:szCs w:val="24"/>
        </w:rPr>
        <w:t xml:space="preserve"> </w:t>
      </w:r>
      <w:proofErr w:type="spellStart"/>
      <w:r w:rsidRPr="00CB6D49">
        <w:rPr>
          <w:rFonts w:ascii="Times New Roman" w:hAnsi="Times New Roman" w:cs="Times New Roman"/>
          <w:i/>
          <w:sz w:val="24"/>
          <w:szCs w:val="24"/>
        </w:rPr>
        <w:t>S.r.o</w:t>
      </w:r>
      <w:proofErr w:type="spellEnd"/>
      <w:r w:rsidRPr="00CB6D49">
        <w:rPr>
          <w:rFonts w:ascii="Times New Roman" w:hAnsi="Times New Roman" w:cs="Times New Roman"/>
          <w:i/>
          <w:sz w:val="24"/>
          <w:szCs w:val="24"/>
        </w:rPr>
        <w:t>.- Sp. z o.o.)</w:t>
      </w:r>
    </w:p>
    <w:p w:rsidR="00993866" w:rsidRDefault="00993866" w:rsidP="00993866">
      <w:pPr>
        <w:pStyle w:val="HTML-wstpniesformatowany"/>
        <w:jc w:val="both"/>
        <w:rPr>
          <w:rFonts w:ascii="Times New Roman" w:hAnsi="Times New Roman" w:cs="Times New Roman"/>
          <w:sz w:val="24"/>
          <w:szCs w:val="24"/>
        </w:rPr>
      </w:pPr>
    </w:p>
    <w:p w:rsidR="00993866" w:rsidRDefault="00993866" w:rsidP="00993866">
      <w:pPr>
        <w:spacing w:after="0" w:line="240" w:lineRule="auto"/>
        <w:jc w:val="center"/>
        <w:rPr>
          <w:rFonts w:ascii="Times New Roman" w:hAnsi="Times New Roman" w:cs="Times New Roman"/>
          <w:b/>
          <w:sz w:val="24"/>
          <w:szCs w:val="24"/>
        </w:rPr>
      </w:pPr>
    </w:p>
    <w:p w:rsidR="00993866" w:rsidRPr="00CB6D49" w:rsidRDefault="005D3D3F" w:rsidP="0099386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11.0</w:t>
      </w:r>
      <w:r w:rsidR="00993866" w:rsidRPr="00CB6D49">
        <w:rPr>
          <w:rFonts w:ascii="Times New Roman" w:hAnsi="Times New Roman" w:cs="Times New Roman"/>
          <w:b/>
          <w:sz w:val="24"/>
          <w:szCs w:val="24"/>
        </w:rPr>
        <w:t>0</w:t>
      </w:r>
      <w:r w:rsidR="0003636C">
        <w:rPr>
          <w:rFonts w:ascii="Times New Roman" w:hAnsi="Times New Roman" w:cs="Times New Roman"/>
          <w:b/>
          <w:sz w:val="24"/>
          <w:szCs w:val="24"/>
        </w:rPr>
        <w:t xml:space="preserve"> </w:t>
      </w:r>
      <w:r w:rsidR="00993866" w:rsidRPr="00CB6D49">
        <w:rPr>
          <w:rFonts w:ascii="Times New Roman" w:hAnsi="Times New Roman" w:cs="Times New Roman"/>
          <w:b/>
          <w:sz w:val="24"/>
          <w:szCs w:val="24"/>
        </w:rPr>
        <w:t>-</w:t>
      </w:r>
      <w:r w:rsidR="0003636C">
        <w:rPr>
          <w:rFonts w:ascii="Times New Roman" w:hAnsi="Times New Roman" w:cs="Times New Roman"/>
          <w:b/>
          <w:sz w:val="24"/>
          <w:szCs w:val="24"/>
        </w:rPr>
        <w:t xml:space="preserve"> </w:t>
      </w:r>
      <w:r w:rsidR="00993866" w:rsidRPr="00CB6D49">
        <w:rPr>
          <w:rFonts w:ascii="Times New Roman" w:hAnsi="Times New Roman" w:cs="Times New Roman"/>
          <w:b/>
          <w:sz w:val="24"/>
          <w:szCs w:val="24"/>
        </w:rPr>
        <w:t>1</w:t>
      </w:r>
      <w:r>
        <w:rPr>
          <w:rFonts w:ascii="Times New Roman" w:hAnsi="Times New Roman" w:cs="Times New Roman"/>
          <w:b/>
          <w:sz w:val="24"/>
          <w:szCs w:val="24"/>
        </w:rPr>
        <w:t>1.3</w:t>
      </w:r>
      <w:r w:rsidR="00993866" w:rsidRPr="00CB6D49">
        <w:rPr>
          <w:rFonts w:ascii="Times New Roman" w:hAnsi="Times New Roman" w:cs="Times New Roman"/>
          <w:b/>
          <w:sz w:val="24"/>
          <w:szCs w:val="24"/>
        </w:rPr>
        <w:t>0</w:t>
      </w:r>
      <w:r w:rsidR="00993866" w:rsidRPr="00CB6D49">
        <w:rPr>
          <w:rFonts w:ascii="Times New Roman" w:hAnsi="Times New Roman" w:cs="Times New Roman"/>
          <w:sz w:val="24"/>
          <w:szCs w:val="24"/>
        </w:rPr>
        <w:tab/>
      </w:r>
      <w:r w:rsidR="00993866" w:rsidRPr="00CB6D49">
        <w:rPr>
          <w:rFonts w:ascii="Times New Roman" w:hAnsi="Times New Roman" w:cs="Times New Roman"/>
          <w:sz w:val="24"/>
          <w:szCs w:val="24"/>
        </w:rPr>
        <w:tab/>
        <w:t>PRZERWA KAWOWA</w:t>
      </w:r>
    </w:p>
    <w:p w:rsidR="00993866" w:rsidRPr="00CB6D49" w:rsidRDefault="00993866" w:rsidP="00993866">
      <w:pPr>
        <w:spacing w:after="0" w:line="240" w:lineRule="auto"/>
        <w:rPr>
          <w:rFonts w:ascii="Times New Roman" w:hAnsi="Times New Roman" w:cs="Times New Roman"/>
          <w:sz w:val="24"/>
          <w:szCs w:val="24"/>
        </w:rPr>
      </w:pPr>
    </w:p>
    <w:p w:rsidR="00993866" w:rsidRPr="00CB6D49" w:rsidRDefault="00993866" w:rsidP="00993866">
      <w:pPr>
        <w:spacing w:after="0" w:line="240" w:lineRule="auto"/>
        <w:rPr>
          <w:rFonts w:ascii="Times New Roman" w:hAnsi="Times New Roman" w:cs="Times New Roman"/>
          <w:sz w:val="24"/>
          <w:szCs w:val="24"/>
        </w:rPr>
      </w:pPr>
    </w:p>
    <w:p w:rsidR="00993866" w:rsidRPr="00CB6D49" w:rsidRDefault="00993866" w:rsidP="00993866">
      <w:pPr>
        <w:spacing w:after="0" w:line="240" w:lineRule="auto"/>
        <w:jc w:val="center"/>
        <w:rPr>
          <w:rFonts w:ascii="Times New Roman" w:hAnsi="Times New Roman" w:cs="Times New Roman"/>
          <w:sz w:val="24"/>
          <w:szCs w:val="24"/>
        </w:rPr>
      </w:pPr>
      <w:r w:rsidRPr="00CB6D49">
        <w:rPr>
          <w:rFonts w:ascii="Times New Roman" w:hAnsi="Times New Roman" w:cs="Times New Roman"/>
          <w:b/>
          <w:sz w:val="24"/>
          <w:szCs w:val="24"/>
        </w:rPr>
        <w:t>1</w:t>
      </w:r>
      <w:r w:rsidR="005D3D3F">
        <w:rPr>
          <w:rFonts w:ascii="Times New Roman" w:hAnsi="Times New Roman" w:cs="Times New Roman"/>
          <w:b/>
          <w:sz w:val="24"/>
          <w:szCs w:val="24"/>
        </w:rPr>
        <w:t>1.30</w:t>
      </w:r>
      <w:r w:rsidR="0003636C">
        <w:rPr>
          <w:rFonts w:ascii="Times New Roman" w:hAnsi="Times New Roman" w:cs="Times New Roman"/>
          <w:b/>
          <w:sz w:val="24"/>
          <w:szCs w:val="24"/>
        </w:rPr>
        <w:t xml:space="preserve"> </w:t>
      </w:r>
      <w:r w:rsidRPr="00CB6D49">
        <w:rPr>
          <w:rFonts w:ascii="Times New Roman" w:hAnsi="Times New Roman" w:cs="Times New Roman"/>
          <w:b/>
          <w:sz w:val="24"/>
          <w:szCs w:val="24"/>
        </w:rPr>
        <w:t>-</w:t>
      </w:r>
      <w:r w:rsidR="0003636C">
        <w:rPr>
          <w:rFonts w:ascii="Times New Roman" w:hAnsi="Times New Roman" w:cs="Times New Roman"/>
          <w:b/>
          <w:sz w:val="24"/>
          <w:szCs w:val="24"/>
        </w:rPr>
        <w:t xml:space="preserve"> </w:t>
      </w:r>
      <w:proofErr w:type="gramStart"/>
      <w:r w:rsidRPr="00CB6D49">
        <w:rPr>
          <w:rFonts w:ascii="Times New Roman" w:hAnsi="Times New Roman" w:cs="Times New Roman"/>
          <w:b/>
          <w:sz w:val="24"/>
          <w:szCs w:val="24"/>
        </w:rPr>
        <w:t>1</w:t>
      </w:r>
      <w:r w:rsidR="005D3D3F">
        <w:rPr>
          <w:rFonts w:ascii="Times New Roman" w:hAnsi="Times New Roman" w:cs="Times New Roman"/>
          <w:b/>
          <w:sz w:val="24"/>
          <w:szCs w:val="24"/>
        </w:rPr>
        <w:t>3</w:t>
      </w:r>
      <w:r w:rsidRPr="00CB6D49">
        <w:rPr>
          <w:rFonts w:ascii="Times New Roman" w:hAnsi="Times New Roman" w:cs="Times New Roman"/>
          <w:b/>
          <w:sz w:val="24"/>
          <w:szCs w:val="24"/>
        </w:rPr>
        <w:t>.</w:t>
      </w:r>
      <w:r w:rsidR="005D3D3F">
        <w:rPr>
          <w:rFonts w:ascii="Times New Roman" w:hAnsi="Times New Roman" w:cs="Times New Roman"/>
          <w:b/>
          <w:sz w:val="24"/>
          <w:szCs w:val="24"/>
        </w:rPr>
        <w:t xml:space="preserve">30 </w:t>
      </w:r>
      <w:r w:rsidRPr="00CB6D49">
        <w:rPr>
          <w:rFonts w:ascii="Times New Roman" w:hAnsi="Times New Roman" w:cs="Times New Roman"/>
          <w:sz w:val="24"/>
          <w:szCs w:val="24"/>
        </w:rPr>
        <w:t xml:space="preserve"> </w:t>
      </w:r>
      <w:r w:rsidRPr="00A23D0B">
        <w:rPr>
          <w:rFonts w:ascii="Times New Roman" w:hAnsi="Times New Roman" w:cs="Times New Roman"/>
          <w:b/>
          <w:sz w:val="24"/>
          <w:szCs w:val="24"/>
        </w:rPr>
        <w:t>Sesje</w:t>
      </w:r>
      <w:proofErr w:type="gramEnd"/>
      <w:r w:rsidRPr="00A23D0B">
        <w:rPr>
          <w:rFonts w:ascii="Times New Roman" w:hAnsi="Times New Roman" w:cs="Times New Roman"/>
          <w:b/>
          <w:sz w:val="24"/>
          <w:szCs w:val="24"/>
        </w:rPr>
        <w:t xml:space="preserve"> równoległe (1 i 2)</w:t>
      </w:r>
    </w:p>
    <w:p w:rsidR="00993866" w:rsidRDefault="00993866" w:rsidP="00993866">
      <w:pPr>
        <w:spacing w:after="0" w:line="240" w:lineRule="auto"/>
        <w:rPr>
          <w:rFonts w:ascii="Times New Roman" w:hAnsi="Times New Roman" w:cs="Times New Roman"/>
          <w:b/>
          <w:sz w:val="24"/>
          <w:szCs w:val="24"/>
          <w:u w:val="single"/>
        </w:rPr>
      </w:pPr>
    </w:p>
    <w:p w:rsidR="00993866" w:rsidRPr="00CB6D49" w:rsidRDefault="005D3D3F" w:rsidP="00993866">
      <w:pPr>
        <w:spacing w:after="0" w:line="240" w:lineRule="auto"/>
        <w:rPr>
          <w:rFonts w:ascii="Times New Roman" w:hAnsi="Times New Roman" w:cs="Times New Roman"/>
          <w:b/>
          <w:sz w:val="24"/>
          <w:szCs w:val="24"/>
          <w:u w:val="single"/>
        </w:rPr>
      </w:pPr>
      <w:r w:rsidRPr="00CB6D49">
        <w:rPr>
          <w:rFonts w:ascii="Times New Roman" w:hAnsi="Times New Roman" w:cs="Times New Roman"/>
          <w:b/>
          <w:sz w:val="24"/>
          <w:szCs w:val="24"/>
        </w:rPr>
        <w:t>1</w:t>
      </w:r>
      <w:r>
        <w:rPr>
          <w:rFonts w:ascii="Times New Roman" w:hAnsi="Times New Roman" w:cs="Times New Roman"/>
          <w:b/>
          <w:sz w:val="24"/>
          <w:szCs w:val="24"/>
        </w:rPr>
        <w:t>1.30</w:t>
      </w:r>
      <w:r w:rsidR="0003636C">
        <w:rPr>
          <w:rFonts w:ascii="Times New Roman" w:hAnsi="Times New Roman" w:cs="Times New Roman"/>
          <w:b/>
          <w:sz w:val="24"/>
          <w:szCs w:val="24"/>
        </w:rPr>
        <w:t xml:space="preserve"> </w:t>
      </w:r>
      <w:r w:rsidRPr="00CB6D49">
        <w:rPr>
          <w:rFonts w:ascii="Times New Roman" w:hAnsi="Times New Roman" w:cs="Times New Roman"/>
          <w:b/>
          <w:sz w:val="24"/>
          <w:szCs w:val="24"/>
        </w:rPr>
        <w:t>-</w:t>
      </w:r>
      <w:r w:rsidR="0003636C">
        <w:rPr>
          <w:rFonts w:ascii="Times New Roman" w:hAnsi="Times New Roman" w:cs="Times New Roman"/>
          <w:b/>
          <w:sz w:val="24"/>
          <w:szCs w:val="24"/>
        </w:rPr>
        <w:t xml:space="preserve"> </w:t>
      </w:r>
      <w:r w:rsidRPr="00CB6D49">
        <w:rPr>
          <w:rFonts w:ascii="Times New Roman" w:hAnsi="Times New Roman" w:cs="Times New Roman"/>
          <w:b/>
          <w:sz w:val="24"/>
          <w:szCs w:val="24"/>
        </w:rPr>
        <w:t>1</w:t>
      </w:r>
      <w:r>
        <w:rPr>
          <w:rFonts w:ascii="Times New Roman" w:hAnsi="Times New Roman" w:cs="Times New Roman"/>
          <w:b/>
          <w:sz w:val="24"/>
          <w:szCs w:val="24"/>
        </w:rPr>
        <w:t>3</w:t>
      </w:r>
      <w:r w:rsidRPr="00CB6D49">
        <w:rPr>
          <w:rFonts w:ascii="Times New Roman" w:hAnsi="Times New Roman" w:cs="Times New Roman"/>
          <w:b/>
          <w:sz w:val="24"/>
          <w:szCs w:val="24"/>
        </w:rPr>
        <w:t>.</w:t>
      </w:r>
      <w:r>
        <w:rPr>
          <w:rFonts w:ascii="Times New Roman" w:hAnsi="Times New Roman" w:cs="Times New Roman"/>
          <w:b/>
          <w:sz w:val="24"/>
          <w:szCs w:val="24"/>
        </w:rPr>
        <w:t xml:space="preserve">30 </w:t>
      </w:r>
      <w:r w:rsidRPr="00CB6D49">
        <w:rPr>
          <w:rFonts w:ascii="Times New Roman" w:hAnsi="Times New Roman" w:cs="Times New Roman"/>
          <w:sz w:val="24"/>
          <w:szCs w:val="24"/>
        </w:rPr>
        <w:t xml:space="preserve"> </w:t>
      </w:r>
      <w:r>
        <w:rPr>
          <w:rFonts w:ascii="Times New Roman" w:hAnsi="Times New Roman" w:cs="Times New Roman"/>
          <w:sz w:val="24"/>
          <w:szCs w:val="24"/>
        </w:rPr>
        <w:t xml:space="preserve"> </w:t>
      </w:r>
      <w:r w:rsidR="0003636C">
        <w:rPr>
          <w:rFonts w:ascii="Times New Roman" w:hAnsi="Times New Roman" w:cs="Times New Roman"/>
          <w:b/>
          <w:sz w:val="24"/>
          <w:szCs w:val="24"/>
          <w:u w:val="single"/>
        </w:rPr>
        <w:t>Sesja 1</w:t>
      </w:r>
      <w:r w:rsidR="00993866" w:rsidRPr="00CB6D49">
        <w:rPr>
          <w:rFonts w:ascii="Times New Roman" w:hAnsi="Times New Roman" w:cs="Times New Roman"/>
          <w:b/>
          <w:sz w:val="24"/>
          <w:szCs w:val="24"/>
          <w:u w:val="single"/>
        </w:rPr>
        <w:t xml:space="preserve">: Medyczne aspekty wieku podeszłego </w:t>
      </w:r>
      <w:proofErr w:type="gramStart"/>
      <w:r w:rsidR="00993866" w:rsidRPr="00CB6D49">
        <w:rPr>
          <w:rFonts w:ascii="Times New Roman" w:hAnsi="Times New Roman" w:cs="Times New Roman"/>
          <w:b/>
          <w:sz w:val="24"/>
          <w:szCs w:val="24"/>
          <w:u w:val="single"/>
        </w:rPr>
        <w:t>(</w:t>
      </w:r>
      <w:r w:rsidR="00993866">
        <w:rPr>
          <w:rFonts w:ascii="Times New Roman" w:hAnsi="Times New Roman" w:cs="Times New Roman"/>
          <w:b/>
          <w:sz w:val="24"/>
          <w:szCs w:val="24"/>
          <w:u w:val="single"/>
        </w:rPr>
        <w:t xml:space="preserve"> CBI</w:t>
      </w:r>
      <w:proofErr w:type="gramEnd"/>
      <w:r w:rsidR="00993866">
        <w:rPr>
          <w:rFonts w:ascii="Times New Roman" w:hAnsi="Times New Roman" w:cs="Times New Roman"/>
          <w:b/>
          <w:sz w:val="24"/>
          <w:szCs w:val="24"/>
          <w:u w:val="single"/>
        </w:rPr>
        <w:t xml:space="preserve">, </w:t>
      </w:r>
      <w:r w:rsidR="00993866" w:rsidRPr="00CB6D49">
        <w:rPr>
          <w:rFonts w:ascii="Times New Roman" w:hAnsi="Times New Roman" w:cs="Times New Roman"/>
          <w:b/>
          <w:sz w:val="24"/>
          <w:szCs w:val="24"/>
          <w:u w:val="single"/>
        </w:rPr>
        <w:t xml:space="preserve">sala </w:t>
      </w:r>
      <w:r w:rsidR="00993866">
        <w:rPr>
          <w:rFonts w:ascii="Times New Roman" w:hAnsi="Times New Roman" w:cs="Times New Roman"/>
          <w:b/>
          <w:sz w:val="24"/>
          <w:szCs w:val="24"/>
          <w:u w:val="single"/>
        </w:rPr>
        <w:t>8)</w:t>
      </w:r>
    </w:p>
    <w:p w:rsidR="00993866" w:rsidRPr="00CB6D49" w:rsidRDefault="00993866" w:rsidP="00993866">
      <w:pPr>
        <w:spacing w:after="0" w:line="240" w:lineRule="auto"/>
        <w:jc w:val="both"/>
        <w:rPr>
          <w:rFonts w:ascii="Times New Roman" w:hAnsi="Times New Roman" w:cs="Times New Roman"/>
          <w:b/>
          <w:sz w:val="24"/>
          <w:szCs w:val="24"/>
        </w:rPr>
      </w:pPr>
      <w:r w:rsidRPr="00CB6D49">
        <w:rPr>
          <w:rFonts w:ascii="Times New Roman" w:hAnsi="Times New Roman" w:cs="Times New Roman"/>
          <w:b/>
          <w:sz w:val="24"/>
          <w:szCs w:val="24"/>
        </w:rPr>
        <w:t xml:space="preserve">Przewodniczą: </w:t>
      </w:r>
    </w:p>
    <w:p w:rsidR="00993866" w:rsidRPr="00CB6D49" w:rsidRDefault="00993866" w:rsidP="00993866">
      <w:pPr>
        <w:spacing w:after="0" w:line="240" w:lineRule="auto"/>
        <w:jc w:val="both"/>
        <w:rPr>
          <w:rFonts w:ascii="Times New Roman" w:hAnsi="Times New Roman" w:cs="Times New Roman"/>
          <w:i/>
          <w:sz w:val="24"/>
          <w:szCs w:val="24"/>
        </w:rPr>
      </w:pPr>
      <w:r w:rsidRPr="00CB6D49">
        <w:rPr>
          <w:rFonts w:ascii="Times New Roman" w:hAnsi="Times New Roman" w:cs="Times New Roman"/>
          <w:i/>
          <w:sz w:val="24"/>
          <w:szCs w:val="24"/>
        </w:rPr>
        <w:t>Prof.</w:t>
      </w:r>
      <w:r>
        <w:rPr>
          <w:rFonts w:ascii="Times New Roman" w:hAnsi="Times New Roman" w:cs="Times New Roman"/>
          <w:i/>
          <w:sz w:val="24"/>
          <w:szCs w:val="24"/>
        </w:rPr>
        <w:t xml:space="preserve"> dr hab.</w:t>
      </w:r>
      <w:r w:rsidRPr="00CB6D49">
        <w:rPr>
          <w:rFonts w:ascii="Times New Roman" w:hAnsi="Times New Roman" w:cs="Times New Roman"/>
          <w:i/>
          <w:sz w:val="24"/>
          <w:szCs w:val="24"/>
        </w:rPr>
        <w:t xml:space="preserve"> Kornelia Kędziora-Kornatowska, Prof. dr hab. Jacek </w:t>
      </w:r>
      <w:proofErr w:type="spellStart"/>
      <w:r w:rsidRPr="00CB6D49">
        <w:rPr>
          <w:rFonts w:ascii="Times New Roman" w:hAnsi="Times New Roman" w:cs="Times New Roman"/>
          <w:i/>
          <w:sz w:val="24"/>
          <w:szCs w:val="24"/>
        </w:rPr>
        <w:t>Imiela</w:t>
      </w:r>
      <w:proofErr w:type="spellEnd"/>
      <w:r w:rsidRPr="00CB6D49">
        <w:rPr>
          <w:rFonts w:ascii="Times New Roman" w:hAnsi="Times New Roman" w:cs="Times New Roman"/>
          <w:i/>
          <w:sz w:val="24"/>
          <w:szCs w:val="24"/>
        </w:rPr>
        <w:t>,</w:t>
      </w:r>
      <w:r w:rsidR="008A4A73">
        <w:rPr>
          <w:rFonts w:ascii="Times New Roman" w:hAnsi="Times New Roman" w:cs="Times New Roman"/>
          <w:i/>
          <w:sz w:val="24"/>
          <w:szCs w:val="24"/>
        </w:rPr>
        <w:br/>
      </w:r>
      <w:r w:rsidRPr="00CB6D49">
        <w:rPr>
          <w:rFonts w:ascii="Times New Roman" w:hAnsi="Times New Roman" w:cs="Times New Roman"/>
          <w:i/>
          <w:sz w:val="24"/>
          <w:szCs w:val="24"/>
        </w:rPr>
        <w:t xml:space="preserve"> dr n. med. Katarzyna </w:t>
      </w:r>
      <w:proofErr w:type="spellStart"/>
      <w:r w:rsidRPr="00CB6D49">
        <w:rPr>
          <w:rFonts w:ascii="Times New Roman" w:hAnsi="Times New Roman" w:cs="Times New Roman"/>
          <w:i/>
          <w:sz w:val="24"/>
          <w:szCs w:val="24"/>
        </w:rPr>
        <w:t>Broczek</w:t>
      </w:r>
      <w:proofErr w:type="spellEnd"/>
    </w:p>
    <w:p w:rsidR="00993866" w:rsidRPr="00CB6D49" w:rsidRDefault="00993866" w:rsidP="00993866">
      <w:pPr>
        <w:spacing w:after="0" w:line="240" w:lineRule="auto"/>
        <w:rPr>
          <w:rFonts w:ascii="Times New Roman" w:hAnsi="Times New Roman" w:cs="Times New Roman"/>
          <w:b/>
          <w:sz w:val="24"/>
          <w:szCs w:val="24"/>
        </w:rPr>
      </w:pPr>
    </w:p>
    <w:p w:rsidR="00993866" w:rsidRPr="00297DAA" w:rsidRDefault="00993866" w:rsidP="00353091">
      <w:pPr>
        <w:spacing w:after="0" w:line="240" w:lineRule="auto"/>
        <w:jc w:val="both"/>
        <w:rPr>
          <w:rFonts w:ascii="Times New Roman" w:hAnsi="Times New Roman" w:cs="Times New Roman"/>
          <w:bCs/>
          <w:i/>
          <w:sz w:val="20"/>
          <w:szCs w:val="20"/>
        </w:rPr>
      </w:pPr>
      <w:r w:rsidRPr="00CB6D49">
        <w:rPr>
          <w:rFonts w:ascii="Times New Roman" w:hAnsi="Times New Roman" w:cs="Times New Roman"/>
          <w:b/>
          <w:sz w:val="24"/>
          <w:szCs w:val="24"/>
        </w:rPr>
        <w:t xml:space="preserve">prof. dr hab. med. Włodzisław Kuliński </w:t>
      </w:r>
      <w:r w:rsidRPr="00CB6D49">
        <w:rPr>
          <w:rFonts w:ascii="Times New Roman" w:hAnsi="Times New Roman" w:cs="Times New Roman"/>
          <w:bCs/>
          <w:sz w:val="24"/>
          <w:szCs w:val="24"/>
        </w:rPr>
        <w:t xml:space="preserve">„Wykorzystanie metod </w:t>
      </w:r>
      <w:proofErr w:type="spellStart"/>
      <w:r w:rsidRPr="00CB6D49">
        <w:rPr>
          <w:rFonts w:ascii="Times New Roman" w:hAnsi="Times New Roman" w:cs="Times New Roman"/>
          <w:bCs/>
          <w:sz w:val="24"/>
          <w:szCs w:val="24"/>
        </w:rPr>
        <w:t>hydrobalneologicznych</w:t>
      </w:r>
      <w:proofErr w:type="spellEnd"/>
      <w:r w:rsidRPr="00CB6D49">
        <w:rPr>
          <w:rFonts w:ascii="Times New Roman" w:hAnsi="Times New Roman" w:cs="Times New Roman"/>
          <w:bCs/>
          <w:sz w:val="24"/>
          <w:szCs w:val="24"/>
        </w:rPr>
        <w:t xml:space="preserve"> </w:t>
      </w:r>
      <w:r w:rsidR="00353091">
        <w:rPr>
          <w:rFonts w:ascii="Times New Roman" w:hAnsi="Times New Roman" w:cs="Times New Roman"/>
          <w:bCs/>
          <w:sz w:val="24"/>
          <w:szCs w:val="24"/>
        </w:rPr>
        <w:br/>
      </w:r>
      <w:r w:rsidRPr="00CB6D49">
        <w:rPr>
          <w:rFonts w:ascii="Times New Roman" w:hAnsi="Times New Roman" w:cs="Times New Roman"/>
          <w:bCs/>
          <w:sz w:val="24"/>
          <w:szCs w:val="24"/>
        </w:rPr>
        <w:t xml:space="preserve">w profilaktyce i leczeniu chorób układu krążenia u osób starszych” </w:t>
      </w:r>
      <w:r w:rsidRPr="00297DAA">
        <w:rPr>
          <w:rFonts w:ascii="Times New Roman" w:hAnsi="Times New Roman" w:cs="Times New Roman"/>
          <w:bCs/>
          <w:sz w:val="20"/>
          <w:szCs w:val="20"/>
        </w:rPr>
        <w:t>(</w:t>
      </w:r>
      <w:r w:rsidRPr="00297DAA">
        <w:rPr>
          <w:rFonts w:ascii="Times New Roman" w:hAnsi="Times New Roman" w:cs="Times New Roman"/>
          <w:bCs/>
          <w:i/>
          <w:sz w:val="20"/>
          <w:szCs w:val="20"/>
          <w:vertAlign w:val="superscript"/>
        </w:rPr>
        <w:t>1</w:t>
      </w:r>
      <w:r w:rsidRPr="00297DAA">
        <w:rPr>
          <w:rFonts w:ascii="Times New Roman" w:hAnsi="Times New Roman" w:cs="Times New Roman"/>
          <w:bCs/>
          <w:i/>
          <w:sz w:val="20"/>
          <w:szCs w:val="20"/>
        </w:rPr>
        <w:t>Klinika Rehabilitacji WIM</w:t>
      </w:r>
      <w:r w:rsidR="00353091">
        <w:rPr>
          <w:rFonts w:ascii="Times New Roman" w:hAnsi="Times New Roman" w:cs="Times New Roman"/>
          <w:bCs/>
          <w:i/>
          <w:sz w:val="20"/>
          <w:szCs w:val="20"/>
        </w:rPr>
        <w:br/>
      </w:r>
      <w:r w:rsidRPr="00297DAA">
        <w:rPr>
          <w:rFonts w:ascii="Times New Roman" w:hAnsi="Times New Roman" w:cs="Times New Roman"/>
          <w:bCs/>
          <w:i/>
          <w:sz w:val="20"/>
          <w:szCs w:val="20"/>
        </w:rPr>
        <w:t xml:space="preserve"> w Warszawie, </w:t>
      </w:r>
      <w:r w:rsidRPr="00297DAA">
        <w:rPr>
          <w:rFonts w:ascii="Times New Roman" w:hAnsi="Times New Roman" w:cs="Times New Roman"/>
          <w:bCs/>
          <w:i/>
          <w:sz w:val="20"/>
          <w:szCs w:val="20"/>
          <w:vertAlign w:val="superscript"/>
        </w:rPr>
        <w:t>2</w:t>
      </w:r>
      <w:r w:rsidRPr="00297DAA">
        <w:rPr>
          <w:rFonts w:ascii="Times New Roman" w:hAnsi="Times New Roman" w:cs="Times New Roman"/>
          <w:bCs/>
          <w:i/>
          <w:sz w:val="20"/>
          <w:szCs w:val="20"/>
        </w:rPr>
        <w:t>Zakład Medycyny Fizykalnej Uniwersytetu JK w Kielcach)</w:t>
      </w:r>
    </w:p>
    <w:p w:rsidR="00993866" w:rsidRPr="00CB6D49" w:rsidRDefault="00993866" w:rsidP="00993866">
      <w:pPr>
        <w:spacing w:after="0" w:line="240" w:lineRule="auto"/>
        <w:jc w:val="both"/>
        <w:rPr>
          <w:rFonts w:ascii="Times New Roman" w:hAnsi="Times New Roman" w:cs="Times New Roman"/>
          <w:b/>
          <w:sz w:val="24"/>
          <w:szCs w:val="24"/>
        </w:rPr>
      </w:pPr>
    </w:p>
    <w:p w:rsidR="00993866" w:rsidRPr="00297DAA" w:rsidRDefault="00993866" w:rsidP="00993866">
      <w:pPr>
        <w:spacing w:after="0" w:line="240" w:lineRule="auto"/>
        <w:jc w:val="both"/>
        <w:rPr>
          <w:rFonts w:ascii="Times New Roman" w:hAnsi="Times New Roman" w:cs="Times New Roman"/>
          <w:sz w:val="20"/>
          <w:szCs w:val="20"/>
        </w:rPr>
      </w:pPr>
      <w:r w:rsidRPr="00CB6D49">
        <w:rPr>
          <w:rFonts w:ascii="Times New Roman" w:hAnsi="Times New Roman" w:cs="Times New Roman"/>
          <w:b/>
          <w:sz w:val="24"/>
          <w:szCs w:val="24"/>
        </w:rPr>
        <w:t xml:space="preserve">prof. dr hab. med. Włodzisław Kuliński </w:t>
      </w:r>
      <w:r w:rsidRPr="00CB6D49">
        <w:rPr>
          <w:rFonts w:ascii="Times New Roman" w:hAnsi="Times New Roman" w:cs="Times New Roman"/>
          <w:sz w:val="24"/>
          <w:szCs w:val="24"/>
        </w:rPr>
        <w:t>„</w:t>
      </w:r>
      <w:r w:rsidRPr="00CB6D49">
        <w:rPr>
          <w:rFonts w:ascii="Times New Roman" w:eastAsia="Times New Roman" w:hAnsi="Times New Roman" w:cs="Times New Roman"/>
          <w:sz w:val="24"/>
          <w:szCs w:val="24"/>
          <w:lang w:eastAsia="pl-PL"/>
        </w:rPr>
        <w:t xml:space="preserve">Fizjoterapia w profilaktyce niepełnosprawności </w:t>
      </w:r>
      <w:r w:rsidR="00353091">
        <w:rPr>
          <w:rFonts w:ascii="Times New Roman" w:eastAsia="Times New Roman" w:hAnsi="Times New Roman" w:cs="Times New Roman"/>
          <w:sz w:val="24"/>
          <w:szCs w:val="24"/>
          <w:lang w:eastAsia="pl-PL"/>
        </w:rPr>
        <w:br/>
      </w:r>
      <w:r w:rsidRPr="00CB6D49">
        <w:rPr>
          <w:rFonts w:ascii="Times New Roman" w:eastAsia="Times New Roman" w:hAnsi="Times New Roman" w:cs="Times New Roman"/>
          <w:sz w:val="24"/>
          <w:szCs w:val="24"/>
          <w:lang w:eastAsia="pl-PL"/>
        </w:rPr>
        <w:t>u osób w wieku podeszłym”</w:t>
      </w:r>
      <w:r w:rsidRPr="00CB6D49">
        <w:rPr>
          <w:rFonts w:ascii="Times New Roman" w:hAnsi="Times New Roman" w:cs="Times New Roman"/>
          <w:sz w:val="24"/>
          <w:szCs w:val="24"/>
        </w:rPr>
        <w:t xml:space="preserve"> </w:t>
      </w:r>
      <w:r w:rsidRPr="00297DAA">
        <w:rPr>
          <w:rFonts w:ascii="Times New Roman" w:hAnsi="Times New Roman" w:cs="Times New Roman"/>
          <w:bCs/>
          <w:sz w:val="20"/>
          <w:szCs w:val="20"/>
        </w:rPr>
        <w:t>(</w:t>
      </w:r>
      <w:r w:rsidRPr="00297DAA">
        <w:rPr>
          <w:rFonts w:ascii="Times New Roman" w:hAnsi="Times New Roman" w:cs="Times New Roman"/>
          <w:bCs/>
          <w:i/>
          <w:sz w:val="20"/>
          <w:szCs w:val="20"/>
          <w:vertAlign w:val="superscript"/>
        </w:rPr>
        <w:t>1</w:t>
      </w:r>
      <w:r w:rsidRPr="00297DAA">
        <w:rPr>
          <w:rFonts w:ascii="Times New Roman" w:hAnsi="Times New Roman" w:cs="Times New Roman"/>
          <w:bCs/>
          <w:i/>
          <w:sz w:val="20"/>
          <w:szCs w:val="20"/>
        </w:rPr>
        <w:t xml:space="preserve">Klinika Rehabilitacji WIM w Warszawie, </w:t>
      </w:r>
      <w:r w:rsidRPr="00297DAA">
        <w:rPr>
          <w:rFonts w:ascii="Times New Roman" w:hAnsi="Times New Roman" w:cs="Times New Roman"/>
          <w:bCs/>
          <w:i/>
          <w:sz w:val="20"/>
          <w:szCs w:val="20"/>
          <w:vertAlign w:val="superscript"/>
        </w:rPr>
        <w:t>2</w:t>
      </w:r>
      <w:r w:rsidRPr="00297DAA">
        <w:rPr>
          <w:rFonts w:ascii="Times New Roman" w:hAnsi="Times New Roman" w:cs="Times New Roman"/>
          <w:bCs/>
          <w:i/>
          <w:sz w:val="20"/>
          <w:szCs w:val="20"/>
        </w:rPr>
        <w:t>Zakład Medycyny Fizykalnej Uniwersytetu JK w Kielcach)</w:t>
      </w:r>
    </w:p>
    <w:p w:rsidR="00993866" w:rsidRDefault="00993866" w:rsidP="00993866">
      <w:pPr>
        <w:spacing w:after="0" w:line="240" w:lineRule="auto"/>
        <w:jc w:val="both"/>
        <w:rPr>
          <w:rFonts w:ascii="Times New Roman" w:hAnsi="Times New Roman" w:cs="Times New Roman"/>
          <w:b/>
          <w:sz w:val="24"/>
          <w:szCs w:val="24"/>
        </w:rPr>
      </w:pPr>
    </w:p>
    <w:p w:rsidR="00993866" w:rsidRPr="00297DAA" w:rsidRDefault="00993866" w:rsidP="00993866">
      <w:pPr>
        <w:spacing w:after="0" w:line="240" w:lineRule="auto"/>
        <w:jc w:val="both"/>
        <w:rPr>
          <w:rFonts w:ascii="Times New Roman" w:hAnsi="Times New Roman" w:cs="Times New Roman"/>
          <w:bCs/>
          <w:i/>
          <w:sz w:val="20"/>
          <w:szCs w:val="20"/>
        </w:rPr>
      </w:pPr>
      <w:r w:rsidRPr="00B77CC4">
        <w:rPr>
          <w:rFonts w:ascii="Times New Roman" w:hAnsi="Times New Roman" w:cs="Times New Roman"/>
          <w:b/>
          <w:bCs/>
          <w:sz w:val="24"/>
          <w:szCs w:val="24"/>
        </w:rPr>
        <w:t>Jakub Husejko, mgr Alina Jaroch, Daria Bieniek</w:t>
      </w:r>
      <w:r w:rsidRPr="00B77CC4">
        <w:rPr>
          <w:rFonts w:ascii="Times New Roman" w:hAnsi="Times New Roman" w:cs="Times New Roman"/>
          <w:sz w:val="24"/>
          <w:szCs w:val="24"/>
        </w:rPr>
        <w:t xml:space="preserve"> „Analiza składu ciała oraz aktywności fizycznej u osób starszych, mierzonej testami fizjoterapeutycznymi” </w:t>
      </w:r>
      <w:r w:rsidRPr="00297DAA">
        <w:rPr>
          <w:rFonts w:ascii="Times New Roman" w:hAnsi="Times New Roman" w:cs="Times New Roman"/>
          <w:i/>
          <w:sz w:val="20"/>
          <w:szCs w:val="20"/>
        </w:rPr>
        <w:t>(Katedra i Klinika Geriatrii, CM UMK w Bydgoszczy)</w:t>
      </w:r>
    </w:p>
    <w:p w:rsidR="00993866" w:rsidRPr="00CB6D49" w:rsidRDefault="00993866" w:rsidP="00993866">
      <w:pPr>
        <w:spacing w:after="0" w:line="240" w:lineRule="auto"/>
        <w:jc w:val="both"/>
        <w:rPr>
          <w:rFonts w:ascii="Times New Roman" w:hAnsi="Times New Roman" w:cs="Times New Roman"/>
          <w:b/>
          <w:sz w:val="24"/>
          <w:szCs w:val="24"/>
        </w:rPr>
      </w:pPr>
    </w:p>
    <w:p w:rsidR="00993866" w:rsidRPr="00297DAA" w:rsidRDefault="0003636C" w:rsidP="00993866">
      <w:pPr>
        <w:pStyle w:val="NormalnyWeb"/>
        <w:spacing w:before="0" w:beforeAutospacing="0" w:after="0" w:afterAutospacing="0"/>
        <w:jc w:val="both"/>
        <w:rPr>
          <w:i/>
          <w:sz w:val="20"/>
          <w:szCs w:val="20"/>
        </w:rPr>
      </w:pPr>
      <w:r>
        <w:rPr>
          <w:b/>
        </w:rPr>
        <w:t xml:space="preserve">lek. Leszek </w:t>
      </w:r>
      <w:proofErr w:type="spellStart"/>
      <w:r>
        <w:rPr>
          <w:b/>
        </w:rPr>
        <w:t>Warsz</w:t>
      </w:r>
      <w:proofErr w:type="spellEnd"/>
      <w:r w:rsidR="00993866" w:rsidRPr="00CB6D49">
        <w:rPr>
          <w:b/>
        </w:rPr>
        <w:t>, le</w:t>
      </w:r>
      <w:r w:rsidR="00FF19F2">
        <w:rPr>
          <w:b/>
        </w:rPr>
        <w:t>k. Marika Guzek, lek. Paweł Żuk</w:t>
      </w:r>
      <w:r w:rsidR="00993866" w:rsidRPr="00CB6D49">
        <w:rPr>
          <w:b/>
        </w:rPr>
        <w:t>, lek.</w:t>
      </w:r>
      <w:r w:rsidR="00FF19F2">
        <w:rPr>
          <w:b/>
        </w:rPr>
        <w:t xml:space="preserve"> med.</w:t>
      </w:r>
      <w:r w:rsidR="00993866" w:rsidRPr="00CB6D49">
        <w:rPr>
          <w:b/>
        </w:rPr>
        <w:t xml:space="preserve"> Artur </w:t>
      </w:r>
      <w:proofErr w:type="spellStart"/>
      <w:r w:rsidR="00993866" w:rsidRPr="00CB6D49">
        <w:rPr>
          <w:b/>
        </w:rPr>
        <w:t>Prusaczyk</w:t>
      </w:r>
      <w:proofErr w:type="spellEnd"/>
      <w:r w:rsidR="00993866" w:rsidRPr="00CB6D49">
        <w:rPr>
          <w:b/>
          <w:bCs/>
        </w:rPr>
        <w:t xml:space="preserve"> </w:t>
      </w:r>
      <w:r w:rsidR="00993866" w:rsidRPr="00CB6D49">
        <w:rPr>
          <w:bCs/>
        </w:rPr>
        <w:t>„Wybrane skale oceny geriatrycznej w praktyce personelu medycznego”</w:t>
      </w:r>
      <w:r w:rsidR="00993866" w:rsidRPr="00CB6D49">
        <w:t xml:space="preserve"> </w:t>
      </w:r>
      <w:r w:rsidR="00993866" w:rsidRPr="00297DAA">
        <w:rPr>
          <w:i/>
          <w:sz w:val="20"/>
          <w:szCs w:val="20"/>
        </w:rPr>
        <w:t>(Centrum Medyczno-Diagnostyczne sp. z o.o. Siedlce)</w:t>
      </w:r>
    </w:p>
    <w:p w:rsidR="00993866" w:rsidRPr="00CB6D49" w:rsidRDefault="00993866" w:rsidP="00993866">
      <w:pPr>
        <w:pStyle w:val="NormalnyWeb"/>
        <w:spacing w:before="0" w:beforeAutospacing="0" w:after="0" w:afterAutospacing="0"/>
        <w:jc w:val="both"/>
        <w:rPr>
          <w:b/>
        </w:rPr>
      </w:pPr>
    </w:p>
    <w:p w:rsidR="00993866" w:rsidRPr="00CB6D49" w:rsidRDefault="00993866" w:rsidP="00993866">
      <w:pPr>
        <w:spacing w:after="0" w:line="240" w:lineRule="auto"/>
        <w:jc w:val="both"/>
        <w:rPr>
          <w:rFonts w:ascii="Times New Roman" w:hAnsi="Times New Roman" w:cs="Times New Roman"/>
          <w:i/>
          <w:sz w:val="24"/>
          <w:szCs w:val="24"/>
        </w:rPr>
      </w:pPr>
      <w:r w:rsidRPr="00CB6D49">
        <w:rPr>
          <w:rFonts w:ascii="Times New Roman" w:hAnsi="Times New Roman" w:cs="Times New Roman"/>
          <w:b/>
          <w:sz w:val="24"/>
          <w:szCs w:val="24"/>
        </w:rPr>
        <w:t xml:space="preserve">dr n. med. Adrianna Maria Borowicz </w:t>
      </w:r>
      <w:r w:rsidRPr="00CB6D49">
        <w:rPr>
          <w:rFonts w:ascii="Times New Roman" w:hAnsi="Times New Roman" w:cs="Times New Roman"/>
          <w:sz w:val="24"/>
          <w:szCs w:val="24"/>
        </w:rPr>
        <w:t xml:space="preserve">„Test „Wstań i idź” dla potrzeb oceny ryzyka upadku i efektów rehabilitacji osób </w:t>
      </w:r>
      <w:proofErr w:type="gramStart"/>
      <w:r w:rsidRPr="00CB6D49">
        <w:rPr>
          <w:rFonts w:ascii="Times New Roman" w:hAnsi="Times New Roman" w:cs="Times New Roman"/>
          <w:sz w:val="24"/>
          <w:szCs w:val="24"/>
        </w:rPr>
        <w:t>starszych”</w:t>
      </w:r>
      <w:r w:rsidRPr="00CB6D49">
        <w:rPr>
          <w:rFonts w:ascii="Times New Roman" w:hAnsi="Times New Roman" w:cs="Times New Roman"/>
          <w:i/>
          <w:sz w:val="24"/>
          <w:szCs w:val="24"/>
        </w:rPr>
        <w:t>(</w:t>
      </w:r>
      <w:proofErr w:type="gramEnd"/>
      <w:r w:rsidRPr="00297DAA">
        <w:rPr>
          <w:rFonts w:ascii="Times New Roman" w:hAnsi="Times New Roman" w:cs="Times New Roman"/>
          <w:i/>
          <w:sz w:val="20"/>
          <w:szCs w:val="20"/>
        </w:rPr>
        <w:t>Wyższa Szkoła Edukacji i Terapii im. prof. Kazimiery Milanowskiej w Poznaniu, Pracownia Geriatrii i Gerontologii)</w:t>
      </w:r>
    </w:p>
    <w:p w:rsidR="00993866" w:rsidRPr="00CB6D49" w:rsidRDefault="00993866" w:rsidP="00993866">
      <w:pPr>
        <w:pStyle w:val="NormalnyWeb"/>
        <w:spacing w:before="0" w:beforeAutospacing="0" w:after="0" w:afterAutospacing="0"/>
        <w:jc w:val="both"/>
        <w:rPr>
          <w:b/>
        </w:rPr>
      </w:pPr>
    </w:p>
    <w:p w:rsidR="00993866" w:rsidRPr="00297DAA" w:rsidRDefault="00993866" w:rsidP="00993866">
      <w:pPr>
        <w:pStyle w:val="NormalnyWeb"/>
        <w:spacing w:before="0" w:beforeAutospacing="0" w:after="0" w:afterAutospacing="0"/>
        <w:jc w:val="both"/>
        <w:rPr>
          <w:sz w:val="20"/>
          <w:szCs w:val="20"/>
        </w:rPr>
      </w:pPr>
      <w:r w:rsidRPr="00CB6D49">
        <w:rPr>
          <w:b/>
        </w:rPr>
        <w:t>dr n. med. Elżbieta Kozak-Szkopek</w:t>
      </w:r>
      <w:r w:rsidRPr="00CB6D49">
        <w:t xml:space="preserve"> „Łagodne zaburzenia poznawcze w ocenie geriatrycznej” </w:t>
      </w:r>
      <w:r w:rsidRPr="00297DAA">
        <w:rPr>
          <w:i/>
          <w:sz w:val="20"/>
          <w:szCs w:val="20"/>
        </w:rPr>
        <w:t>(Klinika Geriatrii, Wydział Nauki o Zdrowiu, Warszawski Uniwersytet Medyczny)</w:t>
      </w:r>
      <w:r w:rsidRPr="00297DAA">
        <w:rPr>
          <w:sz w:val="20"/>
          <w:szCs w:val="20"/>
        </w:rPr>
        <w:t xml:space="preserve"> </w:t>
      </w:r>
    </w:p>
    <w:p w:rsidR="00993866" w:rsidRPr="00CB6D49" w:rsidRDefault="00993866" w:rsidP="00993866">
      <w:pPr>
        <w:spacing w:after="0" w:line="240" w:lineRule="auto"/>
        <w:jc w:val="both"/>
        <w:rPr>
          <w:rFonts w:ascii="Times New Roman" w:hAnsi="Times New Roman" w:cs="Times New Roman"/>
          <w:sz w:val="24"/>
          <w:szCs w:val="24"/>
        </w:rPr>
      </w:pPr>
    </w:p>
    <w:p w:rsidR="00993866" w:rsidRPr="00297DAA" w:rsidRDefault="00993866" w:rsidP="00993866">
      <w:pPr>
        <w:spacing w:after="0" w:line="240" w:lineRule="auto"/>
        <w:jc w:val="both"/>
        <w:rPr>
          <w:rFonts w:ascii="Times New Roman" w:hAnsi="Times New Roman" w:cs="Times New Roman"/>
          <w:i/>
          <w:color w:val="000000" w:themeColor="text1"/>
          <w:sz w:val="20"/>
          <w:szCs w:val="20"/>
        </w:rPr>
      </w:pPr>
      <w:r w:rsidRPr="00CB6D49">
        <w:rPr>
          <w:rFonts w:ascii="Times New Roman" w:hAnsi="Times New Roman" w:cs="Times New Roman"/>
          <w:b/>
          <w:color w:val="000000" w:themeColor="text1"/>
          <w:sz w:val="24"/>
          <w:szCs w:val="24"/>
        </w:rPr>
        <w:t>dr n. med. Emilia Majsiak</w:t>
      </w:r>
      <w:r w:rsidRPr="00CB6D49">
        <w:rPr>
          <w:rFonts w:ascii="Times New Roman" w:hAnsi="Times New Roman" w:cs="Times New Roman"/>
          <w:b/>
          <w:color w:val="000000" w:themeColor="text1"/>
          <w:sz w:val="24"/>
          <w:szCs w:val="24"/>
          <w:vertAlign w:val="superscript"/>
        </w:rPr>
        <w:t>1</w:t>
      </w:r>
      <w:r w:rsidRPr="00CB6D49">
        <w:rPr>
          <w:rFonts w:ascii="Times New Roman" w:hAnsi="Times New Roman" w:cs="Times New Roman"/>
          <w:b/>
          <w:color w:val="000000" w:themeColor="text1"/>
          <w:sz w:val="24"/>
          <w:szCs w:val="24"/>
        </w:rPr>
        <w:t>, Magdalena Choina</w:t>
      </w:r>
      <w:r w:rsidRPr="00CB6D49">
        <w:rPr>
          <w:rFonts w:ascii="Times New Roman" w:hAnsi="Times New Roman" w:cs="Times New Roman"/>
          <w:b/>
          <w:color w:val="000000" w:themeColor="text1"/>
          <w:sz w:val="24"/>
          <w:szCs w:val="24"/>
          <w:vertAlign w:val="superscript"/>
        </w:rPr>
        <w:t>1</w:t>
      </w:r>
      <w:r w:rsidRPr="00CB6D4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prof. dr hab. n. med. </w:t>
      </w:r>
      <w:r w:rsidRPr="00CB6D49">
        <w:rPr>
          <w:rFonts w:ascii="Times New Roman" w:hAnsi="Times New Roman" w:cs="Times New Roman"/>
          <w:b/>
          <w:color w:val="000000" w:themeColor="text1"/>
          <w:sz w:val="24"/>
          <w:szCs w:val="24"/>
        </w:rPr>
        <w:t>Krzysztof Buczyłko</w:t>
      </w:r>
      <w:r w:rsidRPr="00CB6D49">
        <w:rPr>
          <w:rFonts w:ascii="Times New Roman" w:hAnsi="Times New Roman" w:cs="Times New Roman"/>
          <w:b/>
          <w:color w:val="000000" w:themeColor="text1"/>
          <w:sz w:val="24"/>
          <w:szCs w:val="24"/>
          <w:vertAlign w:val="superscript"/>
        </w:rPr>
        <w:t>2</w:t>
      </w:r>
      <w:r w:rsidRPr="00CB6D49">
        <w:rPr>
          <w:rFonts w:ascii="Times New Roman" w:hAnsi="Times New Roman" w:cs="Times New Roman"/>
          <w:color w:val="000000" w:themeColor="text1"/>
          <w:sz w:val="24"/>
          <w:szCs w:val="24"/>
        </w:rPr>
        <w:t xml:space="preserve"> </w:t>
      </w:r>
      <w:r w:rsidRPr="00CB6D49">
        <w:rPr>
          <w:rFonts w:ascii="Times New Roman" w:hAnsi="Times New Roman" w:cs="Times New Roman"/>
          <w:i/>
          <w:color w:val="000000" w:themeColor="text1"/>
          <w:sz w:val="24"/>
          <w:szCs w:val="24"/>
        </w:rPr>
        <w:t>„</w:t>
      </w:r>
      <w:r w:rsidRPr="00CB6D49">
        <w:rPr>
          <w:rFonts w:ascii="Times New Roman" w:eastAsia="Times New Roman" w:hAnsi="Times New Roman" w:cs="Times New Roman"/>
          <w:color w:val="000000" w:themeColor="text1"/>
          <w:sz w:val="24"/>
          <w:szCs w:val="24"/>
          <w:lang w:eastAsia="pl-PL"/>
        </w:rPr>
        <w:t xml:space="preserve">Uczulenie na alergeny wziewne i pokarmowe u osób starszych” </w:t>
      </w:r>
      <w:r w:rsidRPr="00297DAA">
        <w:rPr>
          <w:rFonts w:ascii="Times New Roman" w:eastAsia="Times New Roman" w:hAnsi="Times New Roman" w:cs="Times New Roman"/>
          <w:color w:val="000000" w:themeColor="text1"/>
          <w:sz w:val="20"/>
          <w:szCs w:val="20"/>
          <w:lang w:eastAsia="pl-PL"/>
        </w:rPr>
        <w:t>(</w:t>
      </w:r>
      <w:r w:rsidRPr="00297DAA">
        <w:rPr>
          <w:rFonts w:ascii="Times New Roman" w:hAnsi="Times New Roman" w:cs="Times New Roman"/>
          <w:i/>
          <w:color w:val="000000" w:themeColor="text1"/>
          <w:sz w:val="20"/>
          <w:szCs w:val="20"/>
          <w:vertAlign w:val="superscript"/>
        </w:rPr>
        <w:t>1</w:t>
      </w:r>
      <w:r w:rsidRPr="00297DAA">
        <w:rPr>
          <w:rFonts w:ascii="Times New Roman" w:hAnsi="Times New Roman" w:cs="Times New Roman"/>
          <w:i/>
          <w:color w:val="000000" w:themeColor="text1"/>
          <w:sz w:val="20"/>
          <w:szCs w:val="20"/>
        </w:rPr>
        <w:t>Polsko-Ukraińska Fundacja Rozwoju Medycyny, Lublin ,</w:t>
      </w:r>
      <w:r w:rsidRPr="00297DAA">
        <w:rPr>
          <w:rFonts w:ascii="Times New Roman" w:hAnsi="Times New Roman" w:cs="Times New Roman"/>
          <w:i/>
          <w:color w:val="000000" w:themeColor="text1"/>
          <w:sz w:val="20"/>
          <w:szCs w:val="20"/>
          <w:vertAlign w:val="superscript"/>
        </w:rPr>
        <w:t>2</w:t>
      </w:r>
      <w:r w:rsidRPr="00297DAA">
        <w:rPr>
          <w:rFonts w:ascii="Times New Roman" w:hAnsi="Times New Roman" w:cs="Times New Roman"/>
          <w:i/>
          <w:color w:val="000000" w:themeColor="text1"/>
          <w:sz w:val="20"/>
          <w:szCs w:val="20"/>
        </w:rPr>
        <w:t>NZOZ Centrum Alergologii, Łódź)</w:t>
      </w:r>
    </w:p>
    <w:p w:rsidR="00993866" w:rsidRPr="00CB6D49" w:rsidRDefault="00993866" w:rsidP="00993866">
      <w:pPr>
        <w:spacing w:after="0" w:line="240" w:lineRule="auto"/>
        <w:jc w:val="both"/>
        <w:rPr>
          <w:rFonts w:ascii="Times New Roman" w:hAnsi="Times New Roman" w:cs="Times New Roman"/>
          <w:color w:val="000000" w:themeColor="text1"/>
          <w:sz w:val="24"/>
          <w:szCs w:val="24"/>
        </w:rPr>
      </w:pPr>
    </w:p>
    <w:p w:rsidR="00993866" w:rsidRPr="00CB6D49" w:rsidRDefault="00993866" w:rsidP="00993866">
      <w:pPr>
        <w:spacing w:after="0" w:line="240" w:lineRule="auto"/>
        <w:jc w:val="both"/>
        <w:rPr>
          <w:rFonts w:ascii="Times New Roman" w:hAnsi="Times New Roman" w:cs="Times New Roman"/>
          <w:sz w:val="24"/>
          <w:szCs w:val="24"/>
        </w:rPr>
      </w:pPr>
      <w:r w:rsidRPr="00CB6D49">
        <w:rPr>
          <w:rFonts w:ascii="Times New Roman" w:hAnsi="Times New Roman" w:cs="Times New Roman"/>
          <w:b/>
          <w:sz w:val="24"/>
          <w:szCs w:val="24"/>
        </w:rPr>
        <w:t>mgr M</w:t>
      </w:r>
      <w:r>
        <w:rPr>
          <w:rFonts w:ascii="Times New Roman" w:hAnsi="Times New Roman" w:cs="Times New Roman"/>
          <w:b/>
          <w:sz w:val="24"/>
          <w:szCs w:val="24"/>
        </w:rPr>
        <w:t>ałgorzata Chmielewska, dr hab. p</w:t>
      </w:r>
      <w:r w:rsidRPr="00CB6D49">
        <w:rPr>
          <w:rFonts w:ascii="Times New Roman" w:hAnsi="Times New Roman" w:cs="Times New Roman"/>
          <w:b/>
          <w:sz w:val="24"/>
          <w:szCs w:val="24"/>
        </w:rPr>
        <w:t xml:space="preserve">rof. UTH Mariusz </w:t>
      </w:r>
      <w:proofErr w:type="spellStart"/>
      <w:r w:rsidRPr="00CB6D49">
        <w:rPr>
          <w:rFonts w:ascii="Times New Roman" w:hAnsi="Times New Roman" w:cs="Times New Roman"/>
          <w:b/>
          <w:sz w:val="24"/>
          <w:szCs w:val="24"/>
        </w:rPr>
        <w:t>Jędrzejko</w:t>
      </w:r>
      <w:proofErr w:type="spellEnd"/>
      <w:r w:rsidRPr="00CB6D49">
        <w:rPr>
          <w:rFonts w:ascii="Times New Roman" w:hAnsi="Times New Roman" w:cs="Times New Roman"/>
          <w:sz w:val="24"/>
          <w:szCs w:val="24"/>
        </w:rPr>
        <w:t xml:space="preserve"> „Nadużywanie leków OTC przez osoby starsze. Zjawisko, konsekwencje, uwarunkowania, delegacje dla profilaktyki” </w:t>
      </w:r>
      <w:r w:rsidRPr="00297DAA">
        <w:rPr>
          <w:rFonts w:ascii="Times New Roman" w:hAnsi="Times New Roman" w:cs="Times New Roman"/>
          <w:i/>
          <w:sz w:val="20"/>
          <w:szCs w:val="20"/>
        </w:rPr>
        <w:t>(Uniwersytet Technologiczno-Humanistyczny im. Kazimierza Pułaskiego w Radomiu)</w:t>
      </w:r>
    </w:p>
    <w:p w:rsidR="00993866" w:rsidRPr="00CB6D49" w:rsidRDefault="00993866" w:rsidP="00993866">
      <w:pPr>
        <w:spacing w:after="0" w:line="240" w:lineRule="auto"/>
        <w:rPr>
          <w:rFonts w:ascii="Times New Roman" w:hAnsi="Times New Roman" w:cs="Times New Roman"/>
          <w:sz w:val="24"/>
          <w:szCs w:val="24"/>
        </w:rPr>
      </w:pPr>
    </w:p>
    <w:p w:rsidR="00993866" w:rsidRPr="00297DAA" w:rsidRDefault="00993866" w:rsidP="00993866">
      <w:pPr>
        <w:spacing w:after="0" w:line="240" w:lineRule="auto"/>
        <w:jc w:val="both"/>
        <w:rPr>
          <w:rFonts w:ascii="Times New Roman" w:hAnsi="Times New Roman" w:cs="Times New Roman"/>
          <w:i/>
          <w:sz w:val="20"/>
          <w:szCs w:val="20"/>
        </w:rPr>
      </w:pPr>
      <w:r w:rsidRPr="00CB6D49">
        <w:rPr>
          <w:rFonts w:ascii="Times New Roman" w:hAnsi="Times New Roman" w:cs="Times New Roman"/>
          <w:b/>
          <w:sz w:val="24"/>
          <w:szCs w:val="24"/>
        </w:rPr>
        <w:t xml:space="preserve">dr hab. n. o </w:t>
      </w:r>
      <w:proofErr w:type="spellStart"/>
      <w:r w:rsidRPr="00CB6D49">
        <w:rPr>
          <w:rFonts w:ascii="Times New Roman" w:hAnsi="Times New Roman" w:cs="Times New Roman"/>
          <w:b/>
          <w:sz w:val="24"/>
          <w:szCs w:val="24"/>
        </w:rPr>
        <w:t>zdr</w:t>
      </w:r>
      <w:proofErr w:type="spellEnd"/>
      <w:r w:rsidRPr="00CB6D49">
        <w:rPr>
          <w:rFonts w:ascii="Times New Roman" w:hAnsi="Times New Roman" w:cs="Times New Roman"/>
          <w:b/>
          <w:sz w:val="24"/>
          <w:szCs w:val="24"/>
        </w:rPr>
        <w:t>. Mariusz Wysokiński</w:t>
      </w:r>
      <w:r w:rsidRPr="00CB6D49">
        <w:rPr>
          <w:rFonts w:ascii="Times New Roman" w:hAnsi="Times New Roman" w:cs="Times New Roman"/>
          <w:b/>
          <w:sz w:val="24"/>
          <w:szCs w:val="24"/>
          <w:vertAlign w:val="superscript"/>
        </w:rPr>
        <w:t>1</w:t>
      </w:r>
      <w:r w:rsidRPr="00CB6D49">
        <w:rPr>
          <w:rFonts w:ascii="Times New Roman" w:hAnsi="Times New Roman" w:cs="Times New Roman"/>
          <w:b/>
          <w:sz w:val="24"/>
          <w:szCs w:val="24"/>
        </w:rPr>
        <w:t>, mgr Monika Bieniak</w:t>
      </w:r>
      <w:r w:rsidRPr="00CB6D49">
        <w:rPr>
          <w:rFonts w:ascii="Times New Roman" w:hAnsi="Times New Roman" w:cs="Times New Roman"/>
          <w:b/>
          <w:sz w:val="24"/>
          <w:szCs w:val="24"/>
          <w:vertAlign w:val="superscript"/>
        </w:rPr>
        <w:t>1</w:t>
      </w:r>
      <w:r w:rsidRPr="00CB6D49">
        <w:rPr>
          <w:rFonts w:ascii="Times New Roman" w:hAnsi="Times New Roman" w:cs="Times New Roman"/>
          <w:b/>
          <w:sz w:val="24"/>
          <w:szCs w:val="24"/>
        </w:rPr>
        <w:t>,</w:t>
      </w:r>
      <w:r w:rsidR="00FF19F2">
        <w:rPr>
          <w:rFonts w:ascii="Times New Roman" w:hAnsi="Times New Roman" w:cs="Times New Roman"/>
          <w:b/>
          <w:sz w:val="24"/>
          <w:szCs w:val="24"/>
        </w:rPr>
        <w:t xml:space="preserve"> </w:t>
      </w:r>
      <w:r w:rsidRPr="00CB6D49">
        <w:rPr>
          <w:rFonts w:ascii="Times New Roman" w:hAnsi="Times New Roman" w:cs="Times New Roman"/>
          <w:b/>
          <w:sz w:val="24"/>
          <w:szCs w:val="24"/>
        </w:rPr>
        <w:t>mgr Agnieszka Witkowska</w:t>
      </w:r>
      <w:r w:rsidRPr="00CB6D49">
        <w:rPr>
          <w:rFonts w:ascii="Times New Roman" w:hAnsi="Times New Roman" w:cs="Times New Roman"/>
          <w:b/>
          <w:sz w:val="24"/>
          <w:szCs w:val="24"/>
          <w:vertAlign w:val="superscript"/>
        </w:rPr>
        <w:t>2</w:t>
      </w:r>
      <w:r w:rsidRPr="00CB6D49">
        <w:rPr>
          <w:rFonts w:ascii="Times New Roman" w:hAnsi="Times New Roman" w:cs="Times New Roman"/>
          <w:b/>
          <w:sz w:val="24"/>
          <w:szCs w:val="24"/>
        </w:rPr>
        <w:t>, dr n. med. Wiesław Fidecki</w:t>
      </w:r>
      <w:r w:rsidRPr="00CB6D49">
        <w:rPr>
          <w:rFonts w:ascii="Times New Roman" w:hAnsi="Times New Roman" w:cs="Times New Roman"/>
          <w:b/>
          <w:sz w:val="24"/>
          <w:szCs w:val="24"/>
          <w:vertAlign w:val="superscript"/>
        </w:rPr>
        <w:t>1</w:t>
      </w:r>
      <w:r w:rsidRPr="00CB6D49">
        <w:rPr>
          <w:rFonts w:ascii="Times New Roman" w:hAnsi="Times New Roman" w:cs="Times New Roman"/>
          <w:sz w:val="24"/>
          <w:szCs w:val="24"/>
        </w:rPr>
        <w:t xml:space="preserve">, </w:t>
      </w:r>
      <w:r w:rsidRPr="00CB6D49">
        <w:rPr>
          <w:rFonts w:ascii="Times New Roman" w:hAnsi="Times New Roman" w:cs="Times New Roman"/>
          <w:b/>
          <w:sz w:val="24"/>
          <w:szCs w:val="24"/>
        </w:rPr>
        <w:t>mgr Kamil Kuszplak</w:t>
      </w:r>
      <w:r w:rsidRPr="00CB6D49">
        <w:rPr>
          <w:rFonts w:ascii="Times New Roman" w:hAnsi="Times New Roman" w:cs="Times New Roman"/>
          <w:b/>
          <w:sz w:val="24"/>
          <w:szCs w:val="24"/>
          <w:vertAlign w:val="superscript"/>
        </w:rPr>
        <w:t>1</w:t>
      </w:r>
      <w:r w:rsidRPr="00CB6D49">
        <w:rPr>
          <w:rFonts w:ascii="Times New Roman" w:hAnsi="Times New Roman" w:cs="Times New Roman"/>
          <w:sz w:val="24"/>
          <w:szCs w:val="24"/>
        </w:rPr>
        <w:t xml:space="preserve"> „Analiza </w:t>
      </w:r>
      <w:proofErr w:type="spellStart"/>
      <w:r w:rsidRPr="00CB6D49">
        <w:rPr>
          <w:rFonts w:ascii="Times New Roman" w:hAnsi="Times New Roman" w:cs="Times New Roman"/>
          <w:sz w:val="24"/>
          <w:szCs w:val="24"/>
        </w:rPr>
        <w:t>zachorowań</w:t>
      </w:r>
      <w:proofErr w:type="spellEnd"/>
      <w:r w:rsidRPr="00CB6D49">
        <w:rPr>
          <w:rFonts w:ascii="Times New Roman" w:hAnsi="Times New Roman" w:cs="Times New Roman"/>
          <w:sz w:val="24"/>
          <w:szCs w:val="24"/>
        </w:rPr>
        <w:t xml:space="preserve"> na raka trzonu macicy w Kielcach” </w:t>
      </w:r>
      <w:r w:rsidRPr="00297DAA">
        <w:rPr>
          <w:rFonts w:ascii="Times New Roman" w:hAnsi="Times New Roman" w:cs="Times New Roman"/>
          <w:b/>
          <w:sz w:val="20"/>
          <w:szCs w:val="20"/>
        </w:rPr>
        <w:t>(</w:t>
      </w:r>
      <w:r w:rsidRPr="00297DAA">
        <w:rPr>
          <w:rFonts w:ascii="Times New Roman" w:hAnsi="Times New Roman" w:cs="Times New Roman"/>
          <w:i/>
          <w:sz w:val="20"/>
          <w:szCs w:val="20"/>
          <w:vertAlign w:val="superscript"/>
        </w:rPr>
        <w:t>1</w:t>
      </w:r>
      <w:r w:rsidRPr="00297DAA">
        <w:rPr>
          <w:rFonts w:ascii="Times New Roman" w:hAnsi="Times New Roman" w:cs="Times New Roman"/>
          <w:i/>
          <w:sz w:val="20"/>
          <w:szCs w:val="20"/>
        </w:rPr>
        <w:t xml:space="preserve">Zakład Podstaw Pielęgniarstwa i Dydaktyki Medycznej, Katedra Rozwoju Pielęgniarstwa, Uniwersytet Medyczny w Lublinie, </w:t>
      </w:r>
      <w:r w:rsidRPr="00297DAA">
        <w:rPr>
          <w:rFonts w:ascii="Times New Roman" w:hAnsi="Times New Roman" w:cs="Times New Roman"/>
          <w:i/>
          <w:sz w:val="20"/>
          <w:szCs w:val="20"/>
          <w:vertAlign w:val="superscript"/>
        </w:rPr>
        <w:t>2</w:t>
      </w:r>
      <w:r w:rsidRPr="00297DAA">
        <w:rPr>
          <w:rFonts w:ascii="Times New Roman" w:hAnsi="Times New Roman" w:cs="Times New Roman"/>
          <w:i/>
          <w:sz w:val="20"/>
          <w:szCs w:val="20"/>
        </w:rPr>
        <w:t>Wyższa Szkoła Ekonomii, Prawa i Nauk Medycznych im. prof. Edwarda Lipińskiego w Kielcach)</w:t>
      </w:r>
    </w:p>
    <w:p w:rsidR="00993866" w:rsidRPr="00CB6D49" w:rsidRDefault="00993866" w:rsidP="00993866">
      <w:pPr>
        <w:spacing w:after="0" w:line="240" w:lineRule="auto"/>
        <w:rPr>
          <w:rFonts w:ascii="Times New Roman" w:hAnsi="Times New Roman" w:cs="Times New Roman"/>
          <w:sz w:val="24"/>
          <w:szCs w:val="24"/>
        </w:rPr>
      </w:pPr>
    </w:p>
    <w:p w:rsidR="00993866" w:rsidRPr="00297DAA" w:rsidRDefault="00993866" w:rsidP="00993866">
      <w:pPr>
        <w:spacing w:after="0" w:line="240" w:lineRule="auto"/>
        <w:jc w:val="both"/>
        <w:rPr>
          <w:rFonts w:ascii="Times New Roman" w:hAnsi="Times New Roman" w:cs="Times New Roman"/>
          <w:i/>
          <w:sz w:val="20"/>
          <w:szCs w:val="20"/>
        </w:rPr>
      </w:pPr>
      <w:r w:rsidRPr="00CB6D49">
        <w:rPr>
          <w:rFonts w:ascii="Times New Roman" w:hAnsi="Times New Roman" w:cs="Times New Roman"/>
          <w:b/>
          <w:bCs/>
          <w:sz w:val="24"/>
          <w:szCs w:val="24"/>
        </w:rPr>
        <w:t>Anna Niżyńska</w:t>
      </w:r>
      <w:r w:rsidRPr="00CB6D49">
        <w:rPr>
          <w:rFonts w:ascii="Times New Roman" w:hAnsi="Times New Roman" w:cs="Times New Roman"/>
          <w:b/>
          <w:bCs/>
          <w:sz w:val="24"/>
          <w:szCs w:val="24"/>
          <w:vertAlign w:val="superscript"/>
        </w:rPr>
        <w:t>1</w:t>
      </w:r>
      <w:r w:rsidRPr="00CB6D49">
        <w:rPr>
          <w:rFonts w:ascii="Times New Roman" w:hAnsi="Times New Roman" w:cs="Times New Roman"/>
          <w:b/>
          <w:bCs/>
          <w:sz w:val="24"/>
          <w:szCs w:val="24"/>
        </w:rPr>
        <w:t>, Klaudia Bandoła</w:t>
      </w:r>
      <w:r w:rsidRPr="00CB6D49">
        <w:rPr>
          <w:rFonts w:ascii="Times New Roman" w:hAnsi="Times New Roman" w:cs="Times New Roman"/>
          <w:b/>
          <w:bCs/>
          <w:sz w:val="24"/>
          <w:szCs w:val="24"/>
          <w:vertAlign w:val="superscript"/>
        </w:rPr>
        <w:t>1</w:t>
      </w:r>
      <w:r w:rsidRPr="00CB6D49">
        <w:rPr>
          <w:rFonts w:ascii="Times New Roman" w:hAnsi="Times New Roman" w:cs="Times New Roman"/>
          <w:b/>
          <w:bCs/>
          <w:sz w:val="24"/>
          <w:szCs w:val="24"/>
        </w:rPr>
        <w:t>, Kinga Bandoła</w:t>
      </w:r>
      <w:r w:rsidRPr="00CB6D49">
        <w:rPr>
          <w:rFonts w:ascii="Times New Roman" w:hAnsi="Times New Roman" w:cs="Times New Roman"/>
          <w:b/>
          <w:bCs/>
          <w:sz w:val="24"/>
          <w:szCs w:val="24"/>
          <w:vertAlign w:val="superscript"/>
        </w:rPr>
        <w:t>1</w:t>
      </w:r>
      <w:r w:rsidRPr="00CB6D49">
        <w:rPr>
          <w:rFonts w:ascii="Times New Roman" w:hAnsi="Times New Roman" w:cs="Times New Roman"/>
          <w:b/>
          <w:bCs/>
          <w:sz w:val="24"/>
          <w:szCs w:val="24"/>
        </w:rPr>
        <w:t xml:space="preserve">, dr. n. o </w:t>
      </w:r>
      <w:proofErr w:type="spellStart"/>
      <w:r w:rsidRPr="00CB6D49">
        <w:rPr>
          <w:rFonts w:ascii="Times New Roman" w:hAnsi="Times New Roman" w:cs="Times New Roman"/>
          <w:b/>
          <w:bCs/>
          <w:sz w:val="24"/>
          <w:szCs w:val="24"/>
        </w:rPr>
        <w:t>zdr</w:t>
      </w:r>
      <w:proofErr w:type="spellEnd"/>
      <w:r w:rsidRPr="00CB6D49">
        <w:rPr>
          <w:rFonts w:ascii="Times New Roman" w:hAnsi="Times New Roman" w:cs="Times New Roman"/>
          <w:b/>
          <w:bCs/>
          <w:sz w:val="24"/>
          <w:szCs w:val="24"/>
        </w:rPr>
        <w:t>. Mariola Janiszewska</w:t>
      </w:r>
      <w:r w:rsidRPr="00CB6D49">
        <w:rPr>
          <w:rFonts w:ascii="Times New Roman" w:hAnsi="Times New Roman" w:cs="Times New Roman"/>
          <w:b/>
          <w:bCs/>
          <w:sz w:val="24"/>
          <w:szCs w:val="24"/>
          <w:vertAlign w:val="superscript"/>
        </w:rPr>
        <w:t>2</w:t>
      </w:r>
      <w:r w:rsidRPr="00CB6D49">
        <w:rPr>
          <w:rFonts w:ascii="Times New Roman" w:hAnsi="Times New Roman" w:cs="Times New Roman"/>
          <w:b/>
          <w:bCs/>
          <w:sz w:val="24"/>
          <w:szCs w:val="24"/>
        </w:rPr>
        <w:t>, mgr. Aneta Kamińska</w:t>
      </w:r>
      <w:r w:rsidRPr="00CB6D49">
        <w:rPr>
          <w:rFonts w:ascii="Times New Roman" w:hAnsi="Times New Roman" w:cs="Times New Roman"/>
          <w:b/>
          <w:bCs/>
          <w:sz w:val="24"/>
          <w:szCs w:val="24"/>
          <w:vertAlign w:val="superscript"/>
        </w:rPr>
        <w:t>3</w:t>
      </w:r>
      <w:r w:rsidRPr="00CB6D49">
        <w:rPr>
          <w:rFonts w:ascii="Times New Roman" w:hAnsi="Times New Roman" w:cs="Times New Roman"/>
          <w:sz w:val="24"/>
          <w:szCs w:val="24"/>
        </w:rPr>
        <w:t xml:space="preserve"> „Jakość życia osób starszych stosujących ruchome uzupełnienia protetyczne” </w:t>
      </w:r>
      <w:r w:rsidRPr="00297DAA">
        <w:rPr>
          <w:rFonts w:ascii="Times New Roman" w:hAnsi="Times New Roman" w:cs="Times New Roman"/>
          <w:sz w:val="20"/>
          <w:szCs w:val="20"/>
        </w:rPr>
        <w:t>(</w:t>
      </w:r>
      <w:r w:rsidRPr="00297DAA">
        <w:rPr>
          <w:rFonts w:ascii="Times New Roman" w:hAnsi="Times New Roman" w:cs="Times New Roman"/>
          <w:bCs/>
          <w:i/>
          <w:sz w:val="20"/>
          <w:szCs w:val="20"/>
          <w:vertAlign w:val="superscript"/>
        </w:rPr>
        <w:t>1</w:t>
      </w:r>
      <w:r w:rsidRPr="00297DAA">
        <w:rPr>
          <w:rFonts w:ascii="Times New Roman" w:hAnsi="Times New Roman" w:cs="Times New Roman"/>
          <w:i/>
          <w:sz w:val="20"/>
          <w:szCs w:val="20"/>
        </w:rPr>
        <w:t xml:space="preserve">Studenckie Koło Naukowe przy Zakładzie Informatyki i Statystyki Medycznej, Uniwersytet Medyczny w Lublinie, </w:t>
      </w:r>
      <w:r w:rsidRPr="00297DAA">
        <w:rPr>
          <w:rFonts w:ascii="Times New Roman" w:hAnsi="Times New Roman" w:cs="Times New Roman"/>
          <w:i/>
          <w:sz w:val="20"/>
          <w:szCs w:val="20"/>
          <w:vertAlign w:val="superscript"/>
        </w:rPr>
        <w:t>2</w:t>
      </w:r>
      <w:r w:rsidRPr="00297DAA">
        <w:rPr>
          <w:rFonts w:ascii="Times New Roman" w:hAnsi="Times New Roman" w:cs="Times New Roman"/>
          <w:i/>
          <w:sz w:val="20"/>
          <w:szCs w:val="20"/>
        </w:rPr>
        <w:t xml:space="preserve">Katedra Zdrowia Publicznego, Uniwersytet Medyczny w Lublinie, </w:t>
      </w:r>
      <w:r w:rsidRPr="00297DAA">
        <w:rPr>
          <w:rFonts w:ascii="Times New Roman" w:hAnsi="Times New Roman" w:cs="Times New Roman"/>
          <w:bCs/>
          <w:i/>
          <w:sz w:val="20"/>
          <w:szCs w:val="20"/>
          <w:vertAlign w:val="superscript"/>
        </w:rPr>
        <w:t>3</w:t>
      </w:r>
      <w:r w:rsidRPr="00297DAA">
        <w:rPr>
          <w:rFonts w:ascii="Times New Roman" w:hAnsi="Times New Roman" w:cs="Times New Roman"/>
          <w:i/>
          <w:sz w:val="20"/>
          <w:szCs w:val="20"/>
        </w:rPr>
        <w:t xml:space="preserve">Zakład Profilaktyki Stomatologicznej, Uniwersytet Medyczny w Lublinie)  </w:t>
      </w:r>
    </w:p>
    <w:p w:rsidR="00993866" w:rsidRPr="00CB6D49" w:rsidRDefault="00993866" w:rsidP="00993866">
      <w:pPr>
        <w:spacing w:after="0" w:line="240" w:lineRule="auto"/>
        <w:ind w:left="720"/>
        <w:jc w:val="both"/>
        <w:rPr>
          <w:rFonts w:ascii="Times New Roman" w:eastAsia="Times New Roman" w:hAnsi="Times New Roman" w:cs="Times New Roman"/>
          <w:b/>
          <w:sz w:val="24"/>
          <w:szCs w:val="24"/>
          <w:lang w:eastAsia="pl-PL"/>
        </w:rPr>
      </w:pPr>
    </w:p>
    <w:p w:rsidR="00993866" w:rsidRPr="00297DAA" w:rsidRDefault="00993866" w:rsidP="00993866">
      <w:pPr>
        <w:spacing w:after="0" w:line="240" w:lineRule="auto"/>
        <w:contextualSpacing/>
        <w:jc w:val="both"/>
        <w:rPr>
          <w:rFonts w:ascii="Times New Roman" w:hAnsi="Times New Roman" w:cs="Times New Roman"/>
          <w:b/>
          <w:bCs/>
          <w:sz w:val="20"/>
          <w:szCs w:val="20"/>
          <w:vertAlign w:val="superscript"/>
        </w:rPr>
      </w:pPr>
      <w:r w:rsidRPr="00CB6D49">
        <w:rPr>
          <w:rFonts w:ascii="Times New Roman" w:hAnsi="Times New Roman" w:cs="Times New Roman"/>
          <w:b/>
          <w:bCs/>
          <w:sz w:val="24"/>
          <w:szCs w:val="24"/>
        </w:rPr>
        <w:t>Patrycja Ozdoba</w:t>
      </w:r>
      <w:r w:rsidRPr="00CB6D49">
        <w:rPr>
          <w:rFonts w:ascii="Times New Roman" w:hAnsi="Times New Roman" w:cs="Times New Roman"/>
          <w:b/>
          <w:bCs/>
          <w:sz w:val="24"/>
          <w:szCs w:val="24"/>
          <w:vertAlign w:val="superscript"/>
        </w:rPr>
        <w:t>1</w:t>
      </w:r>
      <w:r w:rsidRPr="00CB6D49">
        <w:rPr>
          <w:rFonts w:ascii="Times New Roman" w:hAnsi="Times New Roman" w:cs="Times New Roman"/>
          <w:b/>
          <w:color w:val="000000"/>
          <w:sz w:val="24"/>
          <w:szCs w:val="24"/>
        </w:rPr>
        <w:t xml:space="preserve">, </w:t>
      </w:r>
      <w:r w:rsidRPr="00CB6D49">
        <w:rPr>
          <w:rFonts w:ascii="Times New Roman" w:hAnsi="Times New Roman" w:cs="Times New Roman"/>
          <w:b/>
          <w:bCs/>
          <w:sz w:val="24"/>
          <w:szCs w:val="24"/>
        </w:rPr>
        <w:t>Olga Ratajewska</w:t>
      </w:r>
      <w:r w:rsidRPr="00CB6D49">
        <w:rPr>
          <w:rFonts w:ascii="Times New Roman" w:hAnsi="Times New Roman" w:cs="Times New Roman"/>
          <w:b/>
          <w:bCs/>
          <w:sz w:val="24"/>
          <w:szCs w:val="24"/>
          <w:vertAlign w:val="superscript"/>
        </w:rPr>
        <w:t>1</w:t>
      </w:r>
      <w:r w:rsidRPr="00CB6D49">
        <w:rPr>
          <w:rFonts w:ascii="Times New Roman" w:hAnsi="Times New Roman" w:cs="Times New Roman"/>
          <w:b/>
          <w:bCs/>
          <w:sz w:val="24"/>
          <w:szCs w:val="24"/>
        </w:rPr>
        <w:t>, Ewelina Nadzieja</w:t>
      </w:r>
      <w:r w:rsidRPr="00CB6D49">
        <w:rPr>
          <w:rFonts w:ascii="Times New Roman" w:hAnsi="Times New Roman" w:cs="Times New Roman"/>
          <w:b/>
          <w:color w:val="000000"/>
          <w:sz w:val="24"/>
          <w:szCs w:val="24"/>
          <w:vertAlign w:val="superscript"/>
        </w:rPr>
        <w:t>1</w:t>
      </w:r>
      <w:r w:rsidRPr="00CB6D49">
        <w:rPr>
          <w:rFonts w:ascii="Times New Roman" w:hAnsi="Times New Roman" w:cs="Times New Roman"/>
          <w:b/>
          <w:color w:val="000000"/>
          <w:sz w:val="24"/>
          <w:szCs w:val="24"/>
        </w:rPr>
        <w:t xml:space="preserve">, dr n. o </w:t>
      </w:r>
      <w:proofErr w:type="spellStart"/>
      <w:r w:rsidRPr="00CB6D49">
        <w:rPr>
          <w:rFonts w:ascii="Times New Roman" w:hAnsi="Times New Roman" w:cs="Times New Roman"/>
          <w:b/>
          <w:color w:val="000000"/>
          <w:sz w:val="24"/>
          <w:szCs w:val="24"/>
        </w:rPr>
        <w:t>zdr</w:t>
      </w:r>
      <w:proofErr w:type="spellEnd"/>
      <w:r w:rsidRPr="00CB6D49">
        <w:rPr>
          <w:rFonts w:ascii="Times New Roman" w:hAnsi="Times New Roman" w:cs="Times New Roman"/>
          <w:b/>
          <w:color w:val="000000"/>
          <w:sz w:val="24"/>
          <w:szCs w:val="24"/>
        </w:rPr>
        <w:t>. Mariola Janiszewska</w:t>
      </w:r>
      <w:r w:rsidRPr="00CB6D49">
        <w:rPr>
          <w:rFonts w:ascii="Times New Roman" w:hAnsi="Times New Roman" w:cs="Times New Roman"/>
          <w:b/>
          <w:color w:val="000000"/>
          <w:sz w:val="24"/>
          <w:szCs w:val="24"/>
          <w:vertAlign w:val="superscript"/>
        </w:rPr>
        <w:t>2</w:t>
      </w:r>
      <w:r w:rsidRPr="00CB6D49">
        <w:rPr>
          <w:rFonts w:ascii="Times New Roman" w:hAnsi="Times New Roman" w:cs="Times New Roman"/>
          <w:b/>
          <w:bCs/>
          <w:sz w:val="24"/>
          <w:szCs w:val="24"/>
          <w:vertAlign w:val="superscript"/>
        </w:rPr>
        <w:t xml:space="preserve"> </w:t>
      </w:r>
      <w:r w:rsidRPr="00CB6D49">
        <w:rPr>
          <w:rFonts w:ascii="Times New Roman" w:hAnsi="Times New Roman" w:cs="Times New Roman"/>
          <w:sz w:val="24"/>
          <w:szCs w:val="24"/>
        </w:rPr>
        <w:t xml:space="preserve">„Główne przyczyny zaburzeń mowy w fizjologicznym procesie starzenia się” </w:t>
      </w:r>
      <w:r w:rsidRPr="00297DAA">
        <w:rPr>
          <w:rFonts w:ascii="Times New Roman" w:hAnsi="Times New Roman" w:cs="Times New Roman"/>
          <w:i/>
          <w:color w:val="000000"/>
          <w:sz w:val="20"/>
          <w:szCs w:val="20"/>
        </w:rPr>
        <w:t>(</w:t>
      </w:r>
      <w:r w:rsidRPr="00297DAA">
        <w:rPr>
          <w:rFonts w:ascii="Times New Roman" w:hAnsi="Times New Roman" w:cs="Times New Roman"/>
          <w:i/>
          <w:color w:val="000000"/>
          <w:sz w:val="20"/>
          <w:szCs w:val="20"/>
          <w:vertAlign w:val="superscript"/>
        </w:rPr>
        <w:t>1</w:t>
      </w:r>
      <w:r w:rsidRPr="00297DAA">
        <w:rPr>
          <w:rFonts w:ascii="Times New Roman" w:hAnsi="Times New Roman" w:cs="Times New Roman"/>
          <w:i/>
          <w:sz w:val="20"/>
          <w:szCs w:val="20"/>
        </w:rPr>
        <w:t xml:space="preserve">Studenckie Koło Naukowe przy Zakładzie Matematyki i Statystyki Medycznej, Uniwersytetu Medycznego </w:t>
      </w:r>
      <w:r w:rsidR="00353091">
        <w:rPr>
          <w:rFonts w:ascii="Times New Roman" w:hAnsi="Times New Roman" w:cs="Times New Roman"/>
          <w:i/>
          <w:sz w:val="20"/>
          <w:szCs w:val="20"/>
        </w:rPr>
        <w:br/>
      </w:r>
      <w:r w:rsidRPr="00297DAA">
        <w:rPr>
          <w:rFonts w:ascii="Times New Roman" w:hAnsi="Times New Roman" w:cs="Times New Roman"/>
          <w:i/>
          <w:sz w:val="20"/>
          <w:szCs w:val="20"/>
        </w:rPr>
        <w:t xml:space="preserve">w Lublinie, </w:t>
      </w:r>
      <w:r w:rsidRPr="00297DAA">
        <w:rPr>
          <w:rFonts w:ascii="Times New Roman" w:hAnsi="Times New Roman" w:cs="Times New Roman"/>
          <w:i/>
          <w:sz w:val="20"/>
          <w:szCs w:val="20"/>
          <w:vertAlign w:val="superscript"/>
        </w:rPr>
        <w:t>2</w:t>
      </w:r>
      <w:r w:rsidRPr="00297DAA">
        <w:rPr>
          <w:rFonts w:ascii="Times New Roman" w:hAnsi="Times New Roman" w:cs="Times New Roman"/>
          <w:i/>
          <w:sz w:val="20"/>
          <w:szCs w:val="20"/>
        </w:rPr>
        <w:t>Katedra Zdrowia Publicznego, Uniwersytet Medyczny w Lublinie)</w:t>
      </w:r>
    </w:p>
    <w:p w:rsidR="00993866" w:rsidRPr="00CB6D49" w:rsidRDefault="00993866" w:rsidP="00993866">
      <w:pPr>
        <w:spacing w:after="0" w:line="240" w:lineRule="auto"/>
        <w:ind w:left="720"/>
        <w:jc w:val="both"/>
        <w:rPr>
          <w:rFonts w:ascii="Times New Roman" w:eastAsia="Times New Roman" w:hAnsi="Times New Roman" w:cs="Times New Roman"/>
          <w:b/>
          <w:sz w:val="24"/>
          <w:szCs w:val="24"/>
          <w:lang w:eastAsia="pl-PL"/>
        </w:rPr>
      </w:pPr>
    </w:p>
    <w:p w:rsidR="00993866" w:rsidRPr="00297DAA" w:rsidRDefault="00993866" w:rsidP="00993866">
      <w:pPr>
        <w:spacing w:after="0" w:line="240" w:lineRule="auto"/>
        <w:jc w:val="both"/>
        <w:rPr>
          <w:rFonts w:ascii="Times New Roman" w:eastAsia="Times New Roman" w:hAnsi="Times New Roman" w:cs="Times New Roman"/>
          <w:i/>
          <w:sz w:val="20"/>
          <w:szCs w:val="20"/>
          <w:lang w:eastAsia="pl-PL"/>
        </w:rPr>
      </w:pPr>
      <w:r w:rsidRPr="00CB6D49">
        <w:rPr>
          <w:rFonts w:ascii="Times New Roman" w:eastAsia="Times New Roman" w:hAnsi="Times New Roman" w:cs="Times New Roman"/>
          <w:b/>
          <w:sz w:val="24"/>
          <w:szCs w:val="24"/>
          <w:lang w:eastAsia="pl-PL"/>
        </w:rPr>
        <w:t xml:space="preserve">dr n. o </w:t>
      </w:r>
      <w:proofErr w:type="spellStart"/>
      <w:r w:rsidRPr="00CB6D49">
        <w:rPr>
          <w:rFonts w:ascii="Times New Roman" w:eastAsia="Times New Roman" w:hAnsi="Times New Roman" w:cs="Times New Roman"/>
          <w:b/>
          <w:sz w:val="24"/>
          <w:szCs w:val="24"/>
          <w:lang w:eastAsia="pl-PL"/>
        </w:rPr>
        <w:t>zdr</w:t>
      </w:r>
      <w:proofErr w:type="spellEnd"/>
      <w:r w:rsidRPr="00CB6D49">
        <w:rPr>
          <w:rFonts w:ascii="Times New Roman" w:eastAsia="Times New Roman" w:hAnsi="Times New Roman" w:cs="Times New Roman"/>
          <w:b/>
          <w:sz w:val="24"/>
          <w:szCs w:val="24"/>
          <w:lang w:eastAsia="pl-PL"/>
        </w:rPr>
        <w:t>. Grażyna Kozak</w:t>
      </w:r>
      <w:r w:rsidRPr="00CB6D49">
        <w:rPr>
          <w:rFonts w:ascii="Times New Roman" w:eastAsia="Times New Roman" w:hAnsi="Times New Roman" w:cs="Times New Roman"/>
          <w:b/>
          <w:sz w:val="24"/>
          <w:szCs w:val="24"/>
          <w:vertAlign w:val="superscript"/>
          <w:lang w:eastAsia="pl-PL"/>
        </w:rPr>
        <w:t>1</w:t>
      </w:r>
      <w:r w:rsidRPr="00CB6D49">
        <w:rPr>
          <w:rFonts w:ascii="Times New Roman" w:eastAsia="Times New Roman" w:hAnsi="Times New Roman" w:cs="Times New Roman"/>
          <w:b/>
          <w:sz w:val="24"/>
          <w:szCs w:val="24"/>
          <w:lang w:eastAsia="pl-PL"/>
        </w:rPr>
        <w:t>, Aleksander Pączkowski</w:t>
      </w:r>
      <w:r w:rsidRPr="00CB6D49">
        <w:rPr>
          <w:rFonts w:ascii="Times New Roman" w:eastAsia="Times New Roman" w:hAnsi="Times New Roman" w:cs="Times New Roman"/>
          <w:b/>
          <w:sz w:val="24"/>
          <w:szCs w:val="24"/>
          <w:vertAlign w:val="superscript"/>
          <w:lang w:eastAsia="pl-PL"/>
        </w:rPr>
        <w:t>2</w:t>
      </w:r>
      <w:r w:rsidRPr="00CB6D49">
        <w:rPr>
          <w:rFonts w:ascii="Times New Roman" w:eastAsia="Times New Roman" w:hAnsi="Times New Roman" w:cs="Times New Roman"/>
          <w:b/>
          <w:sz w:val="24"/>
          <w:szCs w:val="24"/>
          <w:lang w:eastAsia="pl-PL"/>
        </w:rPr>
        <w:t xml:space="preserve"> </w:t>
      </w:r>
      <w:r w:rsidRPr="00CB6D49">
        <w:rPr>
          <w:rFonts w:ascii="Times New Roman" w:eastAsia="Times New Roman" w:hAnsi="Times New Roman" w:cs="Times New Roman"/>
          <w:sz w:val="24"/>
          <w:szCs w:val="24"/>
          <w:lang w:eastAsia="pl-PL"/>
        </w:rPr>
        <w:t>„</w:t>
      </w:r>
      <w:r w:rsidRPr="00CB6D49">
        <w:rPr>
          <w:rFonts w:ascii="Times New Roman" w:hAnsi="Times New Roman" w:cs="Times New Roman"/>
          <w:sz w:val="24"/>
          <w:szCs w:val="24"/>
          <w:lang w:eastAsia="pl-PL"/>
        </w:rPr>
        <w:t xml:space="preserve">Problematyka Euro-seniora </w:t>
      </w:r>
      <w:r w:rsidR="00353091">
        <w:rPr>
          <w:rFonts w:ascii="Times New Roman" w:hAnsi="Times New Roman" w:cs="Times New Roman"/>
          <w:sz w:val="24"/>
          <w:szCs w:val="24"/>
          <w:lang w:eastAsia="pl-PL"/>
        </w:rPr>
        <w:br/>
      </w:r>
      <w:r w:rsidRPr="00CB6D49">
        <w:rPr>
          <w:rFonts w:ascii="Times New Roman" w:hAnsi="Times New Roman" w:cs="Times New Roman"/>
          <w:sz w:val="24"/>
          <w:szCs w:val="24"/>
          <w:lang w:eastAsia="pl-PL"/>
        </w:rPr>
        <w:t>w Polsce”</w:t>
      </w:r>
      <w:r w:rsidRPr="00CB6D49">
        <w:rPr>
          <w:rFonts w:ascii="Times New Roman" w:hAnsi="Times New Roman" w:cs="Times New Roman"/>
          <w:b/>
          <w:sz w:val="24"/>
          <w:szCs w:val="24"/>
          <w:lang w:eastAsia="pl-PL"/>
        </w:rPr>
        <w:t xml:space="preserve"> </w:t>
      </w:r>
      <w:r w:rsidRPr="00297DAA">
        <w:rPr>
          <w:rFonts w:ascii="Times New Roman" w:hAnsi="Times New Roman" w:cs="Times New Roman"/>
          <w:b/>
          <w:i/>
          <w:sz w:val="20"/>
          <w:szCs w:val="20"/>
          <w:lang w:eastAsia="pl-PL"/>
        </w:rPr>
        <w:t>(</w:t>
      </w:r>
      <w:r w:rsidRPr="00297DAA">
        <w:rPr>
          <w:rFonts w:ascii="Times New Roman" w:eastAsia="Times New Roman" w:hAnsi="Times New Roman" w:cs="Times New Roman"/>
          <w:i/>
          <w:sz w:val="20"/>
          <w:szCs w:val="20"/>
          <w:vertAlign w:val="superscript"/>
          <w:lang w:eastAsia="pl-PL"/>
        </w:rPr>
        <w:t>1</w:t>
      </w:r>
      <w:r w:rsidRPr="00297DAA">
        <w:rPr>
          <w:rFonts w:ascii="Times New Roman" w:eastAsia="Times New Roman" w:hAnsi="Times New Roman" w:cs="Times New Roman"/>
          <w:i/>
          <w:sz w:val="20"/>
          <w:szCs w:val="20"/>
          <w:lang w:eastAsia="pl-PL"/>
        </w:rPr>
        <w:t xml:space="preserve">Zakład Teorii Pielęgniarstwa Akademia </w:t>
      </w:r>
      <w:proofErr w:type="spellStart"/>
      <w:r w:rsidRPr="00297DAA">
        <w:rPr>
          <w:rFonts w:ascii="Times New Roman" w:eastAsia="Times New Roman" w:hAnsi="Times New Roman" w:cs="Times New Roman"/>
          <w:i/>
          <w:sz w:val="20"/>
          <w:szCs w:val="20"/>
          <w:lang w:eastAsia="pl-PL"/>
        </w:rPr>
        <w:t>Humanistyczno</w:t>
      </w:r>
      <w:proofErr w:type="spellEnd"/>
      <w:r w:rsidRPr="00297DAA">
        <w:rPr>
          <w:rFonts w:ascii="Times New Roman" w:eastAsia="Times New Roman" w:hAnsi="Times New Roman" w:cs="Times New Roman"/>
          <w:i/>
          <w:sz w:val="20"/>
          <w:szCs w:val="20"/>
          <w:lang w:eastAsia="pl-PL"/>
        </w:rPr>
        <w:t xml:space="preserve"> Ekonomiczna w Łodzi, </w:t>
      </w:r>
      <w:r w:rsidRPr="00297DAA">
        <w:rPr>
          <w:rFonts w:ascii="Times New Roman" w:eastAsia="Times New Roman" w:hAnsi="Times New Roman" w:cs="Times New Roman"/>
          <w:i/>
          <w:sz w:val="20"/>
          <w:szCs w:val="20"/>
          <w:vertAlign w:val="superscript"/>
          <w:lang w:eastAsia="pl-PL"/>
        </w:rPr>
        <w:t>2</w:t>
      </w:r>
      <w:r w:rsidRPr="00297DAA">
        <w:rPr>
          <w:rFonts w:ascii="Times New Roman" w:eastAsia="Times New Roman" w:hAnsi="Times New Roman" w:cs="Times New Roman"/>
          <w:i/>
          <w:sz w:val="20"/>
          <w:szCs w:val="20"/>
          <w:lang w:eastAsia="pl-PL"/>
        </w:rPr>
        <w:t xml:space="preserve">Collegium </w:t>
      </w:r>
      <w:proofErr w:type="spellStart"/>
      <w:r w:rsidRPr="00297DAA">
        <w:rPr>
          <w:rFonts w:ascii="Times New Roman" w:eastAsia="Times New Roman" w:hAnsi="Times New Roman" w:cs="Times New Roman"/>
          <w:i/>
          <w:sz w:val="20"/>
          <w:szCs w:val="20"/>
          <w:lang w:eastAsia="pl-PL"/>
        </w:rPr>
        <w:t>Masoviense</w:t>
      </w:r>
      <w:proofErr w:type="spellEnd"/>
      <w:r w:rsidRPr="00297DAA">
        <w:rPr>
          <w:rFonts w:ascii="Times New Roman" w:eastAsia="Times New Roman" w:hAnsi="Times New Roman" w:cs="Times New Roman"/>
          <w:i/>
          <w:sz w:val="20"/>
          <w:szCs w:val="20"/>
          <w:lang w:eastAsia="pl-PL"/>
        </w:rPr>
        <w:t xml:space="preserve"> Wyższa Szkoła Nauk o Zdrowiu w Żyrardowie)</w:t>
      </w:r>
    </w:p>
    <w:p w:rsidR="00993866" w:rsidRPr="00297DAA" w:rsidRDefault="00993866" w:rsidP="00993866">
      <w:pPr>
        <w:spacing w:after="0" w:line="240" w:lineRule="auto"/>
        <w:jc w:val="both"/>
        <w:rPr>
          <w:rFonts w:ascii="Times New Roman" w:eastAsia="Times New Roman" w:hAnsi="Times New Roman" w:cs="Times New Roman"/>
          <w:i/>
          <w:sz w:val="20"/>
          <w:szCs w:val="20"/>
          <w:lang w:eastAsia="pl-PL"/>
        </w:rPr>
      </w:pPr>
    </w:p>
    <w:p w:rsidR="00993866" w:rsidRPr="00297DAA" w:rsidRDefault="00993866" w:rsidP="00993866">
      <w:pPr>
        <w:pStyle w:val="NormalnyWeb"/>
        <w:spacing w:before="0" w:beforeAutospacing="0" w:after="0" w:afterAutospacing="0"/>
        <w:jc w:val="both"/>
        <w:rPr>
          <w:i/>
          <w:sz w:val="20"/>
          <w:szCs w:val="20"/>
        </w:rPr>
      </w:pPr>
      <w:r w:rsidRPr="00CB6D49">
        <w:rPr>
          <w:b/>
        </w:rPr>
        <w:t>Dr inż. Jerzy Kołakowski</w:t>
      </w:r>
      <w:r w:rsidRPr="00CB6D49">
        <w:t xml:space="preserve"> „Nowoczesne technologie wspierające osoby z zaburzeniami poznawczymi - projekt IONIS” </w:t>
      </w:r>
      <w:r w:rsidRPr="00297DAA">
        <w:rPr>
          <w:i/>
          <w:sz w:val="20"/>
          <w:szCs w:val="20"/>
        </w:rPr>
        <w:t xml:space="preserve">(Zakład Radiokomunikacji, Instytut Radioelektroniki, Wydział Elektroniki i Technik Informacyjnych, Politechnika Warszawska) </w:t>
      </w:r>
    </w:p>
    <w:p w:rsidR="00993866" w:rsidRPr="00CB6D49" w:rsidRDefault="00993866" w:rsidP="00993866">
      <w:pPr>
        <w:spacing w:after="0" w:line="240" w:lineRule="auto"/>
        <w:rPr>
          <w:rFonts w:ascii="Times New Roman" w:hAnsi="Times New Roman" w:cs="Times New Roman"/>
          <w:b/>
          <w:sz w:val="24"/>
          <w:szCs w:val="24"/>
          <w:u w:val="single"/>
        </w:rPr>
      </w:pPr>
    </w:p>
    <w:p w:rsidR="00993866" w:rsidRPr="00297DAA" w:rsidRDefault="00993866" w:rsidP="005B4221">
      <w:pPr>
        <w:spacing w:after="0" w:line="240" w:lineRule="auto"/>
        <w:contextualSpacing/>
        <w:jc w:val="both"/>
        <w:rPr>
          <w:rFonts w:ascii="Times New Roman" w:hAnsi="Times New Roman" w:cs="Times New Roman"/>
          <w:b/>
          <w:bCs/>
          <w:i/>
          <w:sz w:val="20"/>
          <w:szCs w:val="20"/>
        </w:rPr>
      </w:pPr>
      <w:r w:rsidRPr="00CB6D49">
        <w:rPr>
          <w:rFonts w:ascii="Times New Roman" w:hAnsi="Times New Roman" w:cs="Times New Roman"/>
          <w:b/>
          <w:bCs/>
          <w:sz w:val="24"/>
          <w:szCs w:val="24"/>
        </w:rPr>
        <w:t>Ewelina Nadzieja</w:t>
      </w:r>
      <w:r w:rsidRPr="00CB6D49">
        <w:rPr>
          <w:rFonts w:ascii="Times New Roman" w:hAnsi="Times New Roman" w:cs="Times New Roman"/>
          <w:b/>
          <w:color w:val="000000"/>
          <w:sz w:val="24"/>
          <w:szCs w:val="24"/>
          <w:vertAlign w:val="superscript"/>
        </w:rPr>
        <w:t>1</w:t>
      </w:r>
      <w:r w:rsidRPr="00CB6D49">
        <w:rPr>
          <w:rFonts w:ascii="Times New Roman" w:hAnsi="Times New Roman" w:cs="Times New Roman"/>
          <w:b/>
          <w:bCs/>
          <w:sz w:val="24"/>
          <w:szCs w:val="24"/>
        </w:rPr>
        <w:t>, Olga Ratajewska</w:t>
      </w:r>
      <w:r w:rsidRPr="00CB6D49">
        <w:rPr>
          <w:rFonts w:ascii="Times New Roman" w:hAnsi="Times New Roman" w:cs="Times New Roman"/>
          <w:b/>
          <w:bCs/>
          <w:sz w:val="24"/>
          <w:szCs w:val="24"/>
          <w:vertAlign w:val="superscript"/>
        </w:rPr>
        <w:t>1</w:t>
      </w:r>
      <w:r w:rsidRPr="00CB6D49">
        <w:rPr>
          <w:rFonts w:ascii="Times New Roman" w:hAnsi="Times New Roman" w:cs="Times New Roman"/>
          <w:b/>
          <w:bCs/>
          <w:sz w:val="24"/>
          <w:szCs w:val="24"/>
        </w:rPr>
        <w:t>, Patrycja Ozdoba</w:t>
      </w:r>
      <w:r w:rsidRPr="00CB6D49">
        <w:rPr>
          <w:rFonts w:ascii="Times New Roman" w:hAnsi="Times New Roman" w:cs="Times New Roman"/>
          <w:b/>
          <w:bCs/>
          <w:sz w:val="24"/>
          <w:szCs w:val="24"/>
          <w:vertAlign w:val="superscript"/>
        </w:rPr>
        <w:t>1</w:t>
      </w:r>
      <w:r w:rsidRPr="00CB6D49">
        <w:rPr>
          <w:rFonts w:ascii="Times New Roman" w:hAnsi="Times New Roman" w:cs="Times New Roman"/>
          <w:b/>
          <w:bCs/>
          <w:sz w:val="24"/>
          <w:szCs w:val="24"/>
        </w:rPr>
        <w:t xml:space="preserve">, dr n. o </w:t>
      </w:r>
      <w:proofErr w:type="spellStart"/>
      <w:r w:rsidRPr="00CB6D49">
        <w:rPr>
          <w:rFonts w:ascii="Times New Roman" w:hAnsi="Times New Roman" w:cs="Times New Roman"/>
          <w:b/>
          <w:bCs/>
          <w:sz w:val="24"/>
          <w:szCs w:val="24"/>
        </w:rPr>
        <w:t>zdr</w:t>
      </w:r>
      <w:proofErr w:type="spellEnd"/>
      <w:r w:rsidRPr="00CB6D49">
        <w:rPr>
          <w:rFonts w:ascii="Times New Roman" w:hAnsi="Times New Roman" w:cs="Times New Roman"/>
          <w:b/>
          <w:bCs/>
          <w:sz w:val="24"/>
          <w:szCs w:val="24"/>
        </w:rPr>
        <w:t>. Mariola Janiszewska</w:t>
      </w:r>
      <w:r w:rsidRPr="00CB6D49">
        <w:rPr>
          <w:rFonts w:ascii="Times New Roman" w:hAnsi="Times New Roman" w:cs="Times New Roman"/>
          <w:b/>
          <w:bCs/>
          <w:sz w:val="24"/>
          <w:szCs w:val="24"/>
          <w:vertAlign w:val="superscript"/>
        </w:rPr>
        <w:t xml:space="preserve">2 </w:t>
      </w:r>
      <w:r w:rsidRPr="00CB6D49">
        <w:rPr>
          <w:rFonts w:ascii="Times New Roman" w:hAnsi="Times New Roman" w:cs="Times New Roman"/>
          <w:bCs/>
          <w:sz w:val="24"/>
          <w:szCs w:val="24"/>
        </w:rPr>
        <w:t xml:space="preserve">„Znaczenie suplementów diety w procesie starzenia się” </w:t>
      </w:r>
      <w:r w:rsidRPr="00297DAA">
        <w:rPr>
          <w:rFonts w:ascii="Times New Roman" w:hAnsi="Times New Roman" w:cs="Times New Roman"/>
          <w:bCs/>
          <w:i/>
          <w:sz w:val="20"/>
          <w:szCs w:val="20"/>
        </w:rPr>
        <w:t>(</w:t>
      </w:r>
      <w:r w:rsidRPr="00297DAA">
        <w:rPr>
          <w:rFonts w:ascii="Times New Roman" w:hAnsi="Times New Roman" w:cs="Times New Roman"/>
          <w:i/>
          <w:color w:val="000000"/>
          <w:sz w:val="20"/>
          <w:szCs w:val="20"/>
          <w:vertAlign w:val="superscript"/>
        </w:rPr>
        <w:t>1</w:t>
      </w:r>
      <w:r w:rsidRPr="00297DAA">
        <w:rPr>
          <w:rFonts w:ascii="Times New Roman" w:hAnsi="Times New Roman" w:cs="Times New Roman"/>
          <w:i/>
          <w:sz w:val="20"/>
          <w:szCs w:val="20"/>
        </w:rPr>
        <w:t xml:space="preserve">Studenckie Koło Naukowe przy Zakładzie Matematyki i Statystyki Medycznej, Uniwersytetu Medycznego w Lublinie, </w:t>
      </w:r>
      <w:r w:rsidRPr="00297DAA">
        <w:rPr>
          <w:rFonts w:ascii="Times New Roman" w:hAnsi="Times New Roman" w:cs="Times New Roman"/>
          <w:i/>
          <w:sz w:val="20"/>
          <w:szCs w:val="20"/>
          <w:vertAlign w:val="superscript"/>
        </w:rPr>
        <w:t>2</w:t>
      </w:r>
      <w:r w:rsidRPr="00297DAA">
        <w:rPr>
          <w:rFonts w:ascii="Times New Roman" w:hAnsi="Times New Roman" w:cs="Times New Roman"/>
          <w:i/>
          <w:sz w:val="20"/>
          <w:szCs w:val="20"/>
        </w:rPr>
        <w:t>Katedra Zdrowia Publicznego, Uni</w:t>
      </w:r>
      <w:r w:rsidR="005B4221" w:rsidRPr="00297DAA">
        <w:rPr>
          <w:rFonts w:ascii="Times New Roman" w:hAnsi="Times New Roman" w:cs="Times New Roman"/>
          <w:i/>
          <w:sz w:val="20"/>
          <w:szCs w:val="20"/>
        </w:rPr>
        <w:t>wersytetu Medycznego w Lublinie</w:t>
      </w:r>
    </w:p>
    <w:p w:rsidR="00297DAA" w:rsidRDefault="00297DAA" w:rsidP="00993866">
      <w:pPr>
        <w:spacing w:after="0" w:line="240" w:lineRule="auto"/>
        <w:rPr>
          <w:rFonts w:ascii="Times New Roman" w:hAnsi="Times New Roman" w:cs="Times New Roman"/>
          <w:b/>
          <w:sz w:val="24"/>
          <w:szCs w:val="24"/>
          <w:u w:val="single"/>
        </w:rPr>
      </w:pPr>
    </w:p>
    <w:p w:rsidR="00297DAA" w:rsidRDefault="00297DAA" w:rsidP="00993866">
      <w:pPr>
        <w:spacing w:after="0" w:line="240" w:lineRule="auto"/>
        <w:rPr>
          <w:rFonts w:ascii="Times New Roman" w:hAnsi="Times New Roman" w:cs="Times New Roman"/>
          <w:b/>
          <w:sz w:val="24"/>
          <w:szCs w:val="24"/>
          <w:u w:val="single"/>
        </w:rPr>
      </w:pPr>
    </w:p>
    <w:p w:rsidR="00993866" w:rsidRPr="00CB6D49" w:rsidRDefault="00993866" w:rsidP="0099386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w:t>
      </w:r>
      <w:r w:rsidR="005D3D3F">
        <w:rPr>
          <w:rFonts w:ascii="Times New Roman" w:hAnsi="Times New Roman" w:cs="Times New Roman"/>
          <w:b/>
          <w:sz w:val="24"/>
          <w:szCs w:val="24"/>
          <w:u w:val="single"/>
        </w:rPr>
        <w:t>3.30 – 14.0</w:t>
      </w:r>
      <w:r>
        <w:rPr>
          <w:rFonts w:ascii="Times New Roman" w:hAnsi="Times New Roman" w:cs="Times New Roman"/>
          <w:b/>
          <w:sz w:val="24"/>
          <w:szCs w:val="24"/>
          <w:u w:val="single"/>
        </w:rPr>
        <w:t xml:space="preserve">0 </w:t>
      </w:r>
      <w:r w:rsidR="005D3D3F">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Dyskusja </w:t>
      </w:r>
    </w:p>
    <w:p w:rsidR="00297DAA" w:rsidRDefault="00297DAA" w:rsidP="00993866">
      <w:pPr>
        <w:spacing w:after="0" w:line="240" w:lineRule="auto"/>
        <w:rPr>
          <w:rFonts w:ascii="Times New Roman" w:hAnsi="Times New Roman" w:cs="Times New Roman"/>
          <w:b/>
          <w:sz w:val="24"/>
          <w:szCs w:val="24"/>
          <w:u w:val="single"/>
        </w:rPr>
      </w:pPr>
    </w:p>
    <w:p w:rsidR="00297DAA" w:rsidRDefault="00297DAA" w:rsidP="00993866">
      <w:pPr>
        <w:spacing w:after="0" w:line="240" w:lineRule="auto"/>
        <w:rPr>
          <w:rFonts w:ascii="Times New Roman" w:hAnsi="Times New Roman" w:cs="Times New Roman"/>
          <w:b/>
          <w:sz w:val="24"/>
          <w:szCs w:val="24"/>
          <w:u w:val="single"/>
        </w:rPr>
      </w:pPr>
    </w:p>
    <w:p w:rsidR="00297DAA" w:rsidRDefault="00297DAA" w:rsidP="00993866">
      <w:pPr>
        <w:spacing w:after="0" w:line="240" w:lineRule="auto"/>
        <w:rPr>
          <w:rFonts w:ascii="Times New Roman" w:hAnsi="Times New Roman" w:cs="Times New Roman"/>
          <w:b/>
          <w:sz w:val="24"/>
          <w:szCs w:val="24"/>
          <w:u w:val="single"/>
        </w:rPr>
      </w:pPr>
    </w:p>
    <w:p w:rsidR="00297DAA" w:rsidRDefault="00297DAA" w:rsidP="00993866">
      <w:pPr>
        <w:spacing w:after="0" w:line="240" w:lineRule="auto"/>
        <w:rPr>
          <w:rFonts w:ascii="Times New Roman" w:hAnsi="Times New Roman" w:cs="Times New Roman"/>
          <w:b/>
          <w:sz w:val="24"/>
          <w:szCs w:val="24"/>
          <w:u w:val="single"/>
        </w:rPr>
      </w:pPr>
    </w:p>
    <w:p w:rsidR="00993866" w:rsidRPr="00FF19F2" w:rsidRDefault="005D3D3F" w:rsidP="00993866">
      <w:pPr>
        <w:spacing w:after="0" w:line="240" w:lineRule="auto"/>
        <w:rPr>
          <w:rFonts w:ascii="Times New Roman" w:hAnsi="Times New Roman" w:cs="Times New Roman"/>
          <w:sz w:val="24"/>
          <w:szCs w:val="24"/>
          <w:u w:val="single"/>
        </w:rPr>
      </w:pPr>
      <w:r w:rsidRPr="00CB6D49">
        <w:rPr>
          <w:rFonts w:ascii="Times New Roman" w:hAnsi="Times New Roman" w:cs="Times New Roman"/>
          <w:b/>
          <w:sz w:val="24"/>
          <w:szCs w:val="24"/>
        </w:rPr>
        <w:lastRenderedPageBreak/>
        <w:t>1</w:t>
      </w:r>
      <w:r>
        <w:rPr>
          <w:rFonts w:ascii="Times New Roman" w:hAnsi="Times New Roman" w:cs="Times New Roman"/>
          <w:b/>
          <w:sz w:val="24"/>
          <w:szCs w:val="24"/>
        </w:rPr>
        <w:t>1.30</w:t>
      </w:r>
      <w:r w:rsidRPr="00CB6D49">
        <w:rPr>
          <w:rFonts w:ascii="Times New Roman" w:hAnsi="Times New Roman" w:cs="Times New Roman"/>
          <w:b/>
          <w:sz w:val="24"/>
          <w:szCs w:val="24"/>
        </w:rPr>
        <w:t>-1</w:t>
      </w:r>
      <w:r>
        <w:rPr>
          <w:rFonts w:ascii="Times New Roman" w:hAnsi="Times New Roman" w:cs="Times New Roman"/>
          <w:b/>
          <w:sz w:val="24"/>
          <w:szCs w:val="24"/>
        </w:rPr>
        <w:t>3</w:t>
      </w:r>
      <w:r w:rsidRPr="00CB6D49">
        <w:rPr>
          <w:rFonts w:ascii="Times New Roman" w:hAnsi="Times New Roman" w:cs="Times New Roman"/>
          <w:b/>
          <w:sz w:val="24"/>
          <w:szCs w:val="24"/>
        </w:rPr>
        <w:t>.</w:t>
      </w:r>
      <w:proofErr w:type="gramStart"/>
      <w:r>
        <w:rPr>
          <w:rFonts w:ascii="Times New Roman" w:hAnsi="Times New Roman" w:cs="Times New Roman"/>
          <w:b/>
          <w:sz w:val="24"/>
          <w:szCs w:val="24"/>
        </w:rPr>
        <w:t xml:space="preserve">30 </w:t>
      </w:r>
      <w:r w:rsidRPr="00CB6D49">
        <w:rPr>
          <w:rFonts w:ascii="Times New Roman" w:hAnsi="Times New Roman" w:cs="Times New Roman"/>
          <w:sz w:val="24"/>
          <w:szCs w:val="24"/>
        </w:rPr>
        <w:t xml:space="preserve"> </w:t>
      </w:r>
      <w:r w:rsidR="00993866" w:rsidRPr="00FF19F2">
        <w:rPr>
          <w:rFonts w:ascii="Times New Roman" w:hAnsi="Times New Roman" w:cs="Times New Roman"/>
          <w:b/>
          <w:sz w:val="24"/>
          <w:szCs w:val="24"/>
          <w:u w:val="single"/>
        </w:rPr>
        <w:t>Sesja</w:t>
      </w:r>
      <w:proofErr w:type="gramEnd"/>
      <w:r w:rsidR="00993866" w:rsidRPr="00FF19F2">
        <w:rPr>
          <w:rFonts w:ascii="Times New Roman" w:hAnsi="Times New Roman" w:cs="Times New Roman"/>
          <w:b/>
          <w:sz w:val="24"/>
          <w:szCs w:val="24"/>
          <w:u w:val="single"/>
        </w:rPr>
        <w:t xml:space="preserve"> 2: Geriatryczna opieka pielęgniarska  (CBI, sala 119)</w:t>
      </w:r>
    </w:p>
    <w:p w:rsidR="00993866" w:rsidRPr="00FF19F2" w:rsidRDefault="00993866" w:rsidP="00993866">
      <w:pPr>
        <w:spacing w:after="0" w:line="240" w:lineRule="auto"/>
        <w:rPr>
          <w:rFonts w:ascii="Times New Roman" w:hAnsi="Times New Roman" w:cs="Times New Roman"/>
          <w:b/>
          <w:sz w:val="24"/>
          <w:szCs w:val="24"/>
        </w:rPr>
      </w:pPr>
    </w:p>
    <w:p w:rsidR="00993866" w:rsidRPr="00FF19F2" w:rsidRDefault="00993866" w:rsidP="00993866">
      <w:pPr>
        <w:spacing w:after="0" w:line="240" w:lineRule="auto"/>
        <w:rPr>
          <w:rFonts w:ascii="Times New Roman" w:hAnsi="Times New Roman" w:cs="Times New Roman"/>
          <w:b/>
          <w:sz w:val="24"/>
          <w:szCs w:val="24"/>
        </w:rPr>
      </w:pPr>
      <w:r w:rsidRPr="00FF19F2">
        <w:rPr>
          <w:rFonts w:ascii="Times New Roman" w:hAnsi="Times New Roman" w:cs="Times New Roman"/>
          <w:b/>
          <w:sz w:val="24"/>
          <w:szCs w:val="24"/>
        </w:rPr>
        <w:t xml:space="preserve">Przewodniczą: </w:t>
      </w:r>
    </w:p>
    <w:p w:rsidR="00993866" w:rsidRPr="00FF19F2" w:rsidRDefault="00993866" w:rsidP="00993866">
      <w:pPr>
        <w:spacing w:after="0" w:line="240" w:lineRule="auto"/>
        <w:rPr>
          <w:rFonts w:ascii="Times New Roman" w:hAnsi="Times New Roman" w:cs="Times New Roman"/>
          <w:i/>
          <w:sz w:val="24"/>
          <w:szCs w:val="24"/>
        </w:rPr>
      </w:pPr>
      <w:r w:rsidRPr="00FF19F2">
        <w:rPr>
          <w:rFonts w:ascii="Times New Roman" w:hAnsi="Times New Roman" w:cs="Times New Roman"/>
          <w:i/>
          <w:sz w:val="24"/>
          <w:szCs w:val="24"/>
        </w:rPr>
        <w:t xml:space="preserve">dr hab. n. o </w:t>
      </w:r>
      <w:proofErr w:type="spellStart"/>
      <w:r w:rsidRPr="00FF19F2">
        <w:rPr>
          <w:rFonts w:ascii="Times New Roman" w:hAnsi="Times New Roman" w:cs="Times New Roman"/>
          <w:i/>
          <w:sz w:val="24"/>
          <w:szCs w:val="24"/>
        </w:rPr>
        <w:t>zdr</w:t>
      </w:r>
      <w:proofErr w:type="spellEnd"/>
      <w:r w:rsidRPr="00FF19F2">
        <w:rPr>
          <w:rFonts w:ascii="Times New Roman" w:hAnsi="Times New Roman" w:cs="Times New Roman"/>
          <w:i/>
          <w:sz w:val="24"/>
          <w:szCs w:val="24"/>
        </w:rPr>
        <w:t xml:space="preserve">. Mariusz Wysokiński, dr n. o </w:t>
      </w:r>
      <w:proofErr w:type="spellStart"/>
      <w:r w:rsidRPr="00FF19F2">
        <w:rPr>
          <w:rFonts w:ascii="Times New Roman" w:hAnsi="Times New Roman" w:cs="Times New Roman"/>
          <w:i/>
          <w:sz w:val="24"/>
          <w:szCs w:val="24"/>
        </w:rPr>
        <w:t>zdr</w:t>
      </w:r>
      <w:proofErr w:type="spellEnd"/>
      <w:r w:rsidRPr="00FF19F2">
        <w:rPr>
          <w:rFonts w:ascii="Times New Roman" w:hAnsi="Times New Roman" w:cs="Times New Roman"/>
          <w:i/>
          <w:sz w:val="24"/>
          <w:szCs w:val="24"/>
        </w:rPr>
        <w:t xml:space="preserve">. Zofia Sienkiewicz, dr n. med. Wiesław </w:t>
      </w:r>
      <w:proofErr w:type="spellStart"/>
      <w:r w:rsidRPr="00FF19F2">
        <w:rPr>
          <w:rFonts w:ascii="Times New Roman" w:hAnsi="Times New Roman" w:cs="Times New Roman"/>
          <w:i/>
          <w:sz w:val="24"/>
          <w:szCs w:val="24"/>
        </w:rPr>
        <w:t>Fidecki</w:t>
      </w:r>
      <w:proofErr w:type="spellEnd"/>
    </w:p>
    <w:p w:rsidR="00993866" w:rsidRPr="00FF19F2" w:rsidRDefault="00993866" w:rsidP="00993866">
      <w:pPr>
        <w:pStyle w:val="NormalnyWeb"/>
        <w:spacing w:before="0" w:beforeAutospacing="0" w:after="0" w:afterAutospacing="0"/>
        <w:jc w:val="both"/>
        <w:rPr>
          <w:b/>
        </w:rPr>
      </w:pPr>
    </w:p>
    <w:p w:rsidR="00993866" w:rsidRPr="00FF19F2" w:rsidRDefault="00993866" w:rsidP="00993866">
      <w:pPr>
        <w:pStyle w:val="NormalnyWeb"/>
        <w:spacing w:before="0" w:beforeAutospacing="0" w:after="0" w:afterAutospacing="0"/>
        <w:jc w:val="both"/>
        <w:rPr>
          <w:i/>
          <w:sz w:val="20"/>
          <w:szCs w:val="20"/>
        </w:rPr>
      </w:pPr>
      <w:r w:rsidRPr="00FF19F2">
        <w:rPr>
          <w:b/>
        </w:rPr>
        <w:t>dr n. hum. Rafał Maciąg</w:t>
      </w:r>
      <w:r w:rsidRPr="00FF19F2">
        <w:t xml:space="preserve"> „Samoocena stanu zdrowia Polaków po 65 roku życia na tle wybranych krajów Europy”</w:t>
      </w:r>
      <w:r w:rsidRPr="00FF19F2">
        <w:rPr>
          <w:b/>
        </w:rPr>
        <w:t xml:space="preserve"> </w:t>
      </w:r>
      <w:r w:rsidRPr="00FF19F2">
        <w:rPr>
          <w:i/>
          <w:sz w:val="20"/>
          <w:szCs w:val="20"/>
        </w:rPr>
        <w:t>(Zakład Pielęgniarstwa Społecznego, Wydział Nauki o Zdrowiu, Warszawski Uniwersytet Medyczny)</w:t>
      </w:r>
    </w:p>
    <w:p w:rsidR="00993866" w:rsidRPr="00FF19F2" w:rsidRDefault="00993866" w:rsidP="00993866">
      <w:pPr>
        <w:spacing w:after="0" w:line="240" w:lineRule="auto"/>
        <w:rPr>
          <w:rFonts w:ascii="Times New Roman" w:hAnsi="Times New Roman" w:cs="Times New Roman"/>
          <w:sz w:val="24"/>
          <w:szCs w:val="24"/>
        </w:rPr>
      </w:pPr>
    </w:p>
    <w:p w:rsidR="00993866" w:rsidRPr="00FF19F2" w:rsidRDefault="00993866" w:rsidP="00993866">
      <w:pPr>
        <w:spacing w:after="0" w:line="240" w:lineRule="auto"/>
        <w:jc w:val="both"/>
        <w:rPr>
          <w:rFonts w:ascii="Times New Roman" w:hAnsi="Times New Roman" w:cs="Times New Roman"/>
          <w:bCs/>
          <w:sz w:val="20"/>
          <w:szCs w:val="20"/>
        </w:rPr>
      </w:pPr>
      <w:proofErr w:type="spellStart"/>
      <w:r w:rsidRPr="00FF19F2">
        <w:rPr>
          <w:rFonts w:ascii="Times New Roman" w:hAnsi="Times New Roman" w:cs="Times New Roman"/>
          <w:b/>
          <w:bCs/>
          <w:sz w:val="24"/>
          <w:szCs w:val="24"/>
          <w:lang w:val="en-US"/>
        </w:rPr>
        <w:t>dr</w:t>
      </w:r>
      <w:proofErr w:type="spellEnd"/>
      <w:r w:rsidRPr="00FF19F2">
        <w:rPr>
          <w:rFonts w:ascii="Times New Roman" w:hAnsi="Times New Roman" w:cs="Times New Roman"/>
          <w:b/>
          <w:bCs/>
          <w:sz w:val="24"/>
          <w:szCs w:val="24"/>
          <w:lang w:val="en-US"/>
        </w:rPr>
        <w:t xml:space="preserve"> n. med. Mariola Głowacka</w:t>
      </w:r>
      <w:r w:rsidRPr="00FF19F2">
        <w:rPr>
          <w:rFonts w:ascii="Times New Roman" w:hAnsi="Times New Roman" w:cs="Times New Roman"/>
          <w:b/>
          <w:bCs/>
          <w:sz w:val="24"/>
          <w:szCs w:val="24"/>
          <w:vertAlign w:val="superscript"/>
          <w:lang w:val="en-US"/>
        </w:rPr>
        <w:t>1</w:t>
      </w:r>
      <w:r w:rsidRPr="00FF19F2">
        <w:rPr>
          <w:rFonts w:ascii="Times New Roman" w:hAnsi="Times New Roman" w:cs="Times New Roman"/>
          <w:b/>
          <w:bCs/>
          <w:sz w:val="24"/>
          <w:szCs w:val="24"/>
          <w:lang w:val="en-US"/>
        </w:rPr>
        <w:t xml:space="preserve">, </w:t>
      </w:r>
      <w:proofErr w:type="spellStart"/>
      <w:r w:rsidRPr="00FF19F2">
        <w:rPr>
          <w:rFonts w:ascii="Times New Roman" w:hAnsi="Times New Roman" w:cs="Times New Roman"/>
          <w:b/>
          <w:bCs/>
          <w:sz w:val="24"/>
          <w:szCs w:val="24"/>
          <w:lang w:val="en-US"/>
        </w:rPr>
        <w:t>dr</w:t>
      </w:r>
      <w:proofErr w:type="spellEnd"/>
      <w:r w:rsidRPr="00FF19F2">
        <w:rPr>
          <w:rFonts w:ascii="Times New Roman" w:hAnsi="Times New Roman" w:cs="Times New Roman"/>
          <w:b/>
          <w:bCs/>
          <w:sz w:val="24"/>
          <w:szCs w:val="24"/>
          <w:lang w:val="en-US"/>
        </w:rPr>
        <w:t xml:space="preserve"> n. med. Beata Haor</w:t>
      </w:r>
      <w:r w:rsidRPr="00FF19F2">
        <w:rPr>
          <w:rFonts w:ascii="Times New Roman" w:hAnsi="Times New Roman" w:cs="Times New Roman"/>
          <w:b/>
          <w:bCs/>
          <w:sz w:val="24"/>
          <w:szCs w:val="24"/>
          <w:vertAlign w:val="superscript"/>
          <w:lang w:val="en-US"/>
        </w:rPr>
        <w:t>2</w:t>
      </w:r>
      <w:r w:rsidRPr="00FF19F2">
        <w:rPr>
          <w:rFonts w:ascii="Times New Roman" w:hAnsi="Times New Roman" w:cs="Times New Roman"/>
          <w:b/>
          <w:bCs/>
          <w:sz w:val="24"/>
          <w:szCs w:val="24"/>
          <w:lang w:val="en-US"/>
        </w:rPr>
        <w:t xml:space="preserve">, </w:t>
      </w:r>
      <w:proofErr w:type="spellStart"/>
      <w:r w:rsidRPr="00FF19F2">
        <w:rPr>
          <w:rFonts w:ascii="Times New Roman" w:hAnsi="Times New Roman" w:cs="Times New Roman"/>
          <w:b/>
          <w:bCs/>
          <w:sz w:val="24"/>
          <w:szCs w:val="24"/>
          <w:lang w:val="en-US"/>
        </w:rPr>
        <w:t>dr</w:t>
      </w:r>
      <w:proofErr w:type="spellEnd"/>
      <w:r w:rsidRPr="00FF19F2">
        <w:rPr>
          <w:rFonts w:ascii="Times New Roman" w:hAnsi="Times New Roman" w:cs="Times New Roman"/>
          <w:b/>
          <w:bCs/>
          <w:sz w:val="24"/>
          <w:szCs w:val="24"/>
          <w:lang w:val="en-US"/>
        </w:rPr>
        <w:t xml:space="preserve"> n. med. </w:t>
      </w:r>
      <w:r w:rsidRPr="00FF19F2">
        <w:rPr>
          <w:rFonts w:ascii="Times New Roman" w:hAnsi="Times New Roman" w:cs="Times New Roman"/>
          <w:b/>
          <w:bCs/>
          <w:sz w:val="24"/>
          <w:szCs w:val="24"/>
        </w:rPr>
        <w:t>Paulina Zabielska</w:t>
      </w:r>
      <w:r w:rsidRPr="00FF19F2">
        <w:rPr>
          <w:rFonts w:ascii="Times New Roman" w:hAnsi="Times New Roman" w:cs="Times New Roman"/>
          <w:b/>
          <w:bCs/>
          <w:sz w:val="24"/>
          <w:szCs w:val="24"/>
          <w:vertAlign w:val="superscript"/>
        </w:rPr>
        <w:t>3</w:t>
      </w:r>
      <w:r w:rsidRPr="00FF19F2">
        <w:rPr>
          <w:rFonts w:ascii="Times New Roman" w:hAnsi="Times New Roman" w:cs="Times New Roman"/>
          <w:b/>
          <w:bCs/>
          <w:sz w:val="24"/>
          <w:szCs w:val="24"/>
        </w:rPr>
        <w:t xml:space="preserve">, dr n. o </w:t>
      </w:r>
      <w:proofErr w:type="spellStart"/>
      <w:r w:rsidRPr="00FF19F2">
        <w:rPr>
          <w:rFonts w:ascii="Times New Roman" w:hAnsi="Times New Roman" w:cs="Times New Roman"/>
          <w:b/>
          <w:bCs/>
          <w:sz w:val="24"/>
          <w:szCs w:val="24"/>
        </w:rPr>
        <w:t>zdr</w:t>
      </w:r>
      <w:proofErr w:type="spellEnd"/>
      <w:r w:rsidRPr="00FF19F2">
        <w:rPr>
          <w:rFonts w:ascii="Times New Roman" w:hAnsi="Times New Roman" w:cs="Times New Roman"/>
          <w:b/>
          <w:bCs/>
          <w:sz w:val="24"/>
          <w:szCs w:val="24"/>
        </w:rPr>
        <w:t>. Monika Biercewicz</w:t>
      </w:r>
      <w:r w:rsidRPr="00FF19F2">
        <w:rPr>
          <w:rFonts w:ascii="Times New Roman" w:hAnsi="Times New Roman" w:cs="Times New Roman"/>
          <w:b/>
          <w:bCs/>
          <w:sz w:val="24"/>
          <w:szCs w:val="24"/>
          <w:vertAlign w:val="superscript"/>
        </w:rPr>
        <w:t>4</w:t>
      </w:r>
      <w:r w:rsidRPr="00FF19F2">
        <w:rPr>
          <w:rFonts w:ascii="Times New Roman" w:hAnsi="Times New Roman" w:cs="Times New Roman"/>
          <w:b/>
          <w:bCs/>
          <w:sz w:val="24"/>
          <w:szCs w:val="24"/>
        </w:rPr>
        <w:t xml:space="preserve">, prof. dr hab. n o </w:t>
      </w:r>
      <w:proofErr w:type="spellStart"/>
      <w:r w:rsidRPr="00FF19F2">
        <w:rPr>
          <w:rFonts w:ascii="Times New Roman" w:hAnsi="Times New Roman" w:cs="Times New Roman"/>
          <w:b/>
          <w:bCs/>
          <w:sz w:val="24"/>
          <w:szCs w:val="24"/>
        </w:rPr>
        <w:t>zdr</w:t>
      </w:r>
      <w:proofErr w:type="spellEnd"/>
      <w:r w:rsidRPr="00FF19F2">
        <w:rPr>
          <w:rFonts w:ascii="Times New Roman" w:hAnsi="Times New Roman" w:cs="Times New Roman"/>
          <w:b/>
          <w:bCs/>
          <w:sz w:val="24"/>
          <w:szCs w:val="24"/>
        </w:rPr>
        <w:t>. Beata Karakiewicz</w:t>
      </w:r>
      <w:r w:rsidRPr="00FF19F2">
        <w:rPr>
          <w:rFonts w:ascii="Times New Roman" w:hAnsi="Times New Roman" w:cs="Times New Roman"/>
          <w:b/>
          <w:bCs/>
          <w:sz w:val="24"/>
          <w:szCs w:val="24"/>
          <w:vertAlign w:val="superscript"/>
        </w:rPr>
        <w:t>3</w:t>
      </w:r>
      <w:r w:rsidRPr="00FF19F2">
        <w:rPr>
          <w:rFonts w:ascii="Times New Roman" w:hAnsi="Times New Roman" w:cs="Times New Roman"/>
          <w:b/>
          <w:bCs/>
          <w:sz w:val="24"/>
          <w:szCs w:val="24"/>
        </w:rPr>
        <w:t xml:space="preserve"> </w:t>
      </w:r>
      <w:r w:rsidRPr="00FF19F2">
        <w:rPr>
          <w:rFonts w:ascii="Times New Roman" w:hAnsi="Times New Roman" w:cs="Times New Roman"/>
          <w:bCs/>
          <w:sz w:val="24"/>
          <w:szCs w:val="24"/>
        </w:rPr>
        <w:t xml:space="preserve">„Przygotowanie studentów kierunku pielęgniarstwo do sprawowania opieki nad pacjentem geriatrycznym w kontekście efektów kształcenia” </w:t>
      </w:r>
      <w:r w:rsidRPr="00FF19F2">
        <w:rPr>
          <w:rFonts w:ascii="Times New Roman" w:hAnsi="Times New Roman" w:cs="Times New Roman"/>
          <w:bCs/>
          <w:sz w:val="20"/>
          <w:szCs w:val="20"/>
        </w:rPr>
        <w:t>(</w:t>
      </w:r>
      <w:r w:rsidRPr="00FF19F2">
        <w:rPr>
          <w:rFonts w:ascii="Times New Roman" w:hAnsi="Times New Roman" w:cs="Times New Roman"/>
          <w:bCs/>
          <w:i/>
          <w:sz w:val="20"/>
          <w:szCs w:val="20"/>
          <w:vertAlign w:val="superscript"/>
        </w:rPr>
        <w:t>1</w:t>
      </w:r>
      <w:r w:rsidRPr="00FF19F2">
        <w:rPr>
          <w:rFonts w:ascii="Times New Roman" w:hAnsi="Times New Roman" w:cs="Times New Roman"/>
          <w:bCs/>
          <w:i/>
          <w:sz w:val="20"/>
          <w:szCs w:val="20"/>
        </w:rPr>
        <w:t xml:space="preserve">Państwowa Wyższa Szkoła Zawodowa w Płocku, </w:t>
      </w:r>
      <w:r w:rsidRPr="00FF19F2">
        <w:rPr>
          <w:rFonts w:ascii="Times New Roman" w:hAnsi="Times New Roman" w:cs="Times New Roman"/>
          <w:bCs/>
          <w:i/>
          <w:sz w:val="20"/>
          <w:szCs w:val="20"/>
          <w:vertAlign w:val="superscript"/>
        </w:rPr>
        <w:t>2</w:t>
      </w:r>
      <w:r w:rsidRPr="00FF19F2">
        <w:rPr>
          <w:rFonts w:ascii="Times New Roman" w:hAnsi="Times New Roman" w:cs="Times New Roman"/>
          <w:bCs/>
          <w:i/>
          <w:sz w:val="20"/>
          <w:szCs w:val="20"/>
        </w:rPr>
        <w:t xml:space="preserve">Państwowa Wyższa Szkoła Zawodowa we Włocławku, </w:t>
      </w:r>
      <w:r w:rsidRPr="00FF19F2">
        <w:rPr>
          <w:rFonts w:ascii="Times New Roman" w:hAnsi="Times New Roman" w:cs="Times New Roman"/>
          <w:bCs/>
          <w:i/>
          <w:sz w:val="20"/>
          <w:szCs w:val="20"/>
          <w:vertAlign w:val="superscript"/>
        </w:rPr>
        <w:t>3</w:t>
      </w:r>
      <w:r w:rsidRPr="00FF19F2">
        <w:rPr>
          <w:rFonts w:ascii="Times New Roman" w:hAnsi="Times New Roman" w:cs="Times New Roman"/>
          <w:bCs/>
          <w:i/>
          <w:sz w:val="20"/>
          <w:szCs w:val="20"/>
        </w:rPr>
        <w:t xml:space="preserve">Pomorski Uniwersytet Medyczny, </w:t>
      </w:r>
      <w:r w:rsidRPr="00FF19F2">
        <w:rPr>
          <w:rFonts w:ascii="Times New Roman" w:hAnsi="Times New Roman" w:cs="Times New Roman"/>
          <w:bCs/>
          <w:i/>
          <w:sz w:val="20"/>
          <w:szCs w:val="20"/>
          <w:vertAlign w:val="superscript"/>
        </w:rPr>
        <w:t>4</w:t>
      </w:r>
      <w:r w:rsidRPr="00FF19F2">
        <w:rPr>
          <w:rFonts w:ascii="Times New Roman" w:hAnsi="Times New Roman" w:cs="Times New Roman"/>
          <w:bCs/>
          <w:i/>
          <w:sz w:val="20"/>
          <w:szCs w:val="20"/>
        </w:rPr>
        <w:t xml:space="preserve">Collegium </w:t>
      </w:r>
      <w:proofErr w:type="spellStart"/>
      <w:r w:rsidRPr="00FF19F2">
        <w:rPr>
          <w:rFonts w:ascii="Times New Roman" w:hAnsi="Times New Roman" w:cs="Times New Roman"/>
          <w:bCs/>
          <w:i/>
          <w:sz w:val="20"/>
          <w:szCs w:val="20"/>
        </w:rPr>
        <w:t>Medicum</w:t>
      </w:r>
      <w:proofErr w:type="spellEnd"/>
      <w:r w:rsidRPr="00FF19F2">
        <w:rPr>
          <w:rFonts w:ascii="Times New Roman" w:hAnsi="Times New Roman" w:cs="Times New Roman"/>
          <w:bCs/>
          <w:i/>
          <w:sz w:val="20"/>
          <w:szCs w:val="20"/>
        </w:rPr>
        <w:t xml:space="preserve"> w Bydgoszczy UMK w Toruniu)</w:t>
      </w:r>
    </w:p>
    <w:p w:rsidR="00993866" w:rsidRPr="00FF19F2" w:rsidRDefault="00993866" w:rsidP="00993866">
      <w:pPr>
        <w:spacing w:after="0" w:line="240" w:lineRule="auto"/>
        <w:rPr>
          <w:rFonts w:ascii="Times New Roman" w:hAnsi="Times New Roman" w:cs="Times New Roman"/>
          <w:sz w:val="20"/>
          <w:szCs w:val="20"/>
        </w:rPr>
      </w:pPr>
    </w:p>
    <w:p w:rsidR="00993866" w:rsidRPr="00FF19F2" w:rsidRDefault="00993866" w:rsidP="00993866">
      <w:pPr>
        <w:spacing w:after="0" w:line="240" w:lineRule="auto"/>
        <w:jc w:val="both"/>
        <w:rPr>
          <w:rFonts w:ascii="Times New Roman" w:hAnsi="Times New Roman" w:cs="Times New Roman"/>
          <w:i/>
          <w:sz w:val="20"/>
          <w:szCs w:val="20"/>
        </w:rPr>
      </w:pPr>
      <w:r w:rsidRPr="00FF19F2">
        <w:rPr>
          <w:rFonts w:ascii="Times New Roman" w:eastAsia="Times New Roman" w:hAnsi="Times New Roman" w:cs="Times New Roman"/>
          <w:b/>
          <w:sz w:val="24"/>
          <w:szCs w:val="24"/>
        </w:rPr>
        <w:t>dr n. med. Wiesław Fidecki</w:t>
      </w:r>
      <w:r w:rsidRPr="00FF19F2">
        <w:rPr>
          <w:rFonts w:ascii="Times New Roman" w:eastAsia="Times New Roman" w:hAnsi="Times New Roman" w:cs="Times New Roman"/>
          <w:b/>
          <w:sz w:val="24"/>
          <w:szCs w:val="24"/>
          <w:vertAlign w:val="superscript"/>
        </w:rPr>
        <w:t>1</w:t>
      </w:r>
      <w:r w:rsidRPr="00FF19F2">
        <w:rPr>
          <w:rFonts w:ascii="Times New Roman" w:eastAsia="Times New Roman" w:hAnsi="Times New Roman" w:cs="Times New Roman"/>
          <w:b/>
          <w:sz w:val="24"/>
          <w:szCs w:val="24"/>
        </w:rPr>
        <w:t xml:space="preserve">, dr hab. n. o </w:t>
      </w:r>
      <w:proofErr w:type="spellStart"/>
      <w:r w:rsidRPr="00FF19F2">
        <w:rPr>
          <w:rFonts w:ascii="Times New Roman" w:eastAsia="Times New Roman" w:hAnsi="Times New Roman" w:cs="Times New Roman"/>
          <w:b/>
          <w:sz w:val="24"/>
          <w:szCs w:val="24"/>
        </w:rPr>
        <w:t>zdr</w:t>
      </w:r>
      <w:proofErr w:type="spellEnd"/>
      <w:r w:rsidRPr="00FF19F2">
        <w:rPr>
          <w:rFonts w:ascii="Times New Roman" w:eastAsia="Times New Roman" w:hAnsi="Times New Roman" w:cs="Times New Roman"/>
          <w:b/>
          <w:sz w:val="24"/>
          <w:szCs w:val="24"/>
        </w:rPr>
        <w:t>. Mariusz Wysokiński</w:t>
      </w:r>
      <w:r w:rsidRPr="00FF19F2">
        <w:rPr>
          <w:rFonts w:ascii="Times New Roman" w:eastAsia="Times New Roman" w:hAnsi="Times New Roman" w:cs="Times New Roman"/>
          <w:b/>
          <w:sz w:val="24"/>
          <w:szCs w:val="24"/>
          <w:vertAlign w:val="superscript"/>
        </w:rPr>
        <w:t>1</w:t>
      </w:r>
      <w:r w:rsidRPr="00FF19F2">
        <w:rPr>
          <w:rFonts w:ascii="Times New Roman" w:eastAsia="Times New Roman" w:hAnsi="Times New Roman" w:cs="Times New Roman"/>
          <w:b/>
          <w:sz w:val="24"/>
          <w:szCs w:val="24"/>
        </w:rPr>
        <w:t>, prof. dr hab. Irena Wrońska</w:t>
      </w:r>
      <w:r w:rsidRPr="00FF19F2">
        <w:rPr>
          <w:rFonts w:ascii="Times New Roman" w:eastAsia="Times New Roman" w:hAnsi="Times New Roman" w:cs="Times New Roman"/>
          <w:b/>
          <w:sz w:val="24"/>
          <w:szCs w:val="24"/>
          <w:vertAlign w:val="superscript"/>
        </w:rPr>
        <w:t>1</w:t>
      </w:r>
      <w:r w:rsidRPr="00FF19F2">
        <w:rPr>
          <w:rFonts w:ascii="Times New Roman" w:eastAsia="Times New Roman" w:hAnsi="Times New Roman" w:cs="Times New Roman"/>
          <w:b/>
          <w:sz w:val="24"/>
          <w:szCs w:val="24"/>
        </w:rPr>
        <w:t>, prof. dr hab. Kornelia Kędziora-Kornatowska</w:t>
      </w:r>
      <w:r w:rsidRPr="00FF19F2">
        <w:rPr>
          <w:rFonts w:ascii="Times New Roman" w:eastAsia="Times New Roman" w:hAnsi="Times New Roman" w:cs="Times New Roman"/>
          <w:b/>
          <w:sz w:val="24"/>
          <w:szCs w:val="24"/>
          <w:vertAlign w:val="superscript"/>
        </w:rPr>
        <w:t>2</w:t>
      </w:r>
      <w:r w:rsidRPr="00FF19F2">
        <w:rPr>
          <w:rFonts w:ascii="Times New Roman" w:eastAsia="Times New Roman" w:hAnsi="Times New Roman" w:cs="Times New Roman"/>
          <w:b/>
          <w:sz w:val="24"/>
          <w:szCs w:val="24"/>
        </w:rPr>
        <w:t xml:space="preserve">, dr hab. n. o </w:t>
      </w:r>
      <w:proofErr w:type="spellStart"/>
      <w:r w:rsidRPr="00FF19F2">
        <w:rPr>
          <w:rFonts w:ascii="Times New Roman" w:eastAsia="Times New Roman" w:hAnsi="Times New Roman" w:cs="Times New Roman"/>
          <w:b/>
          <w:sz w:val="24"/>
          <w:szCs w:val="24"/>
        </w:rPr>
        <w:t>zdr</w:t>
      </w:r>
      <w:proofErr w:type="spellEnd"/>
      <w:r w:rsidRPr="00FF19F2">
        <w:rPr>
          <w:rFonts w:ascii="Times New Roman" w:eastAsia="Times New Roman" w:hAnsi="Times New Roman" w:cs="Times New Roman"/>
          <w:b/>
          <w:sz w:val="24"/>
          <w:szCs w:val="24"/>
        </w:rPr>
        <w:t>. Robert Ślusarz</w:t>
      </w:r>
      <w:r w:rsidRPr="00FF19F2">
        <w:rPr>
          <w:rFonts w:ascii="Times New Roman" w:eastAsia="Times New Roman" w:hAnsi="Times New Roman" w:cs="Times New Roman"/>
          <w:b/>
          <w:sz w:val="24"/>
          <w:szCs w:val="24"/>
          <w:vertAlign w:val="superscript"/>
        </w:rPr>
        <w:t>3</w:t>
      </w:r>
      <w:r w:rsidRPr="00FF19F2">
        <w:rPr>
          <w:rFonts w:ascii="Times New Roman" w:eastAsia="Times New Roman" w:hAnsi="Times New Roman" w:cs="Times New Roman"/>
          <w:b/>
          <w:sz w:val="24"/>
          <w:szCs w:val="24"/>
        </w:rPr>
        <w:t xml:space="preserve">, dr n. o </w:t>
      </w:r>
      <w:proofErr w:type="spellStart"/>
      <w:r w:rsidRPr="00FF19F2">
        <w:rPr>
          <w:rFonts w:ascii="Times New Roman" w:eastAsia="Times New Roman" w:hAnsi="Times New Roman" w:cs="Times New Roman"/>
          <w:b/>
          <w:sz w:val="24"/>
          <w:szCs w:val="24"/>
        </w:rPr>
        <w:t>zdr</w:t>
      </w:r>
      <w:proofErr w:type="spellEnd"/>
      <w:r w:rsidRPr="00FF19F2">
        <w:rPr>
          <w:rFonts w:ascii="Times New Roman" w:eastAsia="Times New Roman" w:hAnsi="Times New Roman" w:cs="Times New Roman"/>
          <w:b/>
          <w:sz w:val="24"/>
          <w:szCs w:val="24"/>
        </w:rPr>
        <w:t>. Zofia Sienkiewicz</w:t>
      </w:r>
      <w:r w:rsidRPr="00FF19F2">
        <w:rPr>
          <w:rFonts w:ascii="Times New Roman" w:eastAsia="Times New Roman" w:hAnsi="Times New Roman" w:cs="Times New Roman"/>
          <w:b/>
          <w:sz w:val="24"/>
          <w:szCs w:val="24"/>
          <w:vertAlign w:val="superscript"/>
        </w:rPr>
        <w:t>4</w:t>
      </w:r>
      <w:r w:rsidRPr="00FF19F2">
        <w:rPr>
          <w:rFonts w:ascii="Times New Roman" w:eastAsia="Times New Roman" w:hAnsi="Times New Roman" w:cs="Times New Roman"/>
          <w:b/>
          <w:sz w:val="24"/>
          <w:szCs w:val="24"/>
        </w:rPr>
        <w:t>, dr n. med. Dorota Kulina</w:t>
      </w:r>
      <w:r w:rsidRPr="00FF19F2">
        <w:rPr>
          <w:rFonts w:ascii="Times New Roman" w:eastAsia="Times New Roman" w:hAnsi="Times New Roman" w:cs="Times New Roman"/>
          <w:b/>
          <w:sz w:val="24"/>
          <w:szCs w:val="24"/>
          <w:vertAlign w:val="superscript"/>
        </w:rPr>
        <w:t>1</w:t>
      </w:r>
      <w:r w:rsidRPr="00FF19F2">
        <w:rPr>
          <w:rFonts w:ascii="Times New Roman" w:eastAsia="Times New Roman" w:hAnsi="Times New Roman" w:cs="Times New Roman"/>
          <w:b/>
          <w:sz w:val="24"/>
          <w:szCs w:val="24"/>
        </w:rPr>
        <w:t xml:space="preserve"> </w:t>
      </w:r>
      <w:r w:rsidRPr="00FF19F2">
        <w:rPr>
          <w:rFonts w:ascii="Times New Roman" w:eastAsia="Times New Roman" w:hAnsi="Times New Roman" w:cs="Times New Roman"/>
          <w:sz w:val="24"/>
          <w:szCs w:val="24"/>
        </w:rPr>
        <w:t xml:space="preserve">„Pielęgniarska ocena pacjentów w podeszłym wieku” </w:t>
      </w:r>
      <w:r w:rsidRPr="00FF19F2">
        <w:rPr>
          <w:rFonts w:ascii="Times New Roman" w:eastAsia="Times New Roman" w:hAnsi="Times New Roman" w:cs="Times New Roman"/>
          <w:sz w:val="20"/>
          <w:szCs w:val="20"/>
        </w:rPr>
        <w:t>(</w:t>
      </w:r>
      <w:r w:rsidRPr="00FF19F2">
        <w:rPr>
          <w:rFonts w:ascii="Times New Roman" w:hAnsi="Times New Roman" w:cs="Times New Roman"/>
          <w:i/>
          <w:sz w:val="20"/>
          <w:szCs w:val="20"/>
          <w:vertAlign w:val="superscript"/>
        </w:rPr>
        <w:t>1</w:t>
      </w:r>
      <w:r w:rsidRPr="00FF19F2">
        <w:rPr>
          <w:rFonts w:ascii="Times New Roman" w:hAnsi="Times New Roman" w:cs="Times New Roman"/>
          <w:i/>
          <w:sz w:val="20"/>
          <w:szCs w:val="20"/>
        </w:rPr>
        <w:t xml:space="preserve">Zakład Podstaw Pielęgniarstwa i Dydaktyki Medycznej, Katedra Rozwoju Pielęgniarstwa, Uniwersytet Medyczny w Lublinie, </w:t>
      </w:r>
      <w:r w:rsidRPr="00FF19F2">
        <w:rPr>
          <w:rFonts w:ascii="Times New Roman" w:hAnsi="Times New Roman" w:cs="Times New Roman"/>
          <w:i/>
          <w:sz w:val="20"/>
          <w:szCs w:val="20"/>
          <w:vertAlign w:val="superscript"/>
        </w:rPr>
        <w:t>2</w:t>
      </w:r>
      <w:r w:rsidRPr="00FF19F2">
        <w:rPr>
          <w:rFonts w:ascii="Times New Roman" w:hAnsi="Times New Roman" w:cs="Times New Roman"/>
          <w:i/>
          <w:sz w:val="20"/>
          <w:szCs w:val="20"/>
        </w:rPr>
        <w:t xml:space="preserve">Katedra i Klinika Geriatrii, CM UMK </w:t>
      </w:r>
      <w:r w:rsidR="00353091">
        <w:rPr>
          <w:rFonts w:ascii="Times New Roman" w:hAnsi="Times New Roman" w:cs="Times New Roman"/>
          <w:i/>
          <w:sz w:val="20"/>
          <w:szCs w:val="20"/>
        </w:rPr>
        <w:br/>
      </w:r>
      <w:r w:rsidRPr="00FF19F2">
        <w:rPr>
          <w:rFonts w:ascii="Times New Roman" w:hAnsi="Times New Roman" w:cs="Times New Roman"/>
          <w:i/>
          <w:sz w:val="20"/>
          <w:szCs w:val="20"/>
        </w:rPr>
        <w:t xml:space="preserve">w Bydgoszczy, </w:t>
      </w:r>
      <w:r w:rsidRPr="00FF19F2">
        <w:rPr>
          <w:rFonts w:ascii="Times New Roman" w:hAnsi="Times New Roman" w:cs="Times New Roman"/>
          <w:i/>
          <w:sz w:val="20"/>
          <w:szCs w:val="20"/>
          <w:vertAlign w:val="superscript"/>
        </w:rPr>
        <w:t>3</w:t>
      </w:r>
      <w:r w:rsidRPr="00FF19F2">
        <w:rPr>
          <w:rFonts w:ascii="Times New Roman" w:hAnsi="Times New Roman" w:cs="Times New Roman"/>
          <w:i/>
          <w:sz w:val="20"/>
          <w:szCs w:val="20"/>
        </w:rPr>
        <w:t xml:space="preserve">Zakład Pielęgniarstwa Neurologicznego i Neurochirurgicznego, CM UMK w Bydgoszczy, </w:t>
      </w:r>
      <w:r w:rsidRPr="00FF19F2">
        <w:rPr>
          <w:rFonts w:ascii="Times New Roman" w:hAnsi="Times New Roman" w:cs="Times New Roman"/>
          <w:i/>
          <w:sz w:val="20"/>
          <w:szCs w:val="20"/>
          <w:vertAlign w:val="superscript"/>
        </w:rPr>
        <w:t>4</w:t>
      </w:r>
      <w:r w:rsidRPr="00FF19F2">
        <w:rPr>
          <w:rFonts w:ascii="Times New Roman" w:hAnsi="Times New Roman" w:cs="Times New Roman"/>
          <w:i/>
          <w:sz w:val="20"/>
          <w:szCs w:val="20"/>
        </w:rPr>
        <w:t>Zakład Pielęgniarstwa Społecznego, WUM w Warszawie)</w:t>
      </w:r>
    </w:p>
    <w:p w:rsidR="00993866" w:rsidRPr="00FF19F2" w:rsidRDefault="00993866" w:rsidP="00993866">
      <w:pPr>
        <w:spacing w:after="0" w:line="240" w:lineRule="auto"/>
        <w:jc w:val="both"/>
        <w:rPr>
          <w:rFonts w:ascii="Times New Roman" w:hAnsi="Times New Roman" w:cs="Times New Roman"/>
          <w:i/>
          <w:sz w:val="20"/>
          <w:szCs w:val="20"/>
        </w:rPr>
      </w:pPr>
    </w:p>
    <w:p w:rsidR="00993866" w:rsidRPr="00FF19F2" w:rsidRDefault="00993866" w:rsidP="00536148">
      <w:pPr>
        <w:spacing w:after="0" w:line="240" w:lineRule="auto"/>
        <w:jc w:val="both"/>
        <w:rPr>
          <w:rFonts w:ascii="Times New Roman" w:hAnsi="Times New Roman" w:cs="Times New Roman"/>
          <w:i/>
          <w:sz w:val="20"/>
          <w:szCs w:val="20"/>
        </w:rPr>
      </w:pPr>
      <w:r w:rsidRPr="00FF19F2">
        <w:rPr>
          <w:rFonts w:ascii="Times New Roman" w:hAnsi="Times New Roman" w:cs="Times New Roman"/>
          <w:b/>
          <w:sz w:val="24"/>
          <w:szCs w:val="24"/>
        </w:rPr>
        <w:t xml:space="preserve">dr n. o </w:t>
      </w:r>
      <w:proofErr w:type="spellStart"/>
      <w:r w:rsidRPr="00FF19F2">
        <w:rPr>
          <w:rFonts w:ascii="Times New Roman" w:hAnsi="Times New Roman" w:cs="Times New Roman"/>
          <w:b/>
          <w:sz w:val="24"/>
          <w:szCs w:val="24"/>
        </w:rPr>
        <w:t>zdr</w:t>
      </w:r>
      <w:proofErr w:type="spellEnd"/>
      <w:r w:rsidRPr="00FF19F2">
        <w:rPr>
          <w:rFonts w:ascii="Times New Roman" w:hAnsi="Times New Roman" w:cs="Times New Roman"/>
          <w:b/>
          <w:sz w:val="24"/>
          <w:szCs w:val="24"/>
        </w:rPr>
        <w:t>. Aneta Kościołek</w:t>
      </w:r>
      <w:r w:rsidR="00536148" w:rsidRPr="00FF19F2">
        <w:rPr>
          <w:rFonts w:ascii="Times New Roman" w:hAnsi="Times New Roman" w:cs="Times New Roman"/>
          <w:b/>
          <w:sz w:val="24"/>
          <w:szCs w:val="24"/>
          <w:vertAlign w:val="superscript"/>
        </w:rPr>
        <w:t>1</w:t>
      </w:r>
      <w:r w:rsidRPr="00FF19F2">
        <w:rPr>
          <w:rFonts w:ascii="Times New Roman" w:hAnsi="Times New Roman" w:cs="Times New Roman"/>
          <w:b/>
          <w:sz w:val="24"/>
          <w:szCs w:val="24"/>
        </w:rPr>
        <w:t>, Piotr Pawłowski</w:t>
      </w:r>
      <w:r w:rsidR="00536148" w:rsidRPr="00FF19F2">
        <w:rPr>
          <w:rFonts w:ascii="Times New Roman" w:hAnsi="Times New Roman" w:cs="Times New Roman"/>
          <w:b/>
          <w:sz w:val="24"/>
          <w:szCs w:val="24"/>
          <w:vertAlign w:val="superscript"/>
        </w:rPr>
        <w:t>2</w:t>
      </w:r>
      <w:r w:rsidRPr="00FF19F2">
        <w:rPr>
          <w:rFonts w:ascii="Times New Roman" w:hAnsi="Times New Roman" w:cs="Times New Roman"/>
          <w:b/>
          <w:sz w:val="24"/>
          <w:szCs w:val="24"/>
        </w:rPr>
        <w:t>, mgr Klaudia Jakubowska</w:t>
      </w:r>
      <w:r w:rsidR="00536148" w:rsidRPr="00FF19F2">
        <w:rPr>
          <w:rFonts w:ascii="Times New Roman" w:hAnsi="Times New Roman" w:cs="Times New Roman"/>
          <w:b/>
          <w:sz w:val="24"/>
          <w:szCs w:val="24"/>
          <w:vertAlign w:val="superscript"/>
        </w:rPr>
        <w:t>1</w:t>
      </w:r>
      <w:r w:rsidR="00536148" w:rsidRPr="00FF19F2">
        <w:rPr>
          <w:rFonts w:ascii="Times New Roman" w:hAnsi="Times New Roman" w:cs="Times New Roman"/>
          <w:b/>
          <w:sz w:val="24"/>
          <w:szCs w:val="24"/>
        </w:rPr>
        <w:t xml:space="preserve">, </w:t>
      </w:r>
      <w:r w:rsidR="00353091">
        <w:rPr>
          <w:rFonts w:ascii="Times New Roman" w:hAnsi="Times New Roman" w:cs="Times New Roman"/>
          <w:b/>
          <w:sz w:val="24"/>
          <w:szCs w:val="24"/>
        </w:rPr>
        <w:br/>
      </w:r>
      <w:r w:rsidR="00536148" w:rsidRPr="00FF19F2">
        <w:rPr>
          <w:rFonts w:ascii="Times New Roman" w:hAnsi="Times New Roman" w:cs="Times New Roman"/>
          <w:b/>
          <w:sz w:val="24"/>
          <w:szCs w:val="24"/>
        </w:rPr>
        <w:t>dr n. med. Iwona Adamska-Kuźmicka</w:t>
      </w:r>
      <w:r w:rsidR="00536148" w:rsidRPr="00FF19F2">
        <w:rPr>
          <w:rFonts w:ascii="Times New Roman" w:hAnsi="Times New Roman" w:cs="Times New Roman"/>
          <w:b/>
          <w:sz w:val="24"/>
          <w:szCs w:val="24"/>
          <w:vertAlign w:val="superscript"/>
        </w:rPr>
        <w:t xml:space="preserve">1 </w:t>
      </w:r>
      <w:r w:rsidRPr="00FF19F2">
        <w:rPr>
          <w:rFonts w:ascii="Times New Roman" w:hAnsi="Times New Roman" w:cs="Times New Roman"/>
          <w:sz w:val="24"/>
          <w:szCs w:val="24"/>
        </w:rPr>
        <w:t xml:space="preserve">„Wielkie Problemy Geriatryczne w opiece nad pacjentem w podeszłym wieku – analiza kazusów klinicznych” </w:t>
      </w:r>
      <w:r w:rsidRPr="00FF19F2">
        <w:rPr>
          <w:rFonts w:ascii="Times New Roman" w:hAnsi="Times New Roman" w:cs="Times New Roman"/>
          <w:sz w:val="20"/>
          <w:szCs w:val="20"/>
        </w:rPr>
        <w:t>(</w:t>
      </w:r>
      <w:r w:rsidRPr="00FF19F2">
        <w:rPr>
          <w:rFonts w:ascii="Times New Roman" w:hAnsi="Times New Roman" w:cs="Times New Roman"/>
          <w:i/>
          <w:sz w:val="20"/>
          <w:szCs w:val="20"/>
          <w:vertAlign w:val="superscript"/>
        </w:rPr>
        <w:t>1</w:t>
      </w:r>
      <w:r w:rsidRPr="00FF19F2">
        <w:rPr>
          <w:rFonts w:ascii="Times New Roman" w:hAnsi="Times New Roman" w:cs="Times New Roman"/>
          <w:i/>
          <w:sz w:val="20"/>
          <w:szCs w:val="20"/>
        </w:rPr>
        <w:t>Zakład Podstaw Pielęgniarstwa</w:t>
      </w:r>
      <w:r w:rsidR="00353091">
        <w:rPr>
          <w:rFonts w:ascii="Times New Roman" w:hAnsi="Times New Roman" w:cs="Times New Roman"/>
          <w:i/>
          <w:sz w:val="20"/>
          <w:szCs w:val="20"/>
        </w:rPr>
        <w:br/>
      </w:r>
      <w:r w:rsidRPr="00FF19F2">
        <w:rPr>
          <w:rFonts w:ascii="Times New Roman" w:hAnsi="Times New Roman" w:cs="Times New Roman"/>
          <w:i/>
          <w:sz w:val="20"/>
          <w:szCs w:val="20"/>
        </w:rPr>
        <w:t xml:space="preserve"> i Dydaktyki Medycznej, Katedra Rozwoju Pielęgniarstwa, Uniwersytet Medyczny w Lublinie</w:t>
      </w:r>
      <w:r w:rsidR="00536148" w:rsidRPr="00FF19F2">
        <w:rPr>
          <w:rFonts w:ascii="Times New Roman" w:hAnsi="Times New Roman" w:cs="Times New Roman"/>
          <w:i/>
          <w:sz w:val="20"/>
          <w:szCs w:val="20"/>
        </w:rPr>
        <w:t xml:space="preserve"> </w:t>
      </w:r>
      <w:r w:rsidR="00536148" w:rsidRPr="00FF19F2">
        <w:rPr>
          <w:rFonts w:ascii="Times New Roman" w:hAnsi="Times New Roman" w:cs="Times New Roman"/>
          <w:i/>
          <w:sz w:val="20"/>
          <w:szCs w:val="20"/>
          <w:vertAlign w:val="superscript"/>
        </w:rPr>
        <w:t>2</w:t>
      </w:r>
      <w:r w:rsidR="00536148" w:rsidRPr="00FF19F2">
        <w:rPr>
          <w:rFonts w:ascii="Times New Roman" w:hAnsi="Times New Roman" w:cs="Times New Roman"/>
          <w:i/>
          <w:sz w:val="20"/>
          <w:szCs w:val="20"/>
        </w:rPr>
        <w:t xml:space="preserve">Student kierunku Pielęgniarstwo, Wydziału Nauk o </w:t>
      </w:r>
      <w:proofErr w:type="gramStart"/>
      <w:r w:rsidR="00536148" w:rsidRPr="00FF19F2">
        <w:rPr>
          <w:rFonts w:ascii="Times New Roman" w:hAnsi="Times New Roman" w:cs="Times New Roman"/>
          <w:i/>
          <w:sz w:val="20"/>
          <w:szCs w:val="20"/>
        </w:rPr>
        <w:t xml:space="preserve">Zdrowiu, </w:t>
      </w:r>
      <w:r w:rsidR="00536148" w:rsidRPr="00FF19F2">
        <w:rPr>
          <w:rFonts w:ascii="Times New Roman" w:hAnsi="Times New Roman" w:cs="Times New Roman"/>
          <w:i/>
          <w:sz w:val="20"/>
          <w:szCs w:val="20"/>
          <w:vertAlign w:val="superscript"/>
        </w:rPr>
        <w:t xml:space="preserve"> </w:t>
      </w:r>
      <w:r w:rsidR="00536148" w:rsidRPr="00FF19F2">
        <w:rPr>
          <w:rFonts w:ascii="Times New Roman" w:hAnsi="Times New Roman" w:cs="Times New Roman"/>
          <w:i/>
          <w:sz w:val="20"/>
          <w:szCs w:val="20"/>
        </w:rPr>
        <w:t>Uniwersytet</w:t>
      </w:r>
      <w:proofErr w:type="gramEnd"/>
      <w:r w:rsidR="00536148" w:rsidRPr="00FF19F2">
        <w:rPr>
          <w:rFonts w:ascii="Times New Roman" w:hAnsi="Times New Roman" w:cs="Times New Roman"/>
          <w:i/>
          <w:sz w:val="20"/>
          <w:szCs w:val="20"/>
        </w:rPr>
        <w:t xml:space="preserve"> Medyczny w Lublinie</w:t>
      </w:r>
      <w:r w:rsidRPr="00FF19F2">
        <w:rPr>
          <w:rFonts w:ascii="Times New Roman" w:hAnsi="Times New Roman" w:cs="Times New Roman"/>
          <w:i/>
          <w:sz w:val="20"/>
          <w:szCs w:val="20"/>
        </w:rPr>
        <w:t>)</w:t>
      </w:r>
    </w:p>
    <w:p w:rsidR="00993866" w:rsidRPr="00FF19F2" w:rsidRDefault="00993866" w:rsidP="00993866">
      <w:pPr>
        <w:spacing w:after="0" w:line="240" w:lineRule="auto"/>
        <w:jc w:val="both"/>
        <w:rPr>
          <w:rFonts w:ascii="Times New Roman" w:eastAsia="Times New Roman" w:hAnsi="Times New Roman" w:cs="Times New Roman"/>
          <w:b/>
          <w:sz w:val="24"/>
          <w:szCs w:val="24"/>
        </w:rPr>
      </w:pPr>
    </w:p>
    <w:p w:rsidR="00993866" w:rsidRPr="00FF19F2" w:rsidRDefault="00993866" w:rsidP="00993866">
      <w:pPr>
        <w:spacing w:after="0" w:line="240" w:lineRule="auto"/>
        <w:jc w:val="both"/>
        <w:rPr>
          <w:rFonts w:ascii="Times New Roman" w:hAnsi="Times New Roman" w:cs="Times New Roman"/>
          <w:i/>
          <w:sz w:val="20"/>
          <w:szCs w:val="20"/>
        </w:rPr>
      </w:pPr>
      <w:r w:rsidRPr="00FF19F2">
        <w:rPr>
          <w:rFonts w:ascii="Times New Roman" w:eastAsia="Times New Roman" w:hAnsi="Times New Roman" w:cs="Times New Roman"/>
          <w:b/>
          <w:sz w:val="24"/>
          <w:szCs w:val="24"/>
        </w:rPr>
        <w:t xml:space="preserve">mgr Krzysztof Fudali, dr n. o </w:t>
      </w:r>
      <w:proofErr w:type="spellStart"/>
      <w:r w:rsidRPr="00FF19F2">
        <w:rPr>
          <w:rFonts w:ascii="Times New Roman" w:eastAsia="Times New Roman" w:hAnsi="Times New Roman" w:cs="Times New Roman"/>
          <w:b/>
          <w:sz w:val="24"/>
          <w:szCs w:val="24"/>
        </w:rPr>
        <w:t>zdr</w:t>
      </w:r>
      <w:proofErr w:type="spellEnd"/>
      <w:r w:rsidRPr="00FF19F2">
        <w:rPr>
          <w:rFonts w:ascii="Times New Roman" w:eastAsia="Times New Roman" w:hAnsi="Times New Roman" w:cs="Times New Roman"/>
          <w:b/>
          <w:sz w:val="24"/>
          <w:szCs w:val="24"/>
        </w:rPr>
        <w:t xml:space="preserve">. Anna </w:t>
      </w:r>
      <w:proofErr w:type="spellStart"/>
      <w:r w:rsidRPr="00FF19F2">
        <w:rPr>
          <w:rFonts w:ascii="Times New Roman" w:eastAsia="Times New Roman" w:hAnsi="Times New Roman" w:cs="Times New Roman"/>
          <w:b/>
          <w:sz w:val="24"/>
          <w:szCs w:val="24"/>
        </w:rPr>
        <w:t>Fąfara</w:t>
      </w:r>
      <w:proofErr w:type="spellEnd"/>
      <w:r w:rsidRPr="00FF19F2">
        <w:rPr>
          <w:rFonts w:ascii="Times New Roman" w:eastAsia="Times New Roman" w:hAnsi="Times New Roman" w:cs="Times New Roman"/>
          <w:b/>
          <w:sz w:val="24"/>
          <w:szCs w:val="24"/>
        </w:rPr>
        <w:t xml:space="preserve">, mgr Anna Krakowiak, dr n. med. Małgorzata </w:t>
      </w:r>
      <w:proofErr w:type="spellStart"/>
      <w:r w:rsidRPr="00FF19F2">
        <w:rPr>
          <w:rFonts w:ascii="Times New Roman" w:eastAsia="Times New Roman" w:hAnsi="Times New Roman" w:cs="Times New Roman"/>
          <w:b/>
          <w:sz w:val="24"/>
          <w:szCs w:val="24"/>
        </w:rPr>
        <w:t>Marć</w:t>
      </w:r>
      <w:proofErr w:type="spellEnd"/>
      <w:r w:rsidRPr="00FF19F2">
        <w:rPr>
          <w:rFonts w:ascii="Times New Roman" w:eastAsia="Times New Roman" w:hAnsi="Times New Roman" w:cs="Times New Roman"/>
          <w:b/>
          <w:sz w:val="24"/>
          <w:szCs w:val="24"/>
        </w:rPr>
        <w:t xml:space="preserve"> </w:t>
      </w:r>
      <w:r w:rsidRPr="00FF19F2">
        <w:rPr>
          <w:rFonts w:ascii="Times New Roman" w:eastAsia="Times New Roman" w:hAnsi="Times New Roman" w:cs="Times New Roman"/>
          <w:sz w:val="24"/>
          <w:szCs w:val="24"/>
        </w:rPr>
        <w:t xml:space="preserve">„Ocena opieki pielęgniarskiej świadczonej w nocy a całościowa opieka pielęgniarska w opinii seniorów rzeszowskich szpitali klinicznych” </w:t>
      </w:r>
      <w:r w:rsidRPr="00FF19F2">
        <w:rPr>
          <w:rFonts w:ascii="Times New Roman" w:eastAsia="Times New Roman" w:hAnsi="Times New Roman" w:cs="Times New Roman"/>
          <w:i/>
          <w:sz w:val="20"/>
          <w:szCs w:val="20"/>
        </w:rPr>
        <w:t>(Instytut Pielęgniarstwa i Nauk o Zdrowiu, Wydział Medyczny, Uniwersytet Rzeszowski)</w:t>
      </w:r>
    </w:p>
    <w:p w:rsidR="00993866" w:rsidRPr="00FF19F2" w:rsidRDefault="00993866" w:rsidP="00993866">
      <w:pPr>
        <w:spacing w:after="0" w:line="240" w:lineRule="auto"/>
        <w:rPr>
          <w:rFonts w:ascii="Times New Roman" w:hAnsi="Times New Roman" w:cs="Times New Roman"/>
          <w:sz w:val="24"/>
          <w:szCs w:val="24"/>
        </w:rPr>
      </w:pPr>
    </w:p>
    <w:p w:rsidR="00993866" w:rsidRPr="00FF19F2" w:rsidRDefault="00993866" w:rsidP="00993866">
      <w:pPr>
        <w:spacing w:after="0" w:line="240" w:lineRule="auto"/>
        <w:jc w:val="both"/>
        <w:rPr>
          <w:rFonts w:ascii="Times New Roman" w:hAnsi="Times New Roman" w:cs="Times New Roman"/>
          <w:i/>
          <w:sz w:val="20"/>
          <w:szCs w:val="20"/>
        </w:rPr>
      </w:pPr>
      <w:r w:rsidRPr="00FF19F2">
        <w:rPr>
          <w:rFonts w:ascii="Times New Roman" w:eastAsia="Times New Roman" w:hAnsi="Times New Roman" w:cs="Times New Roman"/>
          <w:b/>
          <w:sz w:val="24"/>
          <w:szCs w:val="24"/>
          <w:lang w:eastAsia="pl-PL"/>
        </w:rPr>
        <w:t>dr n. hum. Małgorzata Marcysiak</w:t>
      </w:r>
      <w:r w:rsidRPr="00FF19F2">
        <w:rPr>
          <w:rFonts w:ascii="Times New Roman" w:eastAsia="Times New Roman" w:hAnsi="Times New Roman" w:cs="Times New Roman"/>
          <w:b/>
          <w:sz w:val="24"/>
          <w:szCs w:val="24"/>
          <w:vertAlign w:val="superscript"/>
          <w:lang w:eastAsia="pl-PL"/>
        </w:rPr>
        <w:t>1</w:t>
      </w:r>
      <w:r w:rsidRPr="00FF19F2">
        <w:rPr>
          <w:rFonts w:ascii="Times New Roman" w:eastAsia="Times New Roman" w:hAnsi="Times New Roman" w:cs="Times New Roman"/>
          <w:b/>
          <w:sz w:val="24"/>
          <w:szCs w:val="24"/>
          <w:lang w:eastAsia="pl-PL"/>
        </w:rPr>
        <w:t>, dr n. med.</w:t>
      </w:r>
      <w:r w:rsidR="000D6003" w:rsidRPr="00FF19F2">
        <w:rPr>
          <w:rFonts w:ascii="Times New Roman" w:eastAsia="Times New Roman" w:hAnsi="Times New Roman" w:cs="Times New Roman"/>
          <w:b/>
          <w:sz w:val="24"/>
          <w:szCs w:val="24"/>
          <w:lang w:eastAsia="pl-PL"/>
        </w:rPr>
        <w:t xml:space="preserve"> Agnieszka Bukowska</w:t>
      </w:r>
      <w:r w:rsidRPr="00FF19F2">
        <w:rPr>
          <w:rFonts w:ascii="Times New Roman" w:eastAsia="Times New Roman" w:hAnsi="Times New Roman" w:cs="Times New Roman"/>
          <w:b/>
          <w:sz w:val="24"/>
          <w:szCs w:val="24"/>
          <w:vertAlign w:val="superscript"/>
          <w:lang w:eastAsia="pl-PL"/>
        </w:rPr>
        <w:t>1</w:t>
      </w:r>
      <w:r w:rsidRPr="00FF19F2">
        <w:rPr>
          <w:rFonts w:ascii="Times New Roman" w:eastAsia="Times New Roman" w:hAnsi="Times New Roman" w:cs="Times New Roman"/>
          <w:b/>
          <w:sz w:val="24"/>
          <w:szCs w:val="24"/>
          <w:lang w:eastAsia="pl-PL"/>
        </w:rPr>
        <w:t>, mg</w:t>
      </w:r>
      <w:r w:rsidR="000D6003" w:rsidRPr="00FF19F2">
        <w:rPr>
          <w:rFonts w:ascii="Times New Roman" w:eastAsia="Times New Roman" w:hAnsi="Times New Roman" w:cs="Times New Roman"/>
          <w:b/>
          <w:sz w:val="24"/>
          <w:szCs w:val="24"/>
          <w:lang w:eastAsia="pl-PL"/>
        </w:rPr>
        <w:t>r Katarzyna Korycińska-Koniczuk</w:t>
      </w:r>
      <w:r w:rsidRPr="00FF19F2">
        <w:rPr>
          <w:rFonts w:ascii="Times New Roman" w:eastAsia="Times New Roman" w:hAnsi="Times New Roman" w:cs="Times New Roman"/>
          <w:b/>
          <w:sz w:val="24"/>
          <w:szCs w:val="24"/>
          <w:vertAlign w:val="superscript"/>
          <w:lang w:eastAsia="pl-PL"/>
        </w:rPr>
        <w:t>1</w:t>
      </w:r>
      <w:r w:rsidRPr="00FF19F2">
        <w:rPr>
          <w:rFonts w:ascii="Times New Roman" w:eastAsia="Times New Roman" w:hAnsi="Times New Roman" w:cs="Times New Roman"/>
          <w:b/>
          <w:sz w:val="24"/>
          <w:szCs w:val="24"/>
          <w:lang w:eastAsia="pl-PL"/>
        </w:rPr>
        <w:t xml:space="preserve">, mgr Miłosz </w:t>
      </w:r>
      <w:r w:rsidRPr="00FF19F2">
        <w:rPr>
          <w:rStyle w:val="Wyrnieniedelikatne"/>
          <w:rFonts w:ascii="Times New Roman" w:hAnsi="Times New Roman" w:cs="Times New Roman"/>
          <w:b/>
          <w:i w:val="0"/>
          <w:color w:val="auto"/>
          <w:sz w:val="24"/>
          <w:szCs w:val="24"/>
        </w:rPr>
        <w:t>Marcysiak</w:t>
      </w:r>
      <w:r w:rsidRPr="00FF19F2">
        <w:rPr>
          <w:rStyle w:val="Wyrnieniedelikatne"/>
          <w:rFonts w:ascii="Times New Roman" w:hAnsi="Times New Roman" w:cs="Times New Roman"/>
          <w:b/>
          <w:i w:val="0"/>
          <w:color w:val="auto"/>
          <w:sz w:val="24"/>
          <w:szCs w:val="24"/>
          <w:vertAlign w:val="superscript"/>
        </w:rPr>
        <w:t>2</w:t>
      </w:r>
      <w:r w:rsidRPr="00FF19F2">
        <w:rPr>
          <w:rFonts w:ascii="Times New Roman" w:eastAsia="Times New Roman" w:hAnsi="Times New Roman" w:cs="Times New Roman"/>
          <w:i/>
          <w:sz w:val="24"/>
          <w:szCs w:val="24"/>
          <w:lang w:eastAsia="pl-PL"/>
        </w:rPr>
        <w:t xml:space="preserve"> </w:t>
      </w:r>
      <w:r w:rsidRPr="00FF19F2">
        <w:rPr>
          <w:rFonts w:ascii="Times New Roman" w:eastAsia="Times New Roman" w:hAnsi="Times New Roman" w:cs="Times New Roman"/>
          <w:sz w:val="24"/>
          <w:szCs w:val="24"/>
          <w:lang w:eastAsia="pl-PL"/>
        </w:rPr>
        <w:t xml:space="preserve">„Zaangażowanie członków rodziny </w:t>
      </w:r>
      <w:r w:rsidR="00353091">
        <w:rPr>
          <w:rFonts w:ascii="Times New Roman" w:eastAsia="Times New Roman" w:hAnsi="Times New Roman" w:cs="Times New Roman"/>
          <w:sz w:val="24"/>
          <w:szCs w:val="24"/>
          <w:lang w:eastAsia="pl-PL"/>
        </w:rPr>
        <w:br/>
      </w:r>
      <w:r w:rsidRPr="00FF19F2">
        <w:rPr>
          <w:rFonts w:ascii="Times New Roman" w:eastAsia="Times New Roman" w:hAnsi="Times New Roman" w:cs="Times New Roman"/>
          <w:sz w:val="24"/>
          <w:szCs w:val="24"/>
          <w:lang w:eastAsia="pl-PL"/>
        </w:rPr>
        <w:t xml:space="preserve">w opiekę nad osobą starszą” </w:t>
      </w:r>
      <w:r w:rsidRPr="00FF19F2">
        <w:rPr>
          <w:rFonts w:ascii="Times New Roman" w:eastAsia="Times New Roman" w:hAnsi="Times New Roman" w:cs="Times New Roman"/>
          <w:i/>
          <w:sz w:val="20"/>
          <w:szCs w:val="20"/>
          <w:lang w:eastAsia="pl-PL"/>
        </w:rPr>
        <w:t>(</w:t>
      </w:r>
      <w:r w:rsidRPr="00FF19F2">
        <w:rPr>
          <w:rFonts w:ascii="Times New Roman" w:hAnsi="Times New Roman" w:cs="Times New Roman"/>
          <w:i/>
          <w:sz w:val="20"/>
          <w:szCs w:val="20"/>
          <w:vertAlign w:val="superscript"/>
        </w:rPr>
        <w:t>1</w:t>
      </w:r>
      <w:r w:rsidRPr="00FF19F2">
        <w:rPr>
          <w:rFonts w:ascii="Times New Roman" w:hAnsi="Times New Roman" w:cs="Times New Roman"/>
          <w:i/>
          <w:sz w:val="20"/>
          <w:szCs w:val="20"/>
        </w:rPr>
        <w:t>Zakład Propedeutyki Pielęgniarstwa i Nauk Społecznych, Wydział Ochrony Zdrowia i Nauk Humanistycznych, Państwowa Wyższa Szkoła Zawodowa w Ciechanowie,</w:t>
      </w:r>
      <w:r w:rsidRPr="00FF19F2">
        <w:rPr>
          <w:rFonts w:ascii="Times New Roman" w:hAnsi="Times New Roman" w:cs="Times New Roman"/>
          <w:i/>
          <w:sz w:val="20"/>
          <w:szCs w:val="20"/>
          <w:vertAlign w:val="superscript"/>
        </w:rPr>
        <w:t>2</w:t>
      </w:r>
      <w:r w:rsidRPr="00FF19F2">
        <w:rPr>
          <w:rFonts w:ascii="Times New Roman" w:hAnsi="Times New Roman" w:cs="Times New Roman"/>
          <w:i/>
          <w:sz w:val="20"/>
          <w:szCs w:val="20"/>
        </w:rPr>
        <w:t xml:space="preserve">Zakład Pracy Socjalnej, Wydział Ochrony Zdrowia i Nauk Humanistycznych, Państwowa Wyższa Szkoła Zawodowa </w:t>
      </w:r>
      <w:r w:rsidR="00353091">
        <w:rPr>
          <w:rFonts w:ascii="Times New Roman" w:hAnsi="Times New Roman" w:cs="Times New Roman"/>
          <w:i/>
          <w:sz w:val="20"/>
          <w:szCs w:val="20"/>
        </w:rPr>
        <w:br/>
      </w:r>
      <w:r w:rsidRPr="00FF19F2">
        <w:rPr>
          <w:rFonts w:ascii="Times New Roman" w:hAnsi="Times New Roman" w:cs="Times New Roman"/>
          <w:i/>
          <w:sz w:val="20"/>
          <w:szCs w:val="20"/>
        </w:rPr>
        <w:t>w Ciechanowie)</w:t>
      </w:r>
    </w:p>
    <w:p w:rsidR="00993866" w:rsidRPr="00FF19F2" w:rsidRDefault="00993866" w:rsidP="00993866">
      <w:pPr>
        <w:spacing w:after="0" w:line="240" w:lineRule="auto"/>
        <w:jc w:val="both"/>
        <w:rPr>
          <w:rFonts w:ascii="Times New Roman" w:hAnsi="Times New Roman" w:cs="Times New Roman"/>
          <w:b/>
          <w:bCs/>
          <w:sz w:val="24"/>
          <w:szCs w:val="24"/>
        </w:rPr>
      </w:pPr>
    </w:p>
    <w:p w:rsidR="005B4221" w:rsidRPr="00FF19F2" w:rsidRDefault="005B4221" w:rsidP="005B4221">
      <w:pPr>
        <w:spacing w:after="0" w:line="240" w:lineRule="auto"/>
        <w:jc w:val="both"/>
        <w:rPr>
          <w:rFonts w:ascii="Times New Roman" w:hAnsi="Times New Roman" w:cs="Times New Roman"/>
          <w:i/>
          <w:sz w:val="20"/>
          <w:szCs w:val="20"/>
        </w:rPr>
      </w:pPr>
      <w:r w:rsidRPr="00FF19F2">
        <w:rPr>
          <w:rFonts w:ascii="Times New Roman" w:hAnsi="Times New Roman" w:cs="Times New Roman"/>
          <w:b/>
          <w:sz w:val="24"/>
          <w:szCs w:val="24"/>
        </w:rPr>
        <w:t xml:space="preserve">mgr Dorota </w:t>
      </w:r>
      <w:proofErr w:type="spellStart"/>
      <w:r w:rsidRPr="00FF19F2">
        <w:rPr>
          <w:rFonts w:ascii="Times New Roman" w:hAnsi="Times New Roman" w:cs="Times New Roman"/>
          <w:b/>
          <w:sz w:val="24"/>
          <w:szCs w:val="24"/>
        </w:rPr>
        <w:t>Trybusińska</w:t>
      </w:r>
      <w:proofErr w:type="spellEnd"/>
      <w:r w:rsidRPr="00FF19F2">
        <w:rPr>
          <w:rFonts w:ascii="Times New Roman" w:hAnsi="Times New Roman" w:cs="Times New Roman"/>
          <w:b/>
          <w:sz w:val="24"/>
          <w:szCs w:val="24"/>
        </w:rPr>
        <w:t xml:space="preserve">, mgr Aneta Musiał, dr hab. n. o </w:t>
      </w:r>
      <w:proofErr w:type="spellStart"/>
      <w:r w:rsidRPr="00FF19F2">
        <w:rPr>
          <w:rFonts w:ascii="Times New Roman" w:hAnsi="Times New Roman" w:cs="Times New Roman"/>
          <w:b/>
          <w:sz w:val="24"/>
          <w:szCs w:val="24"/>
        </w:rPr>
        <w:t>zdr</w:t>
      </w:r>
      <w:proofErr w:type="spellEnd"/>
      <w:r w:rsidRPr="00FF19F2">
        <w:rPr>
          <w:rFonts w:ascii="Times New Roman" w:hAnsi="Times New Roman" w:cs="Times New Roman"/>
          <w:b/>
          <w:sz w:val="24"/>
          <w:szCs w:val="24"/>
        </w:rPr>
        <w:t xml:space="preserve">. Agnieszka Saracen </w:t>
      </w:r>
      <w:r w:rsidRPr="00FF19F2">
        <w:rPr>
          <w:rFonts w:ascii="Times New Roman" w:hAnsi="Times New Roman" w:cs="Times New Roman"/>
          <w:sz w:val="24"/>
          <w:szCs w:val="24"/>
        </w:rPr>
        <w:t xml:space="preserve">„Samotność starszych mieszkańców Domu Pomocy Społecznej” </w:t>
      </w:r>
      <w:r w:rsidRPr="00FF19F2">
        <w:rPr>
          <w:rFonts w:ascii="Times New Roman" w:hAnsi="Times New Roman" w:cs="Times New Roman"/>
          <w:i/>
          <w:sz w:val="20"/>
          <w:szCs w:val="20"/>
        </w:rPr>
        <w:t>(Zakład Pielęgniarstwa Wydział Nauk o Zdrowiu i Kultury Fizycznej UTH w Radomiu)</w:t>
      </w:r>
    </w:p>
    <w:p w:rsidR="005B4221" w:rsidRPr="00FF19F2" w:rsidRDefault="005B4221" w:rsidP="00993866">
      <w:pPr>
        <w:spacing w:after="0" w:line="240" w:lineRule="auto"/>
        <w:jc w:val="both"/>
        <w:rPr>
          <w:rFonts w:ascii="Times New Roman" w:hAnsi="Times New Roman" w:cs="Times New Roman"/>
          <w:b/>
          <w:bCs/>
          <w:sz w:val="20"/>
          <w:szCs w:val="20"/>
        </w:rPr>
      </w:pPr>
    </w:p>
    <w:p w:rsidR="00993866" w:rsidRPr="00FF19F2" w:rsidRDefault="00993866" w:rsidP="00993866">
      <w:pPr>
        <w:spacing w:after="0" w:line="240" w:lineRule="auto"/>
        <w:jc w:val="both"/>
        <w:rPr>
          <w:rFonts w:ascii="Times New Roman" w:hAnsi="Times New Roman" w:cs="Times New Roman"/>
          <w:bCs/>
          <w:i/>
          <w:sz w:val="20"/>
          <w:szCs w:val="20"/>
        </w:rPr>
      </w:pPr>
      <w:r w:rsidRPr="00FF19F2">
        <w:rPr>
          <w:rFonts w:ascii="Times New Roman" w:hAnsi="Times New Roman" w:cs="Times New Roman"/>
          <w:b/>
          <w:bCs/>
          <w:sz w:val="24"/>
          <w:szCs w:val="24"/>
        </w:rPr>
        <w:t>dr n. med. Małgorzata Wojciechowska</w:t>
      </w:r>
      <w:r w:rsidRPr="00FF19F2">
        <w:rPr>
          <w:rFonts w:ascii="Times New Roman" w:hAnsi="Times New Roman" w:cs="Times New Roman"/>
          <w:b/>
          <w:bCs/>
          <w:sz w:val="24"/>
          <w:szCs w:val="24"/>
          <w:vertAlign w:val="superscript"/>
        </w:rPr>
        <w:t>1</w:t>
      </w:r>
      <w:r w:rsidRPr="00FF19F2">
        <w:rPr>
          <w:rFonts w:ascii="Times New Roman" w:hAnsi="Times New Roman" w:cs="Times New Roman"/>
          <w:b/>
          <w:bCs/>
          <w:sz w:val="24"/>
          <w:szCs w:val="24"/>
        </w:rPr>
        <w:t>, mgr Aldona Pawlik</w:t>
      </w:r>
      <w:r w:rsidRPr="00FF19F2">
        <w:rPr>
          <w:rFonts w:ascii="Times New Roman" w:hAnsi="Times New Roman" w:cs="Times New Roman"/>
          <w:b/>
          <w:bCs/>
          <w:sz w:val="24"/>
          <w:szCs w:val="24"/>
          <w:vertAlign w:val="superscript"/>
        </w:rPr>
        <w:t>2</w:t>
      </w:r>
      <w:r w:rsidRPr="00FF19F2">
        <w:rPr>
          <w:rFonts w:ascii="Times New Roman" w:hAnsi="Times New Roman" w:cs="Times New Roman"/>
          <w:b/>
          <w:bCs/>
          <w:sz w:val="24"/>
          <w:szCs w:val="24"/>
        </w:rPr>
        <w:t xml:space="preserve">, dr n. o </w:t>
      </w:r>
      <w:proofErr w:type="spellStart"/>
      <w:r w:rsidRPr="00FF19F2">
        <w:rPr>
          <w:rFonts w:ascii="Times New Roman" w:hAnsi="Times New Roman" w:cs="Times New Roman"/>
          <w:b/>
          <w:bCs/>
          <w:sz w:val="24"/>
          <w:szCs w:val="24"/>
        </w:rPr>
        <w:t>zdr</w:t>
      </w:r>
      <w:proofErr w:type="spellEnd"/>
      <w:r w:rsidRPr="00FF19F2">
        <w:rPr>
          <w:rFonts w:ascii="Times New Roman" w:hAnsi="Times New Roman" w:cs="Times New Roman"/>
          <w:b/>
          <w:bCs/>
          <w:sz w:val="24"/>
          <w:szCs w:val="24"/>
        </w:rPr>
        <w:t>. Elżbieta</w:t>
      </w:r>
      <w:r w:rsidRPr="00FF19F2">
        <w:rPr>
          <w:rFonts w:ascii="Times New Roman" w:hAnsi="Times New Roman" w:cs="Times New Roman"/>
          <w:bCs/>
          <w:sz w:val="24"/>
          <w:szCs w:val="24"/>
          <w:vertAlign w:val="superscript"/>
        </w:rPr>
        <w:t xml:space="preserve"> </w:t>
      </w:r>
      <w:r w:rsidRPr="00FF19F2">
        <w:rPr>
          <w:rFonts w:ascii="Times New Roman" w:hAnsi="Times New Roman" w:cs="Times New Roman"/>
          <w:b/>
          <w:bCs/>
          <w:sz w:val="24"/>
          <w:szCs w:val="24"/>
        </w:rPr>
        <w:t>Antos</w:t>
      </w:r>
      <w:r w:rsidRPr="00FF19F2">
        <w:rPr>
          <w:rFonts w:ascii="Times New Roman" w:hAnsi="Times New Roman" w:cs="Times New Roman"/>
          <w:b/>
          <w:bCs/>
          <w:sz w:val="24"/>
          <w:szCs w:val="24"/>
          <w:vertAlign w:val="superscript"/>
        </w:rPr>
        <w:t>1</w:t>
      </w:r>
      <w:r w:rsidRPr="00FF19F2">
        <w:rPr>
          <w:rFonts w:ascii="Times New Roman" w:hAnsi="Times New Roman" w:cs="Times New Roman"/>
          <w:bCs/>
          <w:sz w:val="24"/>
          <w:szCs w:val="24"/>
          <w:vertAlign w:val="superscript"/>
        </w:rPr>
        <w:t xml:space="preserve"> </w:t>
      </w:r>
      <w:r w:rsidRPr="00FF19F2">
        <w:rPr>
          <w:rFonts w:ascii="Times New Roman" w:hAnsi="Times New Roman" w:cs="Times New Roman"/>
          <w:bCs/>
          <w:sz w:val="24"/>
          <w:szCs w:val="24"/>
        </w:rPr>
        <w:t>„</w:t>
      </w:r>
      <w:r w:rsidRPr="00FF19F2">
        <w:rPr>
          <w:rFonts w:ascii="Times New Roman" w:hAnsi="Times New Roman" w:cs="Times New Roman"/>
          <w:sz w:val="24"/>
          <w:szCs w:val="24"/>
          <w:lang w:eastAsia="pl-PL"/>
        </w:rPr>
        <w:t xml:space="preserve">Problemy rodzin opiekujących się Chorymi z demencją w środowisku domowym” </w:t>
      </w:r>
      <w:r w:rsidRPr="00FF19F2">
        <w:rPr>
          <w:rFonts w:ascii="Times New Roman" w:hAnsi="Times New Roman" w:cs="Times New Roman"/>
          <w:i/>
          <w:sz w:val="20"/>
          <w:szCs w:val="20"/>
          <w:lang w:eastAsia="pl-PL"/>
        </w:rPr>
        <w:t>(</w:t>
      </w:r>
      <w:r w:rsidRPr="00FF19F2">
        <w:rPr>
          <w:rFonts w:ascii="Times New Roman" w:hAnsi="Times New Roman" w:cs="Times New Roman"/>
          <w:bCs/>
          <w:i/>
          <w:sz w:val="20"/>
          <w:szCs w:val="20"/>
          <w:vertAlign w:val="superscript"/>
        </w:rPr>
        <w:t>1</w:t>
      </w:r>
      <w:r w:rsidRPr="00FF19F2">
        <w:rPr>
          <w:rFonts w:ascii="Times New Roman" w:hAnsi="Times New Roman" w:cs="Times New Roman"/>
          <w:bCs/>
          <w:i/>
          <w:sz w:val="20"/>
          <w:szCs w:val="20"/>
        </w:rPr>
        <w:t xml:space="preserve">Akademia Wychowania Fizycznego J. Piłsudskiego w Warszawie, Wydział Rehabilitacji, Zakład Pielęgniarstwa Klinicznego, </w:t>
      </w:r>
      <w:r w:rsidRPr="00FF19F2">
        <w:rPr>
          <w:rFonts w:ascii="Times New Roman" w:hAnsi="Times New Roman" w:cs="Times New Roman"/>
          <w:bCs/>
          <w:i/>
          <w:sz w:val="20"/>
          <w:szCs w:val="20"/>
          <w:vertAlign w:val="superscript"/>
        </w:rPr>
        <w:t>2</w:t>
      </w:r>
      <w:r w:rsidRPr="00FF19F2">
        <w:rPr>
          <w:rFonts w:ascii="Times New Roman" w:hAnsi="Times New Roman" w:cs="Times New Roman"/>
          <w:bCs/>
          <w:i/>
          <w:sz w:val="20"/>
          <w:szCs w:val="20"/>
        </w:rPr>
        <w:t>Wyższa Szkoła Biznesu i Przedsiębiorczości w Ostrowcu Świętokrzyskim, Katedra Pielęgniarstwa)</w:t>
      </w:r>
    </w:p>
    <w:p w:rsidR="00993866" w:rsidRPr="00FF19F2" w:rsidRDefault="00993866" w:rsidP="00993866">
      <w:pPr>
        <w:spacing w:after="0" w:line="240" w:lineRule="auto"/>
        <w:jc w:val="both"/>
        <w:rPr>
          <w:rFonts w:ascii="Times New Roman" w:hAnsi="Times New Roman" w:cs="Times New Roman"/>
          <w:sz w:val="24"/>
          <w:szCs w:val="24"/>
        </w:rPr>
      </w:pPr>
    </w:p>
    <w:p w:rsidR="00993866" w:rsidRPr="00FF19F2" w:rsidRDefault="00993866" w:rsidP="00993866">
      <w:pPr>
        <w:spacing w:after="0" w:line="240" w:lineRule="auto"/>
        <w:jc w:val="both"/>
        <w:rPr>
          <w:rFonts w:ascii="Times New Roman" w:hAnsi="Times New Roman" w:cs="Times New Roman"/>
          <w:b/>
          <w:i/>
          <w:sz w:val="20"/>
          <w:szCs w:val="20"/>
        </w:rPr>
      </w:pPr>
      <w:r w:rsidRPr="00FF19F2">
        <w:rPr>
          <w:rFonts w:ascii="Times New Roman" w:hAnsi="Times New Roman" w:cs="Times New Roman"/>
          <w:b/>
          <w:sz w:val="24"/>
          <w:szCs w:val="24"/>
        </w:rPr>
        <w:lastRenderedPageBreak/>
        <w:t xml:space="preserve">dr n o </w:t>
      </w:r>
      <w:proofErr w:type="spellStart"/>
      <w:r w:rsidRPr="00FF19F2">
        <w:rPr>
          <w:rFonts w:ascii="Times New Roman" w:hAnsi="Times New Roman" w:cs="Times New Roman"/>
          <w:b/>
          <w:sz w:val="24"/>
          <w:szCs w:val="24"/>
        </w:rPr>
        <w:t>zdr</w:t>
      </w:r>
      <w:proofErr w:type="spellEnd"/>
      <w:r w:rsidRPr="00FF19F2">
        <w:rPr>
          <w:rFonts w:ascii="Times New Roman" w:hAnsi="Times New Roman" w:cs="Times New Roman"/>
          <w:b/>
          <w:sz w:val="24"/>
          <w:szCs w:val="24"/>
        </w:rPr>
        <w:t xml:space="preserve">. Beata Dziedzic¹, dr n. o </w:t>
      </w:r>
      <w:proofErr w:type="spellStart"/>
      <w:r w:rsidRPr="00FF19F2">
        <w:rPr>
          <w:rFonts w:ascii="Times New Roman" w:hAnsi="Times New Roman" w:cs="Times New Roman"/>
          <w:b/>
          <w:sz w:val="24"/>
          <w:szCs w:val="24"/>
        </w:rPr>
        <w:t>zdr</w:t>
      </w:r>
      <w:proofErr w:type="spellEnd"/>
      <w:r w:rsidRPr="00FF19F2">
        <w:rPr>
          <w:rFonts w:ascii="Times New Roman" w:hAnsi="Times New Roman" w:cs="Times New Roman"/>
          <w:b/>
          <w:sz w:val="24"/>
          <w:szCs w:val="24"/>
        </w:rPr>
        <w:t xml:space="preserve">. Zofia Sienkiewicz¹, prof. dr hab. Jacek Imiela¹, dr n. med. Wiesław Fidecki², dr n. o </w:t>
      </w:r>
      <w:proofErr w:type="spellStart"/>
      <w:r w:rsidRPr="00FF19F2">
        <w:rPr>
          <w:rFonts w:ascii="Times New Roman" w:hAnsi="Times New Roman" w:cs="Times New Roman"/>
          <w:b/>
          <w:sz w:val="24"/>
          <w:szCs w:val="24"/>
        </w:rPr>
        <w:t>zdr</w:t>
      </w:r>
      <w:proofErr w:type="spellEnd"/>
      <w:r w:rsidRPr="00FF19F2">
        <w:rPr>
          <w:rFonts w:ascii="Times New Roman" w:hAnsi="Times New Roman" w:cs="Times New Roman"/>
          <w:b/>
          <w:sz w:val="24"/>
          <w:szCs w:val="24"/>
        </w:rPr>
        <w:t xml:space="preserve">. Anna Leńczuk-Gruba¹, dr n. o </w:t>
      </w:r>
      <w:proofErr w:type="spellStart"/>
      <w:r w:rsidRPr="00FF19F2">
        <w:rPr>
          <w:rFonts w:ascii="Times New Roman" w:hAnsi="Times New Roman" w:cs="Times New Roman"/>
          <w:b/>
          <w:sz w:val="24"/>
          <w:szCs w:val="24"/>
        </w:rPr>
        <w:t>zdr</w:t>
      </w:r>
      <w:proofErr w:type="spellEnd"/>
      <w:r w:rsidRPr="00FF19F2">
        <w:rPr>
          <w:rFonts w:ascii="Times New Roman" w:hAnsi="Times New Roman" w:cs="Times New Roman"/>
          <w:b/>
          <w:sz w:val="24"/>
          <w:szCs w:val="24"/>
        </w:rPr>
        <w:t xml:space="preserve">. Ewa Kobos¹, mgr Barbara Knoff¹, dr n. o </w:t>
      </w:r>
      <w:proofErr w:type="spellStart"/>
      <w:r w:rsidRPr="00FF19F2">
        <w:rPr>
          <w:rFonts w:ascii="Times New Roman" w:hAnsi="Times New Roman" w:cs="Times New Roman"/>
          <w:b/>
          <w:sz w:val="24"/>
          <w:szCs w:val="24"/>
        </w:rPr>
        <w:t>zdr</w:t>
      </w:r>
      <w:proofErr w:type="spellEnd"/>
      <w:r w:rsidRPr="00FF19F2">
        <w:rPr>
          <w:rFonts w:ascii="Times New Roman" w:hAnsi="Times New Roman" w:cs="Times New Roman"/>
          <w:b/>
          <w:sz w:val="24"/>
          <w:szCs w:val="24"/>
        </w:rPr>
        <w:t xml:space="preserve">. Mariola Pietrzak¹, dr n. o </w:t>
      </w:r>
      <w:proofErr w:type="spellStart"/>
      <w:r w:rsidRPr="00FF19F2">
        <w:rPr>
          <w:rFonts w:ascii="Times New Roman" w:hAnsi="Times New Roman" w:cs="Times New Roman"/>
          <w:b/>
          <w:sz w:val="24"/>
          <w:szCs w:val="24"/>
        </w:rPr>
        <w:t>zdr</w:t>
      </w:r>
      <w:proofErr w:type="spellEnd"/>
      <w:r w:rsidRPr="00FF19F2">
        <w:rPr>
          <w:rFonts w:ascii="Times New Roman" w:hAnsi="Times New Roman" w:cs="Times New Roman"/>
          <w:b/>
          <w:sz w:val="24"/>
          <w:szCs w:val="24"/>
        </w:rPr>
        <w:t xml:space="preserve">. Grażyna Wójcik¹, dr n. o </w:t>
      </w:r>
      <w:proofErr w:type="spellStart"/>
      <w:r w:rsidRPr="00FF19F2">
        <w:rPr>
          <w:rFonts w:ascii="Times New Roman" w:hAnsi="Times New Roman" w:cs="Times New Roman"/>
          <w:b/>
          <w:sz w:val="24"/>
          <w:szCs w:val="24"/>
        </w:rPr>
        <w:t>zdr</w:t>
      </w:r>
      <w:proofErr w:type="spellEnd"/>
      <w:r w:rsidRPr="00FF19F2">
        <w:rPr>
          <w:rFonts w:ascii="Times New Roman" w:hAnsi="Times New Roman" w:cs="Times New Roman"/>
          <w:b/>
          <w:sz w:val="24"/>
          <w:szCs w:val="24"/>
        </w:rPr>
        <w:t xml:space="preserve">. Anna Idzik¹ </w:t>
      </w:r>
      <w:r w:rsidRPr="00FF19F2">
        <w:rPr>
          <w:rFonts w:ascii="Times New Roman" w:hAnsi="Times New Roman" w:cs="Times New Roman"/>
          <w:sz w:val="24"/>
          <w:szCs w:val="24"/>
        </w:rPr>
        <w:t>„</w:t>
      </w:r>
      <w:r w:rsidRPr="00FF19F2">
        <w:rPr>
          <w:rFonts w:ascii="Times New Roman" w:hAnsi="Times New Roman" w:cs="Times New Roman"/>
          <w:color w:val="000000"/>
          <w:sz w:val="24"/>
          <w:szCs w:val="24"/>
        </w:rPr>
        <w:t xml:space="preserve">Wpływ edukacji dotyczącej profilaktyki choroby niedokrwiennej serca na zachowania zdrowotne osób w wieku podeszłym” </w:t>
      </w:r>
      <w:r w:rsidRPr="00FF19F2">
        <w:rPr>
          <w:rFonts w:ascii="Times New Roman" w:hAnsi="Times New Roman" w:cs="Times New Roman"/>
          <w:b/>
          <w:i/>
          <w:color w:val="000000"/>
          <w:sz w:val="20"/>
          <w:szCs w:val="20"/>
        </w:rPr>
        <w:t>(</w:t>
      </w:r>
      <w:r w:rsidRPr="00FF19F2">
        <w:rPr>
          <w:rFonts w:ascii="Times New Roman" w:hAnsi="Times New Roman" w:cs="Times New Roman"/>
          <w:b/>
          <w:i/>
          <w:sz w:val="20"/>
          <w:szCs w:val="20"/>
        </w:rPr>
        <w:t>¹</w:t>
      </w:r>
      <w:r w:rsidRPr="00FF19F2">
        <w:rPr>
          <w:rFonts w:ascii="Times New Roman" w:hAnsi="Times New Roman" w:cs="Times New Roman"/>
          <w:i/>
          <w:sz w:val="20"/>
          <w:szCs w:val="20"/>
        </w:rPr>
        <w:t>Zakład Pielęgniarstwa Społecznego, Wydział Nauki o Zdrowiu WUM</w:t>
      </w:r>
      <w:r w:rsidRPr="00FF19F2">
        <w:rPr>
          <w:rFonts w:ascii="Times New Roman" w:hAnsi="Times New Roman" w:cs="Times New Roman"/>
          <w:b/>
          <w:i/>
          <w:sz w:val="20"/>
          <w:szCs w:val="20"/>
        </w:rPr>
        <w:t xml:space="preserve">, </w:t>
      </w:r>
      <w:r w:rsidRPr="00FF19F2">
        <w:rPr>
          <w:rFonts w:ascii="Times New Roman" w:hAnsi="Times New Roman" w:cs="Times New Roman"/>
          <w:i/>
          <w:sz w:val="20"/>
          <w:szCs w:val="20"/>
        </w:rPr>
        <w:t>²Zakład Podstaw Pielęgniarstwa i Dydaktyki Medycznej, Uniwersytet Medyczny w Lublinie)</w:t>
      </w:r>
    </w:p>
    <w:p w:rsidR="00993866" w:rsidRPr="00FF19F2" w:rsidRDefault="00993866" w:rsidP="00993866">
      <w:pPr>
        <w:spacing w:after="0" w:line="240" w:lineRule="auto"/>
        <w:jc w:val="both"/>
        <w:rPr>
          <w:rFonts w:ascii="Times New Roman" w:hAnsi="Times New Roman" w:cs="Times New Roman"/>
          <w:b/>
          <w:sz w:val="24"/>
          <w:szCs w:val="24"/>
        </w:rPr>
      </w:pPr>
    </w:p>
    <w:p w:rsidR="00993866" w:rsidRPr="00FF19F2" w:rsidRDefault="00993866" w:rsidP="00993866">
      <w:pPr>
        <w:spacing w:after="0" w:line="240" w:lineRule="auto"/>
        <w:jc w:val="both"/>
        <w:rPr>
          <w:rFonts w:ascii="Times New Roman" w:hAnsi="Times New Roman" w:cs="Times New Roman"/>
          <w:b/>
          <w:i/>
          <w:sz w:val="20"/>
          <w:szCs w:val="20"/>
        </w:rPr>
      </w:pPr>
      <w:r w:rsidRPr="00FF19F2">
        <w:rPr>
          <w:rFonts w:ascii="Times New Roman" w:hAnsi="Times New Roman" w:cs="Times New Roman"/>
          <w:b/>
          <w:sz w:val="24"/>
          <w:szCs w:val="24"/>
        </w:rPr>
        <w:t>Aleksandra Werłos</w:t>
      </w:r>
      <w:r w:rsidRPr="00FF19F2">
        <w:rPr>
          <w:rFonts w:ascii="Times New Roman" w:hAnsi="Times New Roman" w:cs="Times New Roman"/>
          <w:b/>
          <w:sz w:val="24"/>
          <w:szCs w:val="24"/>
          <w:vertAlign w:val="superscript"/>
        </w:rPr>
        <w:t>1</w:t>
      </w:r>
      <w:r w:rsidRPr="00FF19F2">
        <w:rPr>
          <w:rFonts w:ascii="Times New Roman" w:hAnsi="Times New Roman" w:cs="Times New Roman"/>
          <w:b/>
          <w:sz w:val="24"/>
          <w:szCs w:val="24"/>
        </w:rPr>
        <w:t>, Aleksandra Uzar</w:t>
      </w:r>
      <w:r w:rsidRPr="00FF19F2">
        <w:rPr>
          <w:rFonts w:ascii="Times New Roman" w:hAnsi="Times New Roman" w:cs="Times New Roman"/>
          <w:b/>
          <w:sz w:val="24"/>
          <w:szCs w:val="24"/>
          <w:vertAlign w:val="superscript"/>
        </w:rPr>
        <w:t>1</w:t>
      </w:r>
      <w:r w:rsidRPr="00FF19F2">
        <w:rPr>
          <w:rFonts w:ascii="Times New Roman" w:hAnsi="Times New Roman" w:cs="Times New Roman"/>
          <w:b/>
          <w:sz w:val="24"/>
          <w:szCs w:val="24"/>
        </w:rPr>
        <w:t>, mgr Patrycja Ostrogórska</w:t>
      </w:r>
      <w:r w:rsidRPr="00FF19F2">
        <w:rPr>
          <w:rFonts w:ascii="Times New Roman" w:hAnsi="Times New Roman" w:cs="Times New Roman"/>
          <w:b/>
          <w:sz w:val="24"/>
          <w:szCs w:val="24"/>
          <w:vertAlign w:val="superscript"/>
        </w:rPr>
        <w:t>2</w:t>
      </w:r>
      <w:r w:rsidRPr="00FF19F2">
        <w:rPr>
          <w:rFonts w:ascii="Times New Roman" w:hAnsi="Times New Roman" w:cs="Times New Roman"/>
          <w:b/>
          <w:sz w:val="24"/>
          <w:szCs w:val="24"/>
        </w:rPr>
        <w:t>, dr n. med. Barbara Prażmowska</w:t>
      </w:r>
      <w:r w:rsidRPr="00FF19F2">
        <w:rPr>
          <w:rFonts w:ascii="Times New Roman" w:hAnsi="Times New Roman" w:cs="Times New Roman"/>
          <w:b/>
          <w:sz w:val="24"/>
          <w:szCs w:val="24"/>
          <w:vertAlign w:val="superscript"/>
        </w:rPr>
        <w:t>2</w:t>
      </w:r>
      <w:r w:rsidRPr="00FF19F2">
        <w:rPr>
          <w:rFonts w:ascii="Times New Roman" w:hAnsi="Times New Roman" w:cs="Times New Roman"/>
          <w:sz w:val="24"/>
          <w:szCs w:val="24"/>
          <w:vertAlign w:val="superscript"/>
        </w:rPr>
        <w:t xml:space="preserve"> </w:t>
      </w:r>
      <w:r w:rsidRPr="00FF19F2">
        <w:rPr>
          <w:rFonts w:ascii="Times New Roman" w:hAnsi="Times New Roman" w:cs="Times New Roman"/>
          <w:sz w:val="24"/>
          <w:szCs w:val="24"/>
        </w:rPr>
        <w:t xml:space="preserve">„Rola położnej w opiece nad kobietą w okresie </w:t>
      </w:r>
      <w:proofErr w:type="spellStart"/>
      <w:r w:rsidRPr="00FF19F2">
        <w:rPr>
          <w:rFonts w:ascii="Times New Roman" w:hAnsi="Times New Roman" w:cs="Times New Roman"/>
          <w:sz w:val="24"/>
          <w:szCs w:val="24"/>
        </w:rPr>
        <w:t>senium</w:t>
      </w:r>
      <w:proofErr w:type="spellEnd"/>
      <w:r w:rsidRPr="00FF19F2">
        <w:rPr>
          <w:rFonts w:ascii="Times New Roman" w:hAnsi="Times New Roman" w:cs="Times New Roman"/>
          <w:sz w:val="24"/>
          <w:szCs w:val="24"/>
        </w:rPr>
        <w:t xml:space="preserve">” </w:t>
      </w:r>
      <w:r w:rsidRPr="00FF19F2">
        <w:rPr>
          <w:rFonts w:ascii="Times New Roman" w:hAnsi="Times New Roman" w:cs="Times New Roman"/>
          <w:i/>
          <w:sz w:val="20"/>
          <w:szCs w:val="20"/>
        </w:rPr>
        <w:t>(</w:t>
      </w:r>
      <w:r w:rsidRPr="00FF19F2">
        <w:rPr>
          <w:rFonts w:ascii="Times New Roman" w:hAnsi="Times New Roman" w:cs="Times New Roman"/>
          <w:i/>
          <w:sz w:val="20"/>
          <w:szCs w:val="20"/>
          <w:vertAlign w:val="superscript"/>
        </w:rPr>
        <w:t>1</w:t>
      </w:r>
      <w:r w:rsidRPr="00FF19F2">
        <w:rPr>
          <w:rFonts w:ascii="Times New Roman" w:hAnsi="Times New Roman" w:cs="Times New Roman"/>
          <w:i/>
          <w:sz w:val="20"/>
          <w:szCs w:val="20"/>
        </w:rPr>
        <w:t xml:space="preserve">Studenckie Koło Naukowe Pielęgniarstwa Neonatologicznego, Pracownia Podstaw Opieki Położniczej, Instytut Pielęgniarstwa </w:t>
      </w:r>
      <w:r w:rsidR="00353091">
        <w:rPr>
          <w:rFonts w:ascii="Times New Roman" w:hAnsi="Times New Roman" w:cs="Times New Roman"/>
          <w:i/>
          <w:sz w:val="20"/>
          <w:szCs w:val="20"/>
        </w:rPr>
        <w:br/>
      </w:r>
      <w:r w:rsidRPr="00FF19F2">
        <w:rPr>
          <w:rFonts w:ascii="Times New Roman" w:hAnsi="Times New Roman" w:cs="Times New Roman"/>
          <w:i/>
          <w:sz w:val="20"/>
          <w:szCs w:val="20"/>
        </w:rPr>
        <w:t xml:space="preserve">i Położnictwa, Wydział Nauk o Zdrowiu, Uniwersytet Jagielloński Collegium </w:t>
      </w:r>
      <w:proofErr w:type="spellStart"/>
      <w:r w:rsidRPr="00FF19F2">
        <w:rPr>
          <w:rFonts w:ascii="Times New Roman" w:hAnsi="Times New Roman" w:cs="Times New Roman"/>
          <w:i/>
          <w:sz w:val="20"/>
          <w:szCs w:val="20"/>
        </w:rPr>
        <w:t>Medicum</w:t>
      </w:r>
      <w:proofErr w:type="spellEnd"/>
      <w:r w:rsidRPr="00FF19F2">
        <w:rPr>
          <w:rFonts w:ascii="Times New Roman" w:hAnsi="Times New Roman" w:cs="Times New Roman"/>
          <w:i/>
          <w:sz w:val="20"/>
          <w:szCs w:val="20"/>
        </w:rPr>
        <w:t xml:space="preserve"> w Krakowie, </w:t>
      </w:r>
      <w:r w:rsidRPr="00FF19F2">
        <w:rPr>
          <w:rFonts w:ascii="Times New Roman" w:hAnsi="Times New Roman" w:cs="Times New Roman"/>
          <w:i/>
          <w:sz w:val="20"/>
          <w:szCs w:val="20"/>
          <w:vertAlign w:val="superscript"/>
        </w:rPr>
        <w:t>2</w:t>
      </w:r>
      <w:r w:rsidRPr="00FF19F2">
        <w:rPr>
          <w:rFonts w:ascii="Times New Roman" w:hAnsi="Times New Roman" w:cs="Times New Roman"/>
          <w:i/>
          <w:sz w:val="20"/>
          <w:szCs w:val="20"/>
        </w:rPr>
        <w:t xml:space="preserve">Pracownia Podstaw Opieki Położniczej, Instytut Pielęgniarstwa i Położnictwa, Wydział Nauk o Zdrowiu, Uniwersytet Jagielloński Collegium </w:t>
      </w:r>
      <w:proofErr w:type="spellStart"/>
      <w:r w:rsidRPr="00FF19F2">
        <w:rPr>
          <w:rFonts w:ascii="Times New Roman" w:hAnsi="Times New Roman" w:cs="Times New Roman"/>
          <w:i/>
          <w:sz w:val="20"/>
          <w:szCs w:val="20"/>
        </w:rPr>
        <w:t>Medicum</w:t>
      </w:r>
      <w:proofErr w:type="spellEnd"/>
      <w:r w:rsidRPr="00FF19F2">
        <w:rPr>
          <w:rFonts w:ascii="Times New Roman" w:hAnsi="Times New Roman" w:cs="Times New Roman"/>
          <w:i/>
          <w:sz w:val="20"/>
          <w:szCs w:val="20"/>
        </w:rPr>
        <w:t xml:space="preserve"> w Krakowie)</w:t>
      </w:r>
    </w:p>
    <w:p w:rsidR="00993866" w:rsidRPr="00FF19F2" w:rsidRDefault="00993866" w:rsidP="00993866">
      <w:pPr>
        <w:spacing w:after="0" w:line="240" w:lineRule="auto"/>
        <w:jc w:val="both"/>
        <w:rPr>
          <w:rFonts w:ascii="Times New Roman" w:hAnsi="Times New Roman" w:cs="Times New Roman"/>
          <w:b/>
          <w:sz w:val="24"/>
          <w:szCs w:val="24"/>
        </w:rPr>
      </w:pPr>
    </w:p>
    <w:p w:rsidR="00993866" w:rsidRPr="00FF19F2" w:rsidRDefault="00993866" w:rsidP="00993866">
      <w:pPr>
        <w:spacing w:after="0" w:line="240" w:lineRule="auto"/>
        <w:jc w:val="both"/>
        <w:rPr>
          <w:rFonts w:ascii="Times New Roman" w:hAnsi="Times New Roman" w:cs="Times New Roman"/>
          <w:i/>
          <w:sz w:val="20"/>
          <w:szCs w:val="20"/>
        </w:rPr>
      </w:pPr>
      <w:r w:rsidRPr="00FF19F2">
        <w:rPr>
          <w:rFonts w:ascii="Times New Roman" w:hAnsi="Times New Roman" w:cs="Times New Roman"/>
          <w:b/>
          <w:sz w:val="24"/>
          <w:szCs w:val="24"/>
        </w:rPr>
        <w:t xml:space="preserve">mgr Kamil </w:t>
      </w:r>
      <w:proofErr w:type="spellStart"/>
      <w:r w:rsidRPr="00FF19F2">
        <w:rPr>
          <w:rFonts w:ascii="Times New Roman" w:hAnsi="Times New Roman" w:cs="Times New Roman"/>
          <w:b/>
          <w:sz w:val="24"/>
          <w:szCs w:val="24"/>
        </w:rPr>
        <w:t>Kuszplak</w:t>
      </w:r>
      <w:proofErr w:type="spellEnd"/>
      <w:r w:rsidRPr="00FF19F2">
        <w:rPr>
          <w:rFonts w:ascii="Times New Roman" w:hAnsi="Times New Roman" w:cs="Times New Roman"/>
          <w:b/>
          <w:sz w:val="24"/>
          <w:szCs w:val="24"/>
        </w:rPr>
        <w:t xml:space="preserve">, dr hab. n. o </w:t>
      </w:r>
      <w:proofErr w:type="spellStart"/>
      <w:r w:rsidRPr="00FF19F2">
        <w:rPr>
          <w:rFonts w:ascii="Times New Roman" w:hAnsi="Times New Roman" w:cs="Times New Roman"/>
          <w:b/>
          <w:sz w:val="24"/>
          <w:szCs w:val="24"/>
        </w:rPr>
        <w:t>zdr</w:t>
      </w:r>
      <w:proofErr w:type="spellEnd"/>
      <w:r w:rsidRPr="00FF19F2">
        <w:rPr>
          <w:rFonts w:ascii="Times New Roman" w:hAnsi="Times New Roman" w:cs="Times New Roman"/>
          <w:b/>
          <w:sz w:val="24"/>
          <w:szCs w:val="24"/>
        </w:rPr>
        <w:t xml:space="preserve">. Mariusz Wysokiński, mgr Barbara </w:t>
      </w:r>
      <w:proofErr w:type="spellStart"/>
      <w:r w:rsidRPr="00FF19F2">
        <w:rPr>
          <w:rFonts w:ascii="Times New Roman" w:hAnsi="Times New Roman" w:cs="Times New Roman"/>
          <w:b/>
          <w:sz w:val="24"/>
          <w:szCs w:val="24"/>
        </w:rPr>
        <w:t>Kuszplak</w:t>
      </w:r>
      <w:proofErr w:type="spellEnd"/>
      <w:r w:rsidRPr="00FF19F2">
        <w:rPr>
          <w:rFonts w:ascii="Times New Roman" w:hAnsi="Times New Roman" w:cs="Times New Roman"/>
          <w:b/>
          <w:sz w:val="24"/>
          <w:szCs w:val="24"/>
        </w:rPr>
        <w:t xml:space="preserve">, </w:t>
      </w:r>
      <w:r w:rsidRPr="00FF19F2">
        <w:rPr>
          <w:rFonts w:ascii="Times New Roman" w:hAnsi="Times New Roman" w:cs="Times New Roman"/>
          <w:b/>
          <w:sz w:val="24"/>
          <w:szCs w:val="24"/>
        </w:rPr>
        <w:br/>
        <w:t xml:space="preserve">dr n. med. Wiesław </w:t>
      </w:r>
      <w:proofErr w:type="spellStart"/>
      <w:r w:rsidRPr="00FF19F2">
        <w:rPr>
          <w:rFonts w:ascii="Times New Roman" w:hAnsi="Times New Roman" w:cs="Times New Roman"/>
          <w:b/>
          <w:sz w:val="24"/>
          <w:szCs w:val="24"/>
        </w:rPr>
        <w:t>Fidecki</w:t>
      </w:r>
      <w:proofErr w:type="spellEnd"/>
      <w:r w:rsidRPr="00FF19F2">
        <w:rPr>
          <w:rFonts w:ascii="Times New Roman" w:hAnsi="Times New Roman" w:cs="Times New Roman"/>
          <w:b/>
          <w:sz w:val="24"/>
          <w:szCs w:val="24"/>
        </w:rPr>
        <w:t xml:space="preserve">, dr n. med. Dorota Kulina, mgr Monika </w:t>
      </w:r>
      <w:proofErr w:type="spellStart"/>
      <w:r w:rsidRPr="00FF19F2">
        <w:rPr>
          <w:rFonts w:ascii="Times New Roman" w:hAnsi="Times New Roman" w:cs="Times New Roman"/>
          <w:b/>
          <w:sz w:val="24"/>
          <w:szCs w:val="24"/>
        </w:rPr>
        <w:t>Bieniak</w:t>
      </w:r>
      <w:proofErr w:type="spellEnd"/>
      <w:r w:rsidRPr="00FF19F2">
        <w:rPr>
          <w:rFonts w:ascii="Times New Roman" w:hAnsi="Times New Roman" w:cs="Times New Roman"/>
          <w:b/>
          <w:sz w:val="24"/>
          <w:szCs w:val="24"/>
        </w:rPr>
        <w:t xml:space="preserve"> </w:t>
      </w:r>
      <w:r w:rsidRPr="00FF19F2">
        <w:rPr>
          <w:rFonts w:ascii="Times New Roman" w:hAnsi="Times New Roman" w:cs="Times New Roman"/>
          <w:sz w:val="24"/>
          <w:szCs w:val="24"/>
        </w:rPr>
        <w:t>„</w:t>
      </w:r>
      <w:r w:rsidRPr="00FF19F2">
        <w:rPr>
          <w:rFonts w:ascii="Times New Roman" w:hAnsi="Times New Roman" w:cs="Times New Roman"/>
          <w:bCs/>
          <w:sz w:val="24"/>
          <w:szCs w:val="24"/>
        </w:rPr>
        <w:t xml:space="preserve">Poziom akceptacji choroby i samoocena zadowolenia z życia pacjentów w wieku geriatrycznym hospitalizowanych w oddziałach neurologicznych” </w:t>
      </w:r>
      <w:r w:rsidRPr="00FF19F2">
        <w:rPr>
          <w:rFonts w:ascii="Times New Roman" w:hAnsi="Times New Roman" w:cs="Times New Roman"/>
          <w:bCs/>
          <w:i/>
          <w:sz w:val="20"/>
          <w:szCs w:val="20"/>
        </w:rPr>
        <w:t>(</w:t>
      </w:r>
      <w:r w:rsidRPr="00FF19F2">
        <w:rPr>
          <w:rFonts w:ascii="Times New Roman" w:hAnsi="Times New Roman" w:cs="Times New Roman"/>
          <w:i/>
          <w:sz w:val="20"/>
          <w:szCs w:val="20"/>
        </w:rPr>
        <w:t xml:space="preserve">Zakład Podstaw Pielęgniarstwa </w:t>
      </w:r>
      <w:r w:rsidRPr="00FF19F2">
        <w:rPr>
          <w:rFonts w:ascii="Times New Roman" w:hAnsi="Times New Roman" w:cs="Times New Roman"/>
          <w:i/>
          <w:sz w:val="20"/>
          <w:szCs w:val="20"/>
        </w:rPr>
        <w:br/>
        <w:t xml:space="preserve">i Dydaktyki </w:t>
      </w:r>
      <w:proofErr w:type="spellStart"/>
      <w:proofErr w:type="gramStart"/>
      <w:r w:rsidRPr="00FF19F2">
        <w:rPr>
          <w:rFonts w:ascii="Times New Roman" w:hAnsi="Times New Roman" w:cs="Times New Roman"/>
          <w:i/>
          <w:sz w:val="20"/>
          <w:szCs w:val="20"/>
        </w:rPr>
        <w:t>Medyczne,j</w:t>
      </w:r>
      <w:proofErr w:type="spellEnd"/>
      <w:proofErr w:type="gramEnd"/>
      <w:r w:rsidRPr="00FF19F2">
        <w:rPr>
          <w:rFonts w:ascii="Times New Roman" w:hAnsi="Times New Roman" w:cs="Times New Roman"/>
          <w:i/>
          <w:sz w:val="20"/>
          <w:szCs w:val="20"/>
        </w:rPr>
        <w:t xml:space="preserve"> Katedra Rozwoju Pielęgniarstwa, Uniwersytet Medyczny w Lublinie)</w:t>
      </w:r>
    </w:p>
    <w:p w:rsidR="00993866" w:rsidRPr="00FF19F2" w:rsidRDefault="00993866" w:rsidP="00993866">
      <w:pPr>
        <w:spacing w:after="0" w:line="240" w:lineRule="auto"/>
        <w:jc w:val="both"/>
        <w:rPr>
          <w:rFonts w:ascii="Times New Roman" w:hAnsi="Times New Roman" w:cs="Times New Roman"/>
          <w:b/>
          <w:sz w:val="20"/>
          <w:szCs w:val="20"/>
        </w:rPr>
      </w:pPr>
    </w:p>
    <w:p w:rsidR="00993866" w:rsidRPr="00FF19F2" w:rsidRDefault="00993866" w:rsidP="00993866">
      <w:pPr>
        <w:spacing w:after="0" w:line="240" w:lineRule="auto"/>
        <w:jc w:val="both"/>
        <w:rPr>
          <w:rFonts w:ascii="Times New Roman" w:hAnsi="Times New Roman" w:cs="Times New Roman"/>
          <w:i/>
          <w:sz w:val="20"/>
          <w:szCs w:val="20"/>
        </w:rPr>
      </w:pPr>
      <w:r w:rsidRPr="00FF19F2">
        <w:rPr>
          <w:rFonts w:ascii="Times New Roman" w:hAnsi="Times New Roman" w:cs="Times New Roman"/>
          <w:b/>
          <w:sz w:val="24"/>
          <w:szCs w:val="24"/>
        </w:rPr>
        <w:t xml:space="preserve">dr n. o </w:t>
      </w:r>
      <w:proofErr w:type="spellStart"/>
      <w:r w:rsidRPr="00FF19F2">
        <w:rPr>
          <w:rFonts w:ascii="Times New Roman" w:hAnsi="Times New Roman" w:cs="Times New Roman"/>
          <w:b/>
          <w:sz w:val="24"/>
          <w:szCs w:val="24"/>
        </w:rPr>
        <w:t>zdr</w:t>
      </w:r>
      <w:proofErr w:type="spellEnd"/>
      <w:r w:rsidRPr="00FF19F2">
        <w:rPr>
          <w:rFonts w:ascii="Times New Roman" w:hAnsi="Times New Roman" w:cs="Times New Roman"/>
          <w:b/>
          <w:sz w:val="24"/>
          <w:szCs w:val="24"/>
        </w:rPr>
        <w:t>. Monika Kozestańska-Oczkowska¹, mgr Joanna Wierzbicka², mgr Aneta Jędrzejewska³, mgr Aneta Elżbieta Stępień</w:t>
      </w:r>
      <w:r w:rsidRPr="00FF19F2">
        <w:rPr>
          <w:rFonts w:ascii="Times New Roman" w:hAnsi="Times New Roman" w:cs="Times New Roman"/>
          <w:b/>
          <w:sz w:val="24"/>
          <w:szCs w:val="24"/>
          <w:vertAlign w:val="superscript"/>
        </w:rPr>
        <w:t>4</w:t>
      </w:r>
      <w:r w:rsidRPr="00FF19F2">
        <w:rPr>
          <w:rFonts w:ascii="Times New Roman" w:hAnsi="Times New Roman" w:cs="Times New Roman"/>
          <w:sz w:val="24"/>
          <w:szCs w:val="24"/>
        </w:rPr>
        <w:t xml:space="preserve"> „Postawy personelu pielęgniarskiego wobec umierania i śmierci pacjenta” </w:t>
      </w:r>
      <w:r w:rsidRPr="00FF19F2">
        <w:rPr>
          <w:rFonts w:ascii="Times New Roman" w:hAnsi="Times New Roman" w:cs="Times New Roman"/>
          <w:i/>
          <w:sz w:val="20"/>
          <w:szCs w:val="20"/>
        </w:rPr>
        <w:t xml:space="preserve">(¹Radomska Szkoła Wyższa w Radomiu, ²Zakład Propedeutyki Pielęgniarstwa i Nauk Społecznych, </w:t>
      </w:r>
      <w:proofErr w:type="spellStart"/>
      <w:r w:rsidRPr="00FF19F2">
        <w:rPr>
          <w:rFonts w:ascii="Times New Roman" w:hAnsi="Times New Roman" w:cs="Times New Roman"/>
          <w:i/>
          <w:sz w:val="20"/>
          <w:szCs w:val="20"/>
        </w:rPr>
        <w:t>WOZiNH</w:t>
      </w:r>
      <w:proofErr w:type="spellEnd"/>
      <w:r w:rsidRPr="00FF19F2">
        <w:rPr>
          <w:rFonts w:ascii="Times New Roman" w:hAnsi="Times New Roman" w:cs="Times New Roman"/>
          <w:i/>
          <w:sz w:val="20"/>
          <w:szCs w:val="20"/>
        </w:rPr>
        <w:t xml:space="preserve"> PWSZ w Ciechanowie, ³Radomski Szpital Specjalistyczny </w:t>
      </w:r>
      <w:r w:rsidR="00353091">
        <w:rPr>
          <w:rFonts w:ascii="Times New Roman" w:hAnsi="Times New Roman" w:cs="Times New Roman"/>
          <w:i/>
          <w:sz w:val="20"/>
          <w:szCs w:val="20"/>
        </w:rPr>
        <w:br/>
      </w:r>
      <w:r w:rsidRPr="00FF19F2">
        <w:rPr>
          <w:rFonts w:ascii="Times New Roman" w:hAnsi="Times New Roman" w:cs="Times New Roman"/>
          <w:i/>
          <w:sz w:val="20"/>
          <w:szCs w:val="20"/>
        </w:rPr>
        <w:t xml:space="preserve">w Radomiu, </w:t>
      </w:r>
      <w:r w:rsidRPr="00FF19F2">
        <w:rPr>
          <w:rFonts w:ascii="Times New Roman" w:hAnsi="Times New Roman" w:cs="Times New Roman"/>
          <w:i/>
          <w:sz w:val="20"/>
          <w:szCs w:val="20"/>
          <w:vertAlign w:val="superscript"/>
        </w:rPr>
        <w:t>4</w:t>
      </w:r>
      <w:r w:rsidRPr="00FF19F2">
        <w:rPr>
          <w:rFonts w:ascii="Times New Roman" w:hAnsi="Times New Roman" w:cs="Times New Roman"/>
          <w:i/>
          <w:sz w:val="20"/>
          <w:szCs w:val="20"/>
        </w:rPr>
        <w:t>Wyższa Szkoła Biznesu i Przedsiębiorczości w Ostrowcu Świętokrzyskim)</w:t>
      </w:r>
    </w:p>
    <w:p w:rsidR="00993866" w:rsidRPr="00FF19F2" w:rsidRDefault="00993866" w:rsidP="00993866">
      <w:pPr>
        <w:spacing w:after="0" w:line="240" w:lineRule="auto"/>
        <w:jc w:val="both"/>
        <w:rPr>
          <w:rFonts w:ascii="Times New Roman" w:hAnsi="Times New Roman" w:cs="Times New Roman"/>
          <w:b/>
          <w:sz w:val="24"/>
          <w:szCs w:val="24"/>
        </w:rPr>
      </w:pPr>
    </w:p>
    <w:p w:rsidR="00993866" w:rsidRPr="00FF19F2" w:rsidRDefault="00993866" w:rsidP="00993866">
      <w:pPr>
        <w:spacing w:after="0" w:line="240" w:lineRule="auto"/>
        <w:jc w:val="both"/>
        <w:rPr>
          <w:rFonts w:ascii="Times New Roman" w:eastAsia="Times New Roman" w:hAnsi="Times New Roman" w:cs="Times New Roman"/>
          <w:i/>
          <w:sz w:val="20"/>
          <w:szCs w:val="20"/>
          <w:lang w:eastAsia="pl-PL"/>
        </w:rPr>
      </w:pPr>
      <w:r w:rsidRPr="00FF19F2">
        <w:rPr>
          <w:rFonts w:ascii="Times New Roman" w:hAnsi="Times New Roman" w:cs="Times New Roman"/>
          <w:b/>
          <w:sz w:val="24"/>
          <w:szCs w:val="24"/>
        </w:rPr>
        <w:t>mgr Karolina Filipska</w:t>
      </w:r>
      <w:r w:rsidRPr="00FF19F2">
        <w:rPr>
          <w:rFonts w:ascii="Times New Roman" w:hAnsi="Times New Roman" w:cs="Times New Roman"/>
          <w:b/>
          <w:sz w:val="24"/>
          <w:szCs w:val="24"/>
          <w:vertAlign w:val="superscript"/>
        </w:rPr>
        <w:t>1</w:t>
      </w:r>
      <w:r w:rsidRPr="00FF19F2">
        <w:rPr>
          <w:rFonts w:ascii="Times New Roman" w:hAnsi="Times New Roman" w:cs="Times New Roman"/>
          <w:b/>
          <w:sz w:val="24"/>
          <w:szCs w:val="24"/>
        </w:rPr>
        <w:t>, mgr Anna Antczak-Komoterska</w:t>
      </w:r>
      <w:r w:rsidRPr="00FF19F2">
        <w:rPr>
          <w:rFonts w:ascii="Times New Roman" w:hAnsi="Times New Roman" w:cs="Times New Roman"/>
          <w:b/>
          <w:sz w:val="24"/>
          <w:szCs w:val="24"/>
          <w:vertAlign w:val="superscript"/>
        </w:rPr>
        <w:t>1</w:t>
      </w:r>
      <w:r w:rsidRPr="00FF19F2">
        <w:rPr>
          <w:rFonts w:ascii="Times New Roman" w:hAnsi="Times New Roman" w:cs="Times New Roman"/>
          <w:b/>
          <w:sz w:val="24"/>
          <w:szCs w:val="24"/>
        </w:rPr>
        <w:t xml:space="preserve">, dr n. o </w:t>
      </w:r>
      <w:proofErr w:type="spellStart"/>
      <w:r w:rsidRPr="00FF19F2">
        <w:rPr>
          <w:rFonts w:ascii="Times New Roman" w:hAnsi="Times New Roman" w:cs="Times New Roman"/>
          <w:b/>
          <w:sz w:val="24"/>
          <w:szCs w:val="24"/>
        </w:rPr>
        <w:t>zdr</w:t>
      </w:r>
      <w:proofErr w:type="spellEnd"/>
      <w:r w:rsidRPr="00FF19F2">
        <w:rPr>
          <w:rFonts w:ascii="Times New Roman" w:hAnsi="Times New Roman" w:cs="Times New Roman"/>
          <w:b/>
          <w:sz w:val="24"/>
          <w:szCs w:val="24"/>
        </w:rPr>
        <w:t>. Monika Biercewicz</w:t>
      </w:r>
      <w:r w:rsidRPr="00FF19F2">
        <w:rPr>
          <w:rFonts w:ascii="Times New Roman" w:hAnsi="Times New Roman" w:cs="Times New Roman"/>
          <w:b/>
          <w:sz w:val="24"/>
          <w:szCs w:val="24"/>
          <w:vertAlign w:val="superscript"/>
        </w:rPr>
        <w:t>2</w:t>
      </w:r>
      <w:r w:rsidRPr="00FF19F2">
        <w:rPr>
          <w:rFonts w:ascii="Times New Roman" w:hAnsi="Times New Roman" w:cs="Times New Roman"/>
          <w:b/>
          <w:sz w:val="24"/>
          <w:szCs w:val="24"/>
        </w:rPr>
        <w:t>, prof. dr hab. Kornelia Kędziora-Kornatowska</w:t>
      </w:r>
      <w:r w:rsidRPr="00FF19F2">
        <w:rPr>
          <w:rFonts w:ascii="Times New Roman" w:hAnsi="Times New Roman" w:cs="Times New Roman"/>
          <w:b/>
          <w:sz w:val="24"/>
          <w:szCs w:val="24"/>
          <w:vertAlign w:val="superscript"/>
        </w:rPr>
        <w:t>2</w:t>
      </w:r>
      <w:r w:rsidRPr="00FF19F2">
        <w:rPr>
          <w:rFonts w:ascii="Times New Roman" w:hAnsi="Times New Roman" w:cs="Times New Roman"/>
          <w:b/>
          <w:sz w:val="24"/>
          <w:szCs w:val="24"/>
        </w:rPr>
        <w:t xml:space="preserve"> </w:t>
      </w:r>
      <w:r w:rsidRPr="00FF19F2">
        <w:rPr>
          <w:rFonts w:ascii="Times New Roman" w:hAnsi="Times New Roman" w:cs="Times New Roman"/>
          <w:sz w:val="24"/>
          <w:szCs w:val="24"/>
        </w:rPr>
        <w:t>„Diagnoza oraz opinia na temat zjawiska przemocy w percepcji osób w podeszłym wieku”</w:t>
      </w:r>
      <w:r w:rsidRPr="00FF19F2">
        <w:rPr>
          <w:rFonts w:ascii="Times New Roman" w:hAnsi="Times New Roman" w:cs="Times New Roman"/>
          <w:b/>
          <w:sz w:val="24"/>
          <w:szCs w:val="24"/>
        </w:rPr>
        <w:t xml:space="preserve"> </w:t>
      </w:r>
      <w:r w:rsidRPr="00FF19F2">
        <w:rPr>
          <w:rFonts w:ascii="Times New Roman" w:hAnsi="Times New Roman" w:cs="Times New Roman"/>
          <w:sz w:val="20"/>
          <w:szCs w:val="20"/>
        </w:rPr>
        <w:t>(</w:t>
      </w:r>
      <w:r w:rsidRPr="00FF19F2">
        <w:rPr>
          <w:rFonts w:ascii="Times New Roman" w:hAnsi="Times New Roman" w:cs="Times New Roman"/>
          <w:i/>
          <w:sz w:val="20"/>
          <w:szCs w:val="20"/>
          <w:vertAlign w:val="superscript"/>
        </w:rPr>
        <w:t>1</w:t>
      </w:r>
      <w:r w:rsidRPr="00FF19F2">
        <w:rPr>
          <w:rFonts w:ascii="Times New Roman" w:eastAsia="Times New Roman" w:hAnsi="Times New Roman" w:cs="Times New Roman"/>
          <w:i/>
          <w:sz w:val="20"/>
          <w:szCs w:val="20"/>
          <w:lang w:eastAsia="pl-PL"/>
        </w:rPr>
        <w:t xml:space="preserve">Zakład Pielęgniarstwa Neurologicznego i Neurochirurgicznego, Collegium </w:t>
      </w:r>
      <w:proofErr w:type="spellStart"/>
      <w:r w:rsidRPr="00FF19F2">
        <w:rPr>
          <w:rFonts w:ascii="Times New Roman" w:eastAsia="Times New Roman" w:hAnsi="Times New Roman" w:cs="Times New Roman"/>
          <w:i/>
          <w:sz w:val="20"/>
          <w:szCs w:val="20"/>
          <w:lang w:eastAsia="pl-PL"/>
        </w:rPr>
        <w:t>Medicum</w:t>
      </w:r>
      <w:proofErr w:type="spellEnd"/>
      <w:r w:rsidRPr="00FF19F2">
        <w:rPr>
          <w:rFonts w:ascii="Times New Roman" w:eastAsia="Times New Roman" w:hAnsi="Times New Roman" w:cs="Times New Roman"/>
          <w:i/>
          <w:sz w:val="20"/>
          <w:szCs w:val="20"/>
          <w:lang w:eastAsia="pl-PL"/>
        </w:rPr>
        <w:t xml:space="preserve"> im. Ludwika Rydygiera w Bydgoszczy, UMK</w:t>
      </w:r>
      <w:r w:rsidR="00353091">
        <w:rPr>
          <w:rFonts w:ascii="Times New Roman" w:eastAsia="Times New Roman" w:hAnsi="Times New Roman" w:cs="Times New Roman"/>
          <w:i/>
          <w:sz w:val="20"/>
          <w:szCs w:val="20"/>
          <w:lang w:eastAsia="pl-PL"/>
        </w:rPr>
        <w:br/>
      </w:r>
      <w:r w:rsidRPr="00FF19F2">
        <w:rPr>
          <w:rFonts w:ascii="Times New Roman" w:eastAsia="Times New Roman" w:hAnsi="Times New Roman" w:cs="Times New Roman"/>
          <w:i/>
          <w:sz w:val="20"/>
          <w:szCs w:val="20"/>
          <w:lang w:eastAsia="pl-PL"/>
        </w:rPr>
        <w:t xml:space="preserve"> w Toruniu, </w:t>
      </w:r>
      <w:r w:rsidRPr="00FF19F2">
        <w:rPr>
          <w:rFonts w:ascii="Times New Roman" w:eastAsia="Times New Roman" w:hAnsi="Times New Roman" w:cs="Times New Roman"/>
          <w:i/>
          <w:sz w:val="20"/>
          <w:szCs w:val="20"/>
          <w:vertAlign w:val="superscript"/>
          <w:lang w:eastAsia="pl-PL"/>
        </w:rPr>
        <w:t>2</w:t>
      </w:r>
      <w:r w:rsidRPr="00FF19F2">
        <w:rPr>
          <w:rFonts w:ascii="Times New Roman" w:eastAsia="Times New Roman" w:hAnsi="Times New Roman" w:cs="Times New Roman"/>
          <w:i/>
          <w:sz w:val="20"/>
          <w:szCs w:val="20"/>
          <w:lang w:eastAsia="pl-PL"/>
        </w:rPr>
        <w:t xml:space="preserve">Katedra i Klinika Geriatrii, Collegium </w:t>
      </w:r>
      <w:proofErr w:type="spellStart"/>
      <w:r w:rsidRPr="00FF19F2">
        <w:rPr>
          <w:rFonts w:ascii="Times New Roman" w:eastAsia="Times New Roman" w:hAnsi="Times New Roman" w:cs="Times New Roman"/>
          <w:i/>
          <w:sz w:val="20"/>
          <w:szCs w:val="20"/>
          <w:lang w:eastAsia="pl-PL"/>
        </w:rPr>
        <w:t>Medicum</w:t>
      </w:r>
      <w:proofErr w:type="spellEnd"/>
      <w:r w:rsidRPr="00FF19F2">
        <w:rPr>
          <w:rFonts w:ascii="Times New Roman" w:eastAsia="Times New Roman" w:hAnsi="Times New Roman" w:cs="Times New Roman"/>
          <w:i/>
          <w:sz w:val="20"/>
          <w:szCs w:val="20"/>
          <w:lang w:eastAsia="pl-PL"/>
        </w:rPr>
        <w:t xml:space="preserve"> im. Ludwika Rydygiera w Bydgoszczy, UMK </w:t>
      </w:r>
      <w:r w:rsidR="00353091">
        <w:rPr>
          <w:rFonts w:ascii="Times New Roman" w:eastAsia="Times New Roman" w:hAnsi="Times New Roman" w:cs="Times New Roman"/>
          <w:i/>
          <w:sz w:val="20"/>
          <w:szCs w:val="20"/>
          <w:lang w:eastAsia="pl-PL"/>
        </w:rPr>
        <w:br/>
      </w:r>
      <w:r w:rsidRPr="00FF19F2">
        <w:rPr>
          <w:rFonts w:ascii="Times New Roman" w:eastAsia="Times New Roman" w:hAnsi="Times New Roman" w:cs="Times New Roman"/>
          <w:i/>
          <w:sz w:val="20"/>
          <w:szCs w:val="20"/>
          <w:lang w:eastAsia="pl-PL"/>
        </w:rPr>
        <w:t>w Toruniu)</w:t>
      </w:r>
    </w:p>
    <w:p w:rsidR="00337AF2" w:rsidRPr="00FF19F2" w:rsidRDefault="00337AF2" w:rsidP="00993866">
      <w:pPr>
        <w:spacing w:after="0" w:line="240" w:lineRule="auto"/>
        <w:jc w:val="both"/>
        <w:rPr>
          <w:rFonts w:ascii="Times New Roman" w:eastAsia="Times New Roman" w:hAnsi="Times New Roman" w:cs="Times New Roman"/>
          <w:i/>
          <w:sz w:val="24"/>
          <w:szCs w:val="24"/>
          <w:lang w:eastAsia="pl-PL"/>
        </w:rPr>
      </w:pPr>
    </w:p>
    <w:p w:rsidR="00993866" w:rsidRPr="00FF19F2" w:rsidRDefault="00993866" w:rsidP="00993866">
      <w:pPr>
        <w:spacing w:after="0" w:line="240" w:lineRule="auto"/>
        <w:jc w:val="both"/>
        <w:rPr>
          <w:rFonts w:ascii="Times New Roman" w:hAnsi="Times New Roman" w:cs="Times New Roman"/>
          <w:sz w:val="20"/>
          <w:szCs w:val="20"/>
        </w:rPr>
      </w:pPr>
      <w:r w:rsidRPr="00FF19F2">
        <w:rPr>
          <w:rFonts w:ascii="Times New Roman" w:hAnsi="Times New Roman" w:cs="Times New Roman"/>
          <w:b/>
          <w:sz w:val="24"/>
          <w:szCs w:val="24"/>
        </w:rPr>
        <w:t>mgr Anna Wiśniewska</w:t>
      </w:r>
      <w:r w:rsidRPr="00FF19F2">
        <w:rPr>
          <w:rFonts w:ascii="Times New Roman" w:hAnsi="Times New Roman" w:cs="Times New Roman"/>
          <w:b/>
          <w:sz w:val="24"/>
          <w:szCs w:val="24"/>
          <w:vertAlign w:val="superscript"/>
        </w:rPr>
        <w:t>1</w:t>
      </w:r>
      <w:r w:rsidRPr="00FF19F2">
        <w:rPr>
          <w:rFonts w:ascii="Times New Roman" w:hAnsi="Times New Roman" w:cs="Times New Roman"/>
          <w:b/>
          <w:sz w:val="24"/>
          <w:szCs w:val="24"/>
        </w:rPr>
        <w:t xml:space="preserve">, dr n. o </w:t>
      </w:r>
      <w:proofErr w:type="spellStart"/>
      <w:r w:rsidRPr="00FF19F2">
        <w:rPr>
          <w:rFonts w:ascii="Times New Roman" w:hAnsi="Times New Roman" w:cs="Times New Roman"/>
          <w:b/>
          <w:sz w:val="24"/>
          <w:szCs w:val="24"/>
        </w:rPr>
        <w:t>zdr</w:t>
      </w:r>
      <w:proofErr w:type="spellEnd"/>
      <w:r w:rsidRPr="00FF19F2">
        <w:rPr>
          <w:rFonts w:ascii="Times New Roman" w:hAnsi="Times New Roman" w:cs="Times New Roman"/>
          <w:b/>
          <w:sz w:val="24"/>
          <w:szCs w:val="24"/>
        </w:rPr>
        <w:t>. Paweł Chruściel</w:t>
      </w:r>
      <w:r w:rsidRPr="00FF19F2">
        <w:rPr>
          <w:rFonts w:ascii="Times New Roman" w:hAnsi="Times New Roman" w:cs="Times New Roman"/>
          <w:b/>
          <w:sz w:val="24"/>
          <w:szCs w:val="24"/>
          <w:vertAlign w:val="superscript"/>
        </w:rPr>
        <w:t>2</w:t>
      </w:r>
      <w:r w:rsidRPr="00FF19F2">
        <w:rPr>
          <w:rFonts w:ascii="Times New Roman" w:hAnsi="Times New Roman" w:cs="Times New Roman"/>
          <w:b/>
          <w:sz w:val="24"/>
          <w:szCs w:val="24"/>
        </w:rPr>
        <w:t>, mgr Klaudia Jakubowska</w:t>
      </w:r>
      <w:r w:rsidRPr="00FF19F2">
        <w:rPr>
          <w:rFonts w:ascii="Times New Roman" w:hAnsi="Times New Roman" w:cs="Times New Roman"/>
          <w:b/>
          <w:sz w:val="24"/>
          <w:szCs w:val="24"/>
          <w:vertAlign w:val="superscript"/>
        </w:rPr>
        <w:t>2</w:t>
      </w:r>
      <w:r w:rsidRPr="00FF19F2">
        <w:rPr>
          <w:rFonts w:ascii="Times New Roman" w:hAnsi="Times New Roman" w:cs="Times New Roman"/>
          <w:b/>
          <w:sz w:val="24"/>
          <w:szCs w:val="24"/>
        </w:rPr>
        <w:t xml:space="preserve"> „</w:t>
      </w:r>
      <w:r w:rsidRPr="00FF19F2">
        <w:rPr>
          <w:rFonts w:ascii="Times New Roman" w:hAnsi="Times New Roman" w:cs="Times New Roman"/>
          <w:sz w:val="24"/>
          <w:szCs w:val="24"/>
        </w:rPr>
        <w:t xml:space="preserve">Różnice w percepcji wsparcia społecznego wśród seniorów ze środowiska wiejskiego przebywających w DPS i ZOL” </w:t>
      </w:r>
      <w:r w:rsidRPr="00FF19F2">
        <w:rPr>
          <w:rFonts w:ascii="Times New Roman" w:hAnsi="Times New Roman" w:cs="Times New Roman"/>
          <w:sz w:val="20"/>
          <w:szCs w:val="20"/>
        </w:rPr>
        <w:t>(</w:t>
      </w:r>
      <w:r w:rsidRPr="00FF19F2">
        <w:rPr>
          <w:rFonts w:ascii="Times New Roman" w:hAnsi="Times New Roman" w:cs="Times New Roman"/>
          <w:i/>
          <w:sz w:val="20"/>
          <w:szCs w:val="20"/>
          <w:vertAlign w:val="superscript"/>
        </w:rPr>
        <w:t>1</w:t>
      </w:r>
      <w:r w:rsidRPr="00FF19F2">
        <w:rPr>
          <w:rFonts w:ascii="Times New Roman" w:hAnsi="Times New Roman" w:cs="Times New Roman"/>
          <w:i/>
          <w:sz w:val="20"/>
          <w:szCs w:val="20"/>
        </w:rPr>
        <w:t xml:space="preserve">Zakład Medycyny Rodzinnej i Pielęgniarstwa Środowiskowego, Katedra Onkologii i Środowiskowej Opieki Zdrowotnej, Wydział Nauk o Zdrowiu, Uniwersytet Medyczny w Lublinie, </w:t>
      </w:r>
      <w:r w:rsidRPr="00FF19F2">
        <w:rPr>
          <w:rFonts w:ascii="Times New Roman" w:hAnsi="Times New Roman" w:cs="Times New Roman"/>
          <w:i/>
          <w:sz w:val="20"/>
          <w:szCs w:val="20"/>
          <w:vertAlign w:val="superscript"/>
        </w:rPr>
        <w:t>2</w:t>
      </w:r>
      <w:r w:rsidRPr="00FF19F2">
        <w:rPr>
          <w:rFonts w:ascii="Times New Roman" w:hAnsi="Times New Roman" w:cs="Times New Roman"/>
          <w:i/>
          <w:sz w:val="20"/>
          <w:szCs w:val="20"/>
        </w:rPr>
        <w:t>Zakład Podstaw Pielęgniarstwa i Dydaktyki Medycznej, Uniwersytet Medyczny w Lublinie)</w:t>
      </w:r>
    </w:p>
    <w:p w:rsidR="005B4221" w:rsidRPr="00FF19F2" w:rsidRDefault="005B4221" w:rsidP="00993866">
      <w:pPr>
        <w:spacing w:after="0" w:line="240" w:lineRule="auto"/>
        <w:jc w:val="both"/>
        <w:rPr>
          <w:rFonts w:ascii="Times New Roman" w:hAnsi="Times New Roman" w:cs="Times New Roman"/>
          <w:b/>
          <w:sz w:val="24"/>
          <w:szCs w:val="24"/>
          <w:u w:val="single"/>
        </w:rPr>
      </w:pPr>
    </w:p>
    <w:p w:rsidR="00FF19F2" w:rsidRPr="00FF19F2" w:rsidRDefault="00FF19F2" w:rsidP="00297DAA">
      <w:pPr>
        <w:shd w:val="clear" w:color="auto" w:fill="FFFFFF"/>
        <w:spacing w:after="0" w:line="240" w:lineRule="auto"/>
        <w:rPr>
          <w:rFonts w:ascii="Times New Roman" w:eastAsia="Times New Roman" w:hAnsi="Times New Roman" w:cs="Times New Roman"/>
          <w:b/>
          <w:bCs/>
          <w:i/>
          <w:iCs/>
          <w:color w:val="000000"/>
          <w:sz w:val="18"/>
          <w:szCs w:val="18"/>
          <w:lang w:eastAsia="pl-PL"/>
        </w:rPr>
      </w:pPr>
    </w:p>
    <w:p w:rsidR="00835B5F" w:rsidRPr="00835B5F" w:rsidRDefault="00835B5F" w:rsidP="00835B5F">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835B5F">
        <w:rPr>
          <w:rFonts w:ascii="Times New Roman" w:eastAsia="Times New Roman" w:hAnsi="Times New Roman" w:cs="Times New Roman"/>
          <w:b/>
          <w:color w:val="000000"/>
          <w:sz w:val="24"/>
          <w:szCs w:val="24"/>
          <w:lang w:eastAsia="pl-PL"/>
        </w:rPr>
        <w:t xml:space="preserve">dr n. o </w:t>
      </w:r>
      <w:proofErr w:type="spellStart"/>
      <w:r w:rsidRPr="00835B5F">
        <w:rPr>
          <w:rFonts w:ascii="Times New Roman" w:eastAsia="Times New Roman" w:hAnsi="Times New Roman" w:cs="Times New Roman"/>
          <w:b/>
          <w:color w:val="000000"/>
          <w:sz w:val="24"/>
          <w:szCs w:val="24"/>
          <w:lang w:eastAsia="pl-PL"/>
        </w:rPr>
        <w:t>zdr</w:t>
      </w:r>
      <w:proofErr w:type="spellEnd"/>
      <w:r w:rsidRPr="00835B5F">
        <w:rPr>
          <w:rFonts w:ascii="Times New Roman" w:eastAsia="Times New Roman" w:hAnsi="Times New Roman" w:cs="Times New Roman"/>
          <w:b/>
          <w:color w:val="000000"/>
          <w:sz w:val="24"/>
          <w:szCs w:val="24"/>
          <w:lang w:eastAsia="pl-PL"/>
        </w:rPr>
        <w:t xml:space="preserve">. </w:t>
      </w:r>
      <w:r w:rsidR="00FF19F2" w:rsidRPr="00835B5F">
        <w:rPr>
          <w:rFonts w:ascii="Times New Roman" w:eastAsia="Times New Roman" w:hAnsi="Times New Roman" w:cs="Times New Roman"/>
          <w:b/>
          <w:color w:val="000000"/>
          <w:sz w:val="24"/>
          <w:szCs w:val="24"/>
          <w:lang w:eastAsia="pl-PL"/>
        </w:rPr>
        <w:t>Grażyna Dykowska</w:t>
      </w:r>
      <w:proofErr w:type="gramStart"/>
      <w:r w:rsidR="00FF19F2" w:rsidRPr="00835B5F">
        <w:rPr>
          <w:b/>
          <w:bCs/>
          <w:i/>
          <w:color w:val="000000"/>
          <w:sz w:val="20"/>
          <w:szCs w:val="20"/>
          <w:vertAlign w:val="superscript"/>
        </w:rPr>
        <w:t>1</w:t>
      </w:r>
      <w:r w:rsidR="00FF19F2" w:rsidRPr="00835B5F">
        <w:rPr>
          <w:rFonts w:ascii="Times New Roman" w:eastAsia="Times New Roman" w:hAnsi="Times New Roman" w:cs="Times New Roman"/>
          <w:b/>
          <w:color w:val="000000"/>
          <w:sz w:val="24"/>
          <w:szCs w:val="24"/>
          <w:lang w:eastAsia="pl-PL"/>
        </w:rPr>
        <w:t xml:space="preserve">, </w:t>
      </w:r>
      <w:r w:rsidR="00FF19F2" w:rsidRPr="00297DAA">
        <w:rPr>
          <w:rFonts w:ascii="Times New Roman" w:eastAsia="Times New Roman" w:hAnsi="Times New Roman" w:cs="Times New Roman"/>
          <w:b/>
          <w:color w:val="000000"/>
          <w:sz w:val="24"/>
          <w:szCs w:val="24"/>
          <w:lang w:eastAsia="pl-PL"/>
        </w:rPr>
        <w:t xml:space="preserve"> </w:t>
      </w:r>
      <w:r w:rsidRPr="00835B5F">
        <w:rPr>
          <w:rFonts w:ascii="Times New Roman" w:eastAsia="Times New Roman" w:hAnsi="Times New Roman" w:cs="Times New Roman"/>
          <w:b/>
          <w:color w:val="000000"/>
          <w:sz w:val="24"/>
          <w:szCs w:val="24"/>
          <w:lang w:eastAsia="pl-PL"/>
        </w:rPr>
        <w:t>dr hab.</w:t>
      </w:r>
      <w:proofErr w:type="gramEnd"/>
      <w:r w:rsidRPr="00835B5F">
        <w:rPr>
          <w:rFonts w:ascii="Times New Roman" w:eastAsia="Times New Roman" w:hAnsi="Times New Roman" w:cs="Times New Roman"/>
          <w:b/>
          <w:color w:val="000000"/>
          <w:sz w:val="24"/>
          <w:szCs w:val="24"/>
          <w:lang w:eastAsia="pl-PL"/>
        </w:rPr>
        <w:t xml:space="preserve"> n. </w:t>
      </w:r>
      <w:r w:rsidR="008B3A06">
        <w:rPr>
          <w:rFonts w:ascii="Times New Roman" w:eastAsia="Times New Roman" w:hAnsi="Times New Roman" w:cs="Times New Roman"/>
          <w:b/>
          <w:color w:val="000000"/>
          <w:sz w:val="24"/>
          <w:szCs w:val="24"/>
          <w:lang w:eastAsia="pl-PL"/>
        </w:rPr>
        <w:t>o zdr</w:t>
      </w:r>
      <w:bookmarkStart w:id="0" w:name="_GoBack"/>
      <w:bookmarkEnd w:id="0"/>
      <w:r w:rsidRPr="00835B5F">
        <w:rPr>
          <w:rFonts w:ascii="Times New Roman" w:eastAsia="Times New Roman" w:hAnsi="Times New Roman" w:cs="Times New Roman"/>
          <w:b/>
          <w:color w:val="000000"/>
          <w:sz w:val="24"/>
          <w:szCs w:val="24"/>
          <w:lang w:eastAsia="pl-PL"/>
        </w:rPr>
        <w:t xml:space="preserve">. </w:t>
      </w:r>
      <w:r w:rsidR="00FF19F2" w:rsidRPr="00297DAA">
        <w:rPr>
          <w:rFonts w:ascii="Times New Roman" w:eastAsia="Times New Roman" w:hAnsi="Times New Roman" w:cs="Times New Roman"/>
          <w:b/>
          <w:color w:val="000000"/>
          <w:sz w:val="24"/>
          <w:szCs w:val="24"/>
          <w:lang w:eastAsia="pl-PL"/>
        </w:rPr>
        <w:t>Aleksandra Czerw</w:t>
      </w:r>
      <w:r w:rsidR="00FF19F2" w:rsidRPr="00835B5F">
        <w:rPr>
          <w:b/>
          <w:bCs/>
          <w:i/>
          <w:color w:val="000000"/>
          <w:sz w:val="20"/>
          <w:szCs w:val="20"/>
          <w:vertAlign w:val="superscript"/>
        </w:rPr>
        <w:t>1</w:t>
      </w:r>
      <w:r w:rsidR="00FF19F2" w:rsidRPr="00297DAA">
        <w:rPr>
          <w:rFonts w:ascii="Times New Roman" w:eastAsia="Times New Roman" w:hAnsi="Times New Roman" w:cs="Times New Roman"/>
          <w:b/>
          <w:color w:val="000000"/>
          <w:sz w:val="24"/>
          <w:szCs w:val="24"/>
          <w:lang w:eastAsia="pl-PL"/>
        </w:rPr>
        <w:t xml:space="preserve">, </w:t>
      </w:r>
      <w:r w:rsidRPr="00835B5F">
        <w:rPr>
          <w:rFonts w:ascii="Times New Roman" w:eastAsia="Times New Roman" w:hAnsi="Times New Roman" w:cs="Times New Roman"/>
          <w:b/>
          <w:color w:val="000000"/>
          <w:sz w:val="24"/>
          <w:szCs w:val="24"/>
          <w:lang w:eastAsia="pl-PL"/>
        </w:rPr>
        <w:t xml:space="preserve">mgr </w:t>
      </w:r>
      <w:r w:rsidR="00FF19F2" w:rsidRPr="00297DAA">
        <w:rPr>
          <w:rFonts w:ascii="Times New Roman" w:eastAsia="Times New Roman" w:hAnsi="Times New Roman" w:cs="Times New Roman"/>
          <w:b/>
          <w:color w:val="000000"/>
          <w:sz w:val="24"/>
          <w:szCs w:val="24"/>
          <w:lang w:eastAsia="pl-PL"/>
        </w:rPr>
        <w:t>Ewa Niemczyk</w:t>
      </w:r>
      <w:r w:rsidRPr="00835B5F">
        <w:rPr>
          <w:rFonts w:ascii="Times New Roman" w:hAnsi="Times New Roman" w:cs="Times New Roman"/>
          <w:b/>
          <w:sz w:val="24"/>
          <w:szCs w:val="24"/>
          <w:vertAlign w:val="superscript"/>
        </w:rPr>
        <w:t>2</w:t>
      </w:r>
      <w:r w:rsidR="00FF19F2" w:rsidRPr="00835B5F">
        <w:rPr>
          <w:rFonts w:ascii="Times New Roman" w:eastAsia="Times New Roman" w:hAnsi="Times New Roman" w:cs="Times New Roman"/>
          <w:b/>
          <w:color w:val="000000"/>
          <w:sz w:val="24"/>
          <w:szCs w:val="24"/>
          <w:lang w:eastAsia="pl-PL"/>
        </w:rPr>
        <w:t>,</w:t>
      </w:r>
      <w:r w:rsidR="00FF19F2" w:rsidRPr="00297DAA">
        <w:rPr>
          <w:rFonts w:ascii="Times New Roman" w:eastAsia="Times New Roman" w:hAnsi="Times New Roman" w:cs="Times New Roman"/>
          <w:b/>
          <w:color w:val="000000"/>
          <w:sz w:val="24"/>
          <w:szCs w:val="24"/>
          <w:lang w:eastAsia="pl-PL"/>
        </w:rPr>
        <w:t xml:space="preserve"> </w:t>
      </w:r>
      <w:r w:rsidRPr="00835B5F">
        <w:rPr>
          <w:rFonts w:ascii="Times New Roman" w:eastAsia="Times New Roman" w:hAnsi="Times New Roman" w:cs="Times New Roman"/>
          <w:b/>
          <w:color w:val="000000"/>
          <w:sz w:val="24"/>
          <w:szCs w:val="24"/>
          <w:lang w:eastAsia="pl-PL"/>
        </w:rPr>
        <w:t xml:space="preserve">dr n. praw. </w:t>
      </w:r>
      <w:r w:rsidR="00FF19F2" w:rsidRPr="00297DAA">
        <w:rPr>
          <w:rFonts w:ascii="Times New Roman" w:eastAsia="Times New Roman" w:hAnsi="Times New Roman" w:cs="Times New Roman"/>
          <w:b/>
          <w:color w:val="000000"/>
          <w:sz w:val="24"/>
          <w:szCs w:val="24"/>
          <w:lang w:eastAsia="pl-PL"/>
        </w:rPr>
        <w:t>Anna Augustynowicz</w:t>
      </w:r>
      <w:r w:rsidRPr="00835B5F">
        <w:rPr>
          <w:b/>
          <w:bCs/>
          <w:i/>
          <w:color w:val="000000"/>
          <w:sz w:val="20"/>
          <w:szCs w:val="20"/>
          <w:vertAlign w:val="superscript"/>
        </w:rPr>
        <w:t>1,</w:t>
      </w:r>
      <w:r w:rsidRPr="00835B5F">
        <w:rPr>
          <w:rFonts w:ascii="Times New Roman" w:eastAsia="Times New Roman" w:hAnsi="Times New Roman" w:cs="Times New Roman"/>
          <w:b/>
          <w:color w:val="000000"/>
          <w:sz w:val="24"/>
          <w:szCs w:val="24"/>
          <w:lang w:eastAsia="pl-PL"/>
        </w:rPr>
        <w:t xml:space="preserve"> dr n. o </w:t>
      </w:r>
      <w:proofErr w:type="spellStart"/>
      <w:r w:rsidRPr="00835B5F">
        <w:rPr>
          <w:rFonts w:ascii="Times New Roman" w:eastAsia="Times New Roman" w:hAnsi="Times New Roman" w:cs="Times New Roman"/>
          <w:b/>
          <w:color w:val="000000"/>
          <w:sz w:val="24"/>
          <w:szCs w:val="24"/>
          <w:lang w:eastAsia="pl-PL"/>
        </w:rPr>
        <w:t>zdr</w:t>
      </w:r>
      <w:proofErr w:type="spellEnd"/>
      <w:r w:rsidRPr="00835B5F">
        <w:rPr>
          <w:rFonts w:ascii="Times New Roman" w:eastAsia="Times New Roman" w:hAnsi="Times New Roman" w:cs="Times New Roman"/>
          <w:b/>
          <w:color w:val="000000"/>
          <w:sz w:val="24"/>
          <w:szCs w:val="24"/>
          <w:lang w:eastAsia="pl-PL"/>
        </w:rPr>
        <w:t>. Zofia Sinkiewicz,</w:t>
      </w:r>
      <w:r w:rsidR="00FF19F2" w:rsidRPr="00297DAA">
        <w:rPr>
          <w:rFonts w:ascii="Times New Roman" w:eastAsia="Times New Roman" w:hAnsi="Times New Roman" w:cs="Times New Roman"/>
          <w:b/>
          <w:color w:val="000000"/>
          <w:sz w:val="24"/>
          <w:szCs w:val="24"/>
          <w:lang w:eastAsia="pl-PL"/>
        </w:rPr>
        <w:t xml:space="preserve"> </w:t>
      </w:r>
      <w:r w:rsidRPr="00835B5F">
        <w:rPr>
          <w:rFonts w:ascii="Times New Roman" w:eastAsia="Times New Roman" w:hAnsi="Times New Roman" w:cs="Times New Roman"/>
          <w:b/>
          <w:color w:val="000000"/>
          <w:sz w:val="24"/>
          <w:szCs w:val="24"/>
          <w:lang w:eastAsia="pl-PL"/>
        </w:rPr>
        <w:t xml:space="preserve">mgr </w:t>
      </w:r>
      <w:r w:rsidR="00FF19F2" w:rsidRPr="00297DAA">
        <w:rPr>
          <w:rFonts w:ascii="Times New Roman" w:eastAsia="Times New Roman" w:hAnsi="Times New Roman" w:cs="Times New Roman"/>
          <w:b/>
          <w:color w:val="000000"/>
          <w:sz w:val="24"/>
          <w:szCs w:val="24"/>
          <w:lang w:eastAsia="pl-PL"/>
        </w:rPr>
        <w:t>Rafał Szpakowski</w:t>
      </w:r>
      <w:proofErr w:type="gramStart"/>
      <w:r w:rsidRPr="00835B5F">
        <w:rPr>
          <w:b/>
          <w:bCs/>
          <w:i/>
          <w:color w:val="000000"/>
          <w:sz w:val="20"/>
          <w:szCs w:val="20"/>
          <w:vertAlign w:val="superscript"/>
        </w:rPr>
        <w:t>4</w:t>
      </w:r>
      <w:r>
        <w:rPr>
          <w:rFonts w:ascii="Times New Roman" w:eastAsia="Times New Roman" w:hAnsi="Times New Roman" w:cs="Times New Roman"/>
          <w:color w:val="000000"/>
          <w:sz w:val="24"/>
          <w:szCs w:val="24"/>
          <w:lang w:eastAsia="pl-PL"/>
        </w:rPr>
        <w:t xml:space="preserve"> </w:t>
      </w:r>
      <w:r w:rsidR="00FF19F2">
        <w:rPr>
          <w:rFonts w:ascii="Times New Roman" w:eastAsia="Times New Roman" w:hAnsi="Times New Roman" w:cs="Times New Roman"/>
          <w:bCs/>
          <w:iCs/>
          <w:color w:val="000000"/>
          <w:sz w:val="24"/>
          <w:szCs w:val="24"/>
          <w:lang w:eastAsia="pl-PL"/>
        </w:rPr>
        <w:t xml:space="preserve"> „</w:t>
      </w:r>
      <w:proofErr w:type="gramEnd"/>
      <w:r w:rsidR="00297DAA" w:rsidRPr="00297DAA">
        <w:rPr>
          <w:rFonts w:ascii="Times New Roman" w:eastAsia="Times New Roman" w:hAnsi="Times New Roman" w:cs="Times New Roman"/>
          <w:bCs/>
          <w:iCs/>
          <w:color w:val="000000"/>
          <w:sz w:val="24"/>
          <w:szCs w:val="24"/>
          <w:lang w:eastAsia="pl-PL"/>
        </w:rPr>
        <w:t>Wydatki gospodarstw domowych na leki na przestrzeni 2006-2016 lat jako element bezpieczeństwa pacjenta</w:t>
      </w:r>
      <w:r w:rsidR="00FF19F2">
        <w:rPr>
          <w:rFonts w:ascii="Times New Roman" w:eastAsia="Times New Roman" w:hAnsi="Times New Roman" w:cs="Times New Roman"/>
          <w:bCs/>
          <w:iCs/>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Pr="00835B5F">
        <w:rPr>
          <w:rFonts w:ascii="Times New Roman" w:hAnsi="Times New Roman" w:cs="Times New Roman"/>
          <w:i/>
          <w:sz w:val="20"/>
          <w:szCs w:val="20"/>
        </w:rPr>
        <w:t>(</w:t>
      </w:r>
      <w:r w:rsidR="00FF19F2" w:rsidRPr="00835B5F">
        <w:rPr>
          <w:bCs/>
          <w:i/>
          <w:color w:val="000000"/>
          <w:sz w:val="20"/>
          <w:szCs w:val="20"/>
          <w:vertAlign w:val="superscript"/>
        </w:rPr>
        <w:t>1</w:t>
      </w:r>
      <w:r w:rsidR="00FF19F2" w:rsidRPr="00835B5F">
        <w:rPr>
          <w:bCs/>
          <w:i/>
          <w:color w:val="000000"/>
          <w:sz w:val="20"/>
          <w:szCs w:val="20"/>
        </w:rPr>
        <w:t>Zakład Ekonomiki Zdrowia i Prawa Medycznego, Warszawski Uniwersytet Medyczny,</w:t>
      </w:r>
      <w:r w:rsidRPr="00835B5F">
        <w:rPr>
          <w:bCs/>
          <w:i/>
          <w:color w:val="000000"/>
          <w:sz w:val="20"/>
          <w:szCs w:val="20"/>
        </w:rPr>
        <w:t xml:space="preserve"> </w:t>
      </w:r>
      <w:r w:rsidRPr="00835B5F">
        <w:rPr>
          <w:rFonts w:ascii="Times New Roman" w:hAnsi="Times New Roman" w:cs="Times New Roman"/>
          <w:b/>
          <w:i/>
          <w:sz w:val="20"/>
          <w:szCs w:val="20"/>
          <w:vertAlign w:val="superscript"/>
        </w:rPr>
        <w:t>2</w:t>
      </w:r>
      <w:r w:rsidR="00FF19F2" w:rsidRPr="00297DAA">
        <w:rPr>
          <w:rFonts w:ascii="Times New Roman" w:eastAsia="Times New Roman" w:hAnsi="Times New Roman" w:cs="Times New Roman"/>
          <w:i/>
          <w:color w:val="000000"/>
          <w:sz w:val="20"/>
          <w:szCs w:val="20"/>
          <w:lang w:eastAsia="pl-PL"/>
        </w:rPr>
        <w:t>II Wydział Le</w:t>
      </w:r>
      <w:r w:rsidRPr="00835B5F">
        <w:rPr>
          <w:rFonts w:ascii="Times New Roman" w:eastAsia="Times New Roman" w:hAnsi="Times New Roman" w:cs="Times New Roman"/>
          <w:i/>
          <w:color w:val="000000"/>
          <w:sz w:val="20"/>
          <w:szCs w:val="20"/>
          <w:lang w:eastAsia="pl-PL"/>
        </w:rPr>
        <w:t xml:space="preserve">karski z oddziałem Fizjoterapii, </w:t>
      </w:r>
      <w:r w:rsidRPr="00835B5F">
        <w:rPr>
          <w:rFonts w:ascii="Times New Roman" w:hAnsi="Times New Roman" w:cs="Times New Roman"/>
          <w:i/>
          <w:sz w:val="20"/>
          <w:szCs w:val="20"/>
          <w:vertAlign w:val="superscript"/>
        </w:rPr>
        <w:t>3</w:t>
      </w:r>
      <w:r w:rsidRPr="00835B5F">
        <w:rPr>
          <w:rFonts w:ascii="Times New Roman" w:hAnsi="Times New Roman" w:cs="Times New Roman"/>
          <w:i/>
          <w:sz w:val="20"/>
          <w:szCs w:val="20"/>
        </w:rPr>
        <w:t xml:space="preserve">Zakład Pielęgniarstwa Społecznego, Wydział Nauki o Zdrowiu, Warszawski Uniwersytet Medyczny, </w:t>
      </w:r>
      <w:r w:rsidRPr="00835B5F">
        <w:rPr>
          <w:rFonts w:ascii="Times New Roman" w:eastAsia="Times New Roman" w:hAnsi="Times New Roman" w:cs="Times New Roman"/>
          <w:i/>
          <w:color w:val="000000"/>
          <w:sz w:val="20"/>
          <w:szCs w:val="20"/>
          <w:lang w:eastAsia="pl-PL"/>
        </w:rPr>
        <w:t xml:space="preserve"> </w:t>
      </w:r>
      <w:r w:rsidRPr="008B3A06">
        <w:rPr>
          <w:rFonts w:ascii="Times New Roman" w:eastAsia="Times New Roman" w:hAnsi="Times New Roman" w:cs="Times New Roman"/>
          <w:i/>
          <w:color w:val="000000"/>
          <w:sz w:val="20"/>
          <w:szCs w:val="20"/>
          <w:vertAlign w:val="superscript"/>
          <w:lang w:eastAsia="pl-PL"/>
        </w:rPr>
        <w:t>4</w:t>
      </w:r>
      <w:r w:rsidR="00F3779E">
        <w:rPr>
          <w:rFonts w:ascii="Times New Roman" w:eastAsia="Times New Roman" w:hAnsi="Times New Roman" w:cs="Times New Roman"/>
          <w:i/>
          <w:color w:val="000000"/>
          <w:sz w:val="20"/>
          <w:szCs w:val="20"/>
          <w:lang w:eastAsia="pl-PL"/>
        </w:rPr>
        <w:t>Z</w:t>
      </w:r>
      <w:r w:rsidRPr="00835B5F">
        <w:rPr>
          <w:rFonts w:ascii="Times New Roman" w:eastAsia="Times New Roman" w:hAnsi="Times New Roman" w:cs="Times New Roman"/>
          <w:i/>
          <w:color w:val="000000"/>
          <w:sz w:val="20"/>
          <w:szCs w:val="20"/>
          <w:lang w:eastAsia="pl-PL"/>
        </w:rPr>
        <w:t xml:space="preserve">akad Zdrowia Publicznego </w:t>
      </w:r>
      <w:r w:rsidRPr="00835B5F">
        <w:rPr>
          <w:rFonts w:ascii="Times New Roman" w:hAnsi="Times New Roman" w:cs="Times New Roman"/>
          <w:i/>
          <w:sz w:val="20"/>
          <w:szCs w:val="20"/>
        </w:rPr>
        <w:t xml:space="preserve">Wydział Nauki </w:t>
      </w:r>
      <w:r w:rsidR="00353091">
        <w:rPr>
          <w:rFonts w:ascii="Times New Roman" w:hAnsi="Times New Roman" w:cs="Times New Roman"/>
          <w:i/>
          <w:sz w:val="20"/>
          <w:szCs w:val="20"/>
        </w:rPr>
        <w:br/>
      </w:r>
      <w:r w:rsidRPr="00835B5F">
        <w:rPr>
          <w:rFonts w:ascii="Times New Roman" w:hAnsi="Times New Roman" w:cs="Times New Roman"/>
          <w:i/>
          <w:sz w:val="20"/>
          <w:szCs w:val="20"/>
        </w:rPr>
        <w:t>o Zdrowiu, Warszawski Uniwersytet Medyczny)</w:t>
      </w:r>
    </w:p>
    <w:p w:rsidR="00FF19F2" w:rsidRPr="00835B5F" w:rsidRDefault="00FF19F2" w:rsidP="00835B5F">
      <w:pPr>
        <w:jc w:val="both"/>
        <w:rPr>
          <w:bCs/>
          <w:i/>
          <w:color w:val="000000"/>
          <w:sz w:val="20"/>
          <w:szCs w:val="20"/>
        </w:rPr>
      </w:pPr>
    </w:p>
    <w:p w:rsidR="00297DAA" w:rsidRPr="00FF19F2" w:rsidRDefault="00297DAA" w:rsidP="00993866">
      <w:pPr>
        <w:spacing w:after="0" w:line="240" w:lineRule="auto"/>
        <w:jc w:val="both"/>
        <w:rPr>
          <w:rFonts w:ascii="Times New Roman" w:hAnsi="Times New Roman" w:cs="Times New Roman"/>
          <w:b/>
          <w:sz w:val="24"/>
          <w:szCs w:val="24"/>
          <w:u w:val="single"/>
        </w:rPr>
      </w:pPr>
    </w:p>
    <w:p w:rsidR="00993866" w:rsidRPr="00FF19F2" w:rsidRDefault="005D3D3F" w:rsidP="0099386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13.30 – </w:t>
      </w:r>
      <w:proofErr w:type="gramStart"/>
      <w:r>
        <w:rPr>
          <w:rFonts w:ascii="Times New Roman" w:hAnsi="Times New Roman" w:cs="Times New Roman"/>
          <w:b/>
          <w:sz w:val="24"/>
          <w:szCs w:val="24"/>
          <w:u w:val="single"/>
        </w:rPr>
        <w:t xml:space="preserve">14.00  </w:t>
      </w:r>
      <w:r w:rsidR="00993866" w:rsidRPr="00FF19F2">
        <w:rPr>
          <w:rFonts w:ascii="Times New Roman" w:hAnsi="Times New Roman" w:cs="Times New Roman"/>
          <w:b/>
          <w:sz w:val="24"/>
          <w:szCs w:val="24"/>
          <w:u w:val="single"/>
        </w:rPr>
        <w:t>Dyskusja</w:t>
      </w:r>
      <w:proofErr w:type="gramEnd"/>
    </w:p>
    <w:p w:rsidR="00337AF2" w:rsidRPr="00FF19F2" w:rsidRDefault="00337AF2" w:rsidP="00993866">
      <w:pPr>
        <w:spacing w:after="0" w:line="240" w:lineRule="auto"/>
        <w:jc w:val="both"/>
        <w:rPr>
          <w:rFonts w:ascii="Times New Roman" w:hAnsi="Times New Roman" w:cs="Times New Roman"/>
          <w:b/>
          <w:sz w:val="24"/>
          <w:szCs w:val="24"/>
          <w:u w:val="single"/>
        </w:rPr>
      </w:pPr>
    </w:p>
    <w:p w:rsidR="00337AF2" w:rsidRDefault="00337AF2" w:rsidP="00993866">
      <w:pPr>
        <w:spacing w:after="0" w:line="240" w:lineRule="auto"/>
        <w:jc w:val="both"/>
        <w:rPr>
          <w:rFonts w:ascii="Times New Roman" w:hAnsi="Times New Roman" w:cs="Times New Roman"/>
          <w:b/>
          <w:sz w:val="24"/>
          <w:szCs w:val="24"/>
          <w:u w:val="single"/>
        </w:rPr>
      </w:pPr>
    </w:p>
    <w:p w:rsidR="00337AF2" w:rsidRDefault="00835B5F" w:rsidP="00993866">
      <w:pPr>
        <w:spacing w:after="0" w:line="240" w:lineRule="auto"/>
        <w:jc w:val="both"/>
        <w:rPr>
          <w:rFonts w:ascii="Times New Roman" w:hAnsi="Times New Roman" w:cs="Times New Roman"/>
          <w:b/>
          <w:sz w:val="24"/>
          <w:szCs w:val="24"/>
          <w:u w:val="single"/>
        </w:rPr>
      </w:pPr>
      <w:r>
        <w:rPr>
          <w:rFonts w:ascii="Times New Roman" w:hAnsi="Times New Roman" w:cs="Times New Roman"/>
          <w:b/>
          <w:bCs/>
          <w:noProof/>
          <w:sz w:val="28"/>
          <w:szCs w:val="28"/>
          <w:lang w:eastAsia="pl-PL"/>
        </w:rPr>
        <w:lastRenderedPageBreak/>
        <mc:AlternateContent>
          <mc:Choice Requires="wps">
            <w:drawing>
              <wp:anchor distT="0" distB="0" distL="114300" distR="114300" simplePos="0" relativeHeight="251705344" behindDoc="0" locked="0" layoutInCell="1" allowOverlap="1" wp14:anchorId="4F5E7746" wp14:editId="761298B6">
                <wp:simplePos x="0" y="0"/>
                <wp:positionH relativeFrom="column">
                  <wp:posOffset>-240030</wp:posOffset>
                </wp:positionH>
                <wp:positionV relativeFrom="paragraph">
                  <wp:posOffset>-378460</wp:posOffset>
                </wp:positionV>
                <wp:extent cx="6363970" cy="667385"/>
                <wp:effectExtent l="0" t="0" r="17780" b="18415"/>
                <wp:wrapNone/>
                <wp:docPr id="28" name="Zwój poziomy 28"/>
                <wp:cNvGraphicFramePr/>
                <a:graphic xmlns:a="http://schemas.openxmlformats.org/drawingml/2006/main">
                  <a:graphicData uri="http://schemas.microsoft.com/office/word/2010/wordprocessingShape">
                    <wps:wsp>
                      <wps:cNvSpPr/>
                      <wps:spPr>
                        <a:xfrm>
                          <a:off x="0" y="0"/>
                          <a:ext cx="6363970" cy="66738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F3779E" w:rsidRPr="00337AF2" w:rsidRDefault="00F3779E" w:rsidP="00337AF2">
                            <w:pPr>
                              <w:spacing w:after="0" w:line="240" w:lineRule="auto"/>
                              <w:jc w:val="center"/>
                              <w:rPr>
                                <w:rFonts w:ascii="Times New Roman" w:hAnsi="Times New Roman" w:cs="Times New Roman"/>
                                <w:b/>
                                <w:sz w:val="28"/>
                                <w:szCs w:val="28"/>
                              </w:rPr>
                            </w:pPr>
                            <w:r w:rsidRPr="00337AF2">
                              <w:rPr>
                                <w:rFonts w:ascii="Times New Roman" w:hAnsi="Times New Roman" w:cs="Times New Roman"/>
                                <w:b/>
                                <w:sz w:val="28"/>
                                <w:szCs w:val="28"/>
                              </w:rPr>
                              <w:t xml:space="preserve">SESJA E-POSTERÓW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E7746" id="Zwój poziomy 28" o:spid="_x0000_s1036" type="#_x0000_t98" style="position:absolute;left:0;text-align:left;margin-left:-18.9pt;margin-top:-29.8pt;width:501.1pt;height:5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" fillcolor="white [3201]" strokecolor="#506e94 [3209]" strokeweight="2pt">
                <v:textbox>
                  <w:txbxContent>
                    <w:p w:rsidR="00F3779E" w:rsidRPr="00337AF2" w:rsidRDefault="00F3779E" w:rsidP="00337AF2">
                      <w:pPr>
                        <w:spacing w:after="0" w:line="240" w:lineRule="auto"/>
                        <w:jc w:val="center"/>
                        <w:rPr>
                          <w:rFonts w:ascii="Times New Roman" w:hAnsi="Times New Roman" w:cs="Times New Roman"/>
                          <w:b/>
                          <w:sz w:val="28"/>
                          <w:szCs w:val="28"/>
                        </w:rPr>
                      </w:pPr>
                      <w:r w:rsidRPr="00337AF2">
                        <w:rPr>
                          <w:rFonts w:ascii="Times New Roman" w:hAnsi="Times New Roman" w:cs="Times New Roman"/>
                          <w:b/>
                          <w:sz w:val="28"/>
                          <w:szCs w:val="28"/>
                        </w:rPr>
                        <w:t xml:space="preserve">SESJA E-POSTERÓW   </w:t>
                      </w:r>
                    </w:p>
                  </w:txbxContent>
                </v:textbox>
              </v:shape>
            </w:pict>
          </mc:Fallback>
        </mc:AlternateContent>
      </w:r>
      <w:r w:rsidR="00D7202D">
        <w:rPr>
          <w:rFonts w:ascii="Times New Roman" w:hAnsi="Times New Roman" w:cs="Times New Roman"/>
          <w:b/>
          <w:sz w:val="24"/>
          <w:szCs w:val="24"/>
          <w:u w:val="single"/>
        </w:rPr>
        <w:t xml:space="preserve">zna </w:t>
      </w:r>
    </w:p>
    <w:p w:rsidR="00FF19F2" w:rsidRDefault="00FF19F2" w:rsidP="00993866">
      <w:pPr>
        <w:spacing w:after="0" w:line="240" w:lineRule="auto"/>
        <w:jc w:val="both"/>
        <w:rPr>
          <w:rFonts w:ascii="Times New Roman" w:hAnsi="Times New Roman" w:cs="Times New Roman"/>
          <w:b/>
          <w:sz w:val="24"/>
          <w:szCs w:val="24"/>
          <w:u w:val="single"/>
        </w:rPr>
      </w:pPr>
    </w:p>
    <w:p w:rsidR="00FF19F2" w:rsidRPr="00550D6B" w:rsidRDefault="00FF19F2" w:rsidP="00993866">
      <w:pPr>
        <w:spacing w:after="0" w:line="240" w:lineRule="auto"/>
        <w:jc w:val="both"/>
        <w:rPr>
          <w:rFonts w:ascii="Times New Roman" w:hAnsi="Times New Roman" w:cs="Times New Roman"/>
          <w:b/>
          <w:sz w:val="24"/>
          <w:szCs w:val="24"/>
          <w:u w:val="single"/>
        </w:rPr>
      </w:pPr>
    </w:p>
    <w:p w:rsidR="00993866" w:rsidRPr="00550D6B" w:rsidRDefault="005D3D3F" w:rsidP="0099386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14.0</w:t>
      </w:r>
      <w:r w:rsidR="00993866" w:rsidRPr="00550D6B">
        <w:rPr>
          <w:rFonts w:ascii="Times New Roman" w:hAnsi="Times New Roman" w:cs="Times New Roman"/>
          <w:b/>
          <w:sz w:val="24"/>
          <w:szCs w:val="24"/>
          <w:u w:val="single"/>
        </w:rPr>
        <w:t>0-14.45</w:t>
      </w:r>
      <w:proofErr w:type="gramStart"/>
      <w:r w:rsidR="00993866" w:rsidRPr="00550D6B">
        <w:rPr>
          <w:rFonts w:ascii="Times New Roman" w:hAnsi="Times New Roman" w:cs="Times New Roman"/>
          <w:b/>
          <w:sz w:val="24"/>
          <w:szCs w:val="24"/>
          <w:u w:val="single"/>
        </w:rPr>
        <w:t xml:space="preserve">   (</w:t>
      </w:r>
      <w:proofErr w:type="gramEnd"/>
      <w:r w:rsidR="00993866" w:rsidRPr="00550D6B">
        <w:rPr>
          <w:rFonts w:ascii="Times New Roman" w:hAnsi="Times New Roman" w:cs="Times New Roman"/>
          <w:b/>
          <w:sz w:val="24"/>
          <w:szCs w:val="24"/>
          <w:u w:val="single"/>
        </w:rPr>
        <w:t>CBI, sala 8)</w:t>
      </w:r>
    </w:p>
    <w:p w:rsidR="00993866" w:rsidRPr="00550D6B" w:rsidRDefault="00993866" w:rsidP="00993866">
      <w:pPr>
        <w:spacing w:after="0" w:line="240" w:lineRule="auto"/>
        <w:jc w:val="both"/>
        <w:rPr>
          <w:rFonts w:ascii="Times New Roman" w:hAnsi="Times New Roman" w:cs="Times New Roman"/>
          <w:b/>
          <w:sz w:val="24"/>
          <w:szCs w:val="24"/>
        </w:rPr>
      </w:pPr>
    </w:p>
    <w:p w:rsidR="00993866" w:rsidRPr="00550D6B" w:rsidRDefault="00993866" w:rsidP="00993866">
      <w:pPr>
        <w:spacing w:after="0" w:line="240" w:lineRule="auto"/>
        <w:jc w:val="both"/>
        <w:rPr>
          <w:rFonts w:ascii="Times New Roman" w:hAnsi="Times New Roman" w:cs="Times New Roman"/>
          <w:i/>
          <w:sz w:val="24"/>
          <w:szCs w:val="24"/>
        </w:rPr>
      </w:pPr>
      <w:r w:rsidRPr="00550D6B">
        <w:rPr>
          <w:rFonts w:ascii="Times New Roman" w:hAnsi="Times New Roman" w:cs="Times New Roman"/>
          <w:b/>
          <w:sz w:val="24"/>
          <w:szCs w:val="24"/>
        </w:rPr>
        <w:t xml:space="preserve">Przewodniczą: </w:t>
      </w:r>
      <w:r w:rsidRPr="00550D6B">
        <w:rPr>
          <w:rFonts w:ascii="Times New Roman" w:hAnsi="Times New Roman" w:cs="Times New Roman"/>
          <w:i/>
          <w:sz w:val="24"/>
          <w:szCs w:val="24"/>
        </w:rPr>
        <w:t xml:space="preserve">dr n. o </w:t>
      </w:r>
      <w:proofErr w:type="spellStart"/>
      <w:r w:rsidRPr="00550D6B">
        <w:rPr>
          <w:rFonts w:ascii="Times New Roman" w:hAnsi="Times New Roman" w:cs="Times New Roman"/>
          <w:i/>
          <w:sz w:val="24"/>
          <w:szCs w:val="24"/>
        </w:rPr>
        <w:t>zdr</w:t>
      </w:r>
      <w:proofErr w:type="spellEnd"/>
      <w:r w:rsidRPr="00550D6B">
        <w:rPr>
          <w:rFonts w:ascii="Times New Roman" w:hAnsi="Times New Roman" w:cs="Times New Roman"/>
          <w:i/>
          <w:sz w:val="24"/>
          <w:szCs w:val="24"/>
        </w:rPr>
        <w:t xml:space="preserve">. Monika </w:t>
      </w:r>
      <w:proofErr w:type="spellStart"/>
      <w:r w:rsidRPr="00550D6B">
        <w:rPr>
          <w:rFonts w:ascii="Times New Roman" w:hAnsi="Times New Roman" w:cs="Times New Roman"/>
          <w:i/>
          <w:sz w:val="24"/>
          <w:szCs w:val="24"/>
        </w:rPr>
        <w:t>Biercewicz</w:t>
      </w:r>
      <w:proofErr w:type="spellEnd"/>
      <w:r w:rsidRPr="00550D6B">
        <w:rPr>
          <w:rFonts w:ascii="Times New Roman" w:hAnsi="Times New Roman" w:cs="Times New Roman"/>
          <w:i/>
          <w:sz w:val="24"/>
          <w:szCs w:val="24"/>
        </w:rPr>
        <w:t>,</w:t>
      </w:r>
      <w:r w:rsidRPr="00550D6B">
        <w:rPr>
          <w:rFonts w:ascii="Times New Roman" w:hAnsi="Times New Roman" w:cs="Times New Roman"/>
          <w:b/>
          <w:sz w:val="24"/>
          <w:szCs w:val="24"/>
        </w:rPr>
        <w:t xml:space="preserve"> </w:t>
      </w:r>
      <w:r w:rsidRPr="00550D6B">
        <w:rPr>
          <w:rFonts w:ascii="Times New Roman" w:hAnsi="Times New Roman" w:cs="Times New Roman"/>
          <w:i/>
          <w:sz w:val="24"/>
          <w:szCs w:val="24"/>
        </w:rPr>
        <w:t xml:space="preserve">dr n. o </w:t>
      </w:r>
      <w:proofErr w:type="spellStart"/>
      <w:r w:rsidRPr="00550D6B">
        <w:rPr>
          <w:rFonts w:ascii="Times New Roman" w:hAnsi="Times New Roman" w:cs="Times New Roman"/>
          <w:i/>
          <w:sz w:val="24"/>
          <w:szCs w:val="24"/>
        </w:rPr>
        <w:t>zdr</w:t>
      </w:r>
      <w:proofErr w:type="spellEnd"/>
      <w:r w:rsidRPr="00550D6B">
        <w:rPr>
          <w:rFonts w:ascii="Times New Roman" w:hAnsi="Times New Roman" w:cs="Times New Roman"/>
          <w:i/>
          <w:sz w:val="24"/>
          <w:szCs w:val="24"/>
        </w:rPr>
        <w:t xml:space="preserve">. Beata Dziedzic, </w:t>
      </w:r>
      <w:r w:rsidR="005B4221" w:rsidRPr="00550D6B">
        <w:rPr>
          <w:rFonts w:ascii="Times New Roman" w:hAnsi="Times New Roman" w:cs="Times New Roman"/>
          <w:i/>
          <w:sz w:val="24"/>
          <w:szCs w:val="24"/>
        </w:rPr>
        <w:br/>
      </w:r>
      <w:r w:rsidRPr="00550D6B">
        <w:rPr>
          <w:rFonts w:ascii="Times New Roman" w:hAnsi="Times New Roman" w:cs="Times New Roman"/>
          <w:i/>
          <w:sz w:val="24"/>
          <w:szCs w:val="24"/>
        </w:rPr>
        <w:t xml:space="preserve">dr n. o </w:t>
      </w:r>
      <w:proofErr w:type="spellStart"/>
      <w:r w:rsidRPr="00550D6B">
        <w:rPr>
          <w:rFonts w:ascii="Times New Roman" w:hAnsi="Times New Roman" w:cs="Times New Roman"/>
          <w:i/>
          <w:sz w:val="24"/>
          <w:szCs w:val="24"/>
        </w:rPr>
        <w:t>zdr</w:t>
      </w:r>
      <w:proofErr w:type="spellEnd"/>
      <w:r w:rsidRPr="00550D6B">
        <w:rPr>
          <w:rFonts w:ascii="Times New Roman" w:hAnsi="Times New Roman" w:cs="Times New Roman"/>
          <w:i/>
          <w:sz w:val="24"/>
          <w:szCs w:val="24"/>
        </w:rPr>
        <w:t xml:space="preserve">. Ewa </w:t>
      </w:r>
      <w:proofErr w:type="spellStart"/>
      <w:r w:rsidRPr="00550D6B">
        <w:rPr>
          <w:rFonts w:ascii="Times New Roman" w:hAnsi="Times New Roman" w:cs="Times New Roman"/>
          <w:i/>
          <w:sz w:val="24"/>
          <w:szCs w:val="24"/>
        </w:rPr>
        <w:t>Kobos</w:t>
      </w:r>
      <w:proofErr w:type="spellEnd"/>
      <w:r w:rsidRPr="00550D6B">
        <w:rPr>
          <w:rFonts w:ascii="Times New Roman" w:hAnsi="Times New Roman" w:cs="Times New Roman"/>
          <w:i/>
          <w:sz w:val="24"/>
          <w:szCs w:val="24"/>
        </w:rPr>
        <w:t xml:space="preserve">, dr n. o </w:t>
      </w:r>
      <w:proofErr w:type="spellStart"/>
      <w:r w:rsidRPr="00550D6B">
        <w:rPr>
          <w:rFonts w:ascii="Times New Roman" w:hAnsi="Times New Roman" w:cs="Times New Roman"/>
          <w:i/>
          <w:sz w:val="24"/>
          <w:szCs w:val="24"/>
        </w:rPr>
        <w:t>zdr</w:t>
      </w:r>
      <w:proofErr w:type="spellEnd"/>
      <w:r w:rsidRPr="00550D6B">
        <w:rPr>
          <w:rFonts w:ascii="Times New Roman" w:hAnsi="Times New Roman" w:cs="Times New Roman"/>
          <w:i/>
          <w:sz w:val="24"/>
          <w:szCs w:val="24"/>
        </w:rPr>
        <w:t xml:space="preserve">. Anna </w:t>
      </w:r>
      <w:proofErr w:type="spellStart"/>
      <w:r w:rsidRPr="00550D6B">
        <w:rPr>
          <w:rFonts w:ascii="Times New Roman" w:hAnsi="Times New Roman" w:cs="Times New Roman"/>
          <w:i/>
          <w:sz w:val="24"/>
          <w:szCs w:val="24"/>
        </w:rPr>
        <w:t>Leńczuk</w:t>
      </w:r>
      <w:proofErr w:type="spellEnd"/>
      <w:r w:rsidRPr="00550D6B">
        <w:rPr>
          <w:rFonts w:ascii="Times New Roman" w:hAnsi="Times New Roman" w:cs="Times New Roman"/>
          <w:i/>
          <w:sz w:val="24"/>
          <w:szCs w:val="24"/>
        </w:rPr>
        <w:t>-Gruba</w:t>
      </w:r>
    </w:p>
    <w:p w:rsidR="00993866" w:rsidRPr="00550D6B" w:rsidRDefault="00993866" w:rsidP="00993866">
      <w:pPr>
        <w:spacing w:after="0" w:line="240" w:lineRule="auto"/>
        <w:jc w:val="both"/>
        <w:rPr>
          <w:rFonts w:ascii="Times New Roman" w:hAnsi="Times New Roman" w:cs="Times New Roman"/>
          <w:sz w:val="24"/>
          <w:szCs w:val="24"/>
        </w:rPr>
      </w:pPr>
    </w:p>
    <w:p w:rsidR="00993866" w:rsidRPr="00550D6B" w:rsidRDefault="00993866" w:rsidP="00993866">
      <w:pPr>
        <w:spacing w:after="0" w:line="240" w:lineRule="auto"/>
        <w:jc w:val="both"/>
        <w:rPr>
          <w:rFonts w:ascii="Times New Roman" w:hAnsi="Times New Roman" w:cs="Times New Roman"/>
          <w:i/>
          <w:sz w:val="20"/>
          <w:szCs w:val="20"/>
        </w:rPr>
      </w:pPr>
      <w:r w:rsidRPr="00550D6B">
        <w:rPr>
          <w:rFonts w:ascii="Times New Roman" w:eastAsia="Times New Roman" w:hAnsi="Times New Roman" w:cs="Times New Roman"/>
          <w:b/>
          <w:sz w:val="24"/>
          <w:szCs w:val="24"/>
        </w:rPr>
        <w:t xml:space="preserve">dr n. o </w:t>
      </w:r>
      <w:proofErr w:type="spellStart"/>
      <w:r w:rsidRPr="00550D6B">
        <w:rPr>
          <w:rFonts w:ascii="Times New Roman" w:eastAsia="Times New Roman" w:hAnsi="Times New Roman" w:cs="Times New Roman"/>
          <w:b/>
          <w:sz w:val="24"/>
          <w:szCs w:val="24"/>
        </w:rPr>
        <w:t>zdr</w:t>
      </w:r>
      <w:proofErr w:type="spellEnd"/>
      <w:r w:rsidRPr="00550D6B">
        <w:rPr>
          <w:rFonts w:ascii="Times New Roman" w:eastAsia="Times New Roman" w:hAnsi="Times New Roman" w:cs="Times New Roman"/>
          <w:b/>
          <w:sz w:val="24"/>
          <w:szCs w:val="24"/>
        </w:rPr>
        <w:t xml:space="preserve">. Magdalena Strugała, dr n. biol. Dorota </w:t>
      </w:r>
      <w:proofErr w:type="spellStart"/>
      <w:r w:rsidRPr="00550D6B">
        <w:rPr>
          <w:rFonts w:ascii="Times New Roman" w:eastAsia="Times New Roman" w:hAnsi="Times New Roman" w:cs="Times New Roman"/>
          <w:b/>
          <w:sz w:val="24"/>
          <w:szCs w:val="24"/>
        </w:rPr>
        <w:t>Talarska</w:t>
      </w:r>
      <w:proofErr w:type="spellEnd"/>
      <w:r w:rsidRPr="00550D6B">
        <w:rPr>
          <w:rFonts w:ascii="Times New Roman" w:eastAsia="Times New Roman" w:hAnsi="Times New Roman" w:cs="Times New Roman"/>
          <w:b/>
          <w:sz w:val="24"/>
          <w:szCs w:val="24"/>
        </w:rPr>
        <w:t xml:space="preserve">, mgr Karolina Zielińska, mgr Patrycja </w:t>
      </w:r>
      <w:proofErr w:type="spellStart"/>
      <w:r w:rsidRPr="00550D6B">
        <w:rPr>
          <w:rFonts w:ascii="Times New Roman" w:eastAsia="Times New Roman" w:hAnsi="Times New Roman" w:cs="Times New Roman"/>
          <w:b/>
          <w:sz w:val="24"/>
          <w:szCs w:val="24"/>
        </w:rPr>
        <w:t>Talarska</w:t>
      </w:r>
      <w:proofErr w:type="spellEnd"/>
      <w:r w:rsidRPr="00550D6B">
        <w:rPr>
          <w:rFonts w:ascii="Times New Roman" w:eastAsia="Times New Roman" w:hAnsi="Times New Roman" w:cs="Times New Roman"/>
          <w:b/>
          <w:sz w:val="24"/>
          <w:szCs w:val="24"/>
        </w:rPr>
        <w:t xml:space="preserve">, dr n. biol. Maria Stachowska </w:t>
      </w:r>
      <w:r w:rsidRPr="00550D6B">
        <w:rPr>
          <w:rFonts w:ascii="Times New Roman" w:eastAsia="Times New Roman" w:hAnsi="Times New Roman" w:cs="Times New Roman"/>
          <w:sz w:val="24"/>
          <w:szCs w:val="24"/>
        </w:rPr>
        <w:t>„</w:t>
      </w:r>
      <w:r w:rsidRPr="00550D6B">
        <w:rPr>
          <w:rFonts w:ascii="Times New Roman" w:hAnsi="Times New Roman" w:cs="Times New Roman"/>
          <w:sz w:val="24"/>
          <w:szCs w:val="24"/>
        </w:rPr>
        <w:t xml:space="preserve">Jakość życia opiekunów osób starszych” </w:t>
      </w:r>
      <w:r w:rsidRPr="00550D6B">
        <w:rPr>
          <w:rFonts w:ascii="Times New Roman" w:hAnsi="Times New Roman" w:cs="Times New Roman"/>
          <w:i/>
          <w:sz w:val="20"/>
          <w:szCs w:val="20"/>
        </w:rPr>
        <w:t>(Katedra i Zakład Profilaktyki Zdrowotnej, Pracownia Pielęgniarstwa Społecznego, Uniwersytet Medyczny im. Karola Marcinkowskiego w Poznaniu)</w:t>
      </w:r>
    </w:p>
    <w:p w:rsidR="00993866" w:rsidRPr="00550D6B" w:rsidRDefault="00993866" w:rsidP="00993866">
      <w:pPr>
        <w:spacing w:after="0" w:line="240" w:lineRule="auto"/>
        <w:jc w:val="both"/>
        <w:rPr>
          <w:rFonts w:ascii="Times New Roman" w:hAnsi="Times New Roman" w:cs="Times New Roman"/>
          <w:sz w:val="20"/>
          <w:szCs w:val="20"/>
        </w:rPr>
      </w:pPr>
    </w:p>
    <w:p w:rsidR="00993866" w:rsidRPr="00550D6B" w:rsidRDefault="00993866" w:rsidP="00993866">
      <w:pPr>
        <w:tabs>
          <w:tab w:val="left" w:pos="6840"/>
        </w:tabs>
        <w:spacing w:after="0" w:line="240" w:lineRule="auto"/>
        <w:jc w:val="both"/>
        <w:rPr>
          <w:rFonts w:ascii="Times New Roman" w:hAnsi="Times New Roman" w:cs="Times New Roman"/>
          <w:i/>
          <w:sz w:val="24"/>
          <w:szCs w:val="24"/>
        </w:rPr>
      </w:pPr>
      <w:r w:rsidRPr="00550D6B">
        <w:rPr>
          <w:rFonts w:ascii="Times New Roman" w:hAnsi="Times New Roman" w:cs="Times New Roman"/>
          <w:b/>
          <w:sz w:val="24"/>
          <w:szCs w:val="24"/>
        </w:rPr>
        <w:t>mgr Agnieszka Komorowska</w:t>
      </w:r>
      <w:r w:rsidRPr="00550D6B">
        <w:rPr>
          <w:rFonts w:ascii="Times New Roman" w:hAnsi="Times New Roman" w:cs="Times New Roman"/>
          <w:b/>
          <w:sz w:val="24"/>
          <w:szCs w:val="24"/>
          <w:vertAlign w:val="superscript"/>
        </w:rPr>
        <w:t>1,2</w:t>
      </w:r>
      <w:r w:rsidRPr="00550D6B">
        <w:rPr>
          <w:rFonts w:ascii="Times New Roman" w:hAnsi="Times New Roman" w:cs="Times New Roman"/>
          <w:b/>
          <w:sz w:val="24"/>
          <w:szCs w:val="24"/>
        </w:rPr>
        <w:t>, dr n. med. Beata Haor</w:t>
      </w:r>
      <w:r w:rsidRPr="00550D6B">
        <w:rPr>
          <w:rFonts w:ascii="Times New Roman" w:hAnsi="Times New Roman" w:cs="Times New Roman"/>
          <w:b/>
          <w:sz w:val="24"/>
          <w:szCs w:val="24"/>
          <w:vertAlign w:val="superscript"/>
        </w:rPr>
        <w:t>3</w:t>
      </w:r>
      <w:r w:rsidRPr="00550D6B">
        <w:rPr>
          <w:rFonts w:ascii="Times New Roman" w:hAnsi="Times New Roman" w:cs="Times New Roman"/>
          <w:b/>
          <w:sz w:val="24"/>
          <w:szCs w:val="24"/>
        </w:rPr>
        <w:t xml:space="preserve">, dr hab. n. o </w:t>
      </w:r>
      <w:proofErr w:type="spellStart"/>
      <w:r w:rsidRPr="00550D6B">
        <w:rPr>
          <w:rFonts w:ascii="Times New Roman" w:hAnsi="Times New Roman" w:cs="Times New Roman"/>
          <w:b/>
          <w:sz w:val="24"/>
          <w:szCs w:val="24"/>
        </w:rPr>
        <w:t>zdr</w:t>
      </w:r>
      <w:proofErr w:type="spellEnd"/>
      <w:r w:rsidRPr="00550D6B">
        <w:rPr>
          <w:rFonts w:ascii="Times New Roman" w:hAnsi="Times New Roman" w:cs="Times New Roman"/>
          <w:b/>
          <w:sz w:val="24"/>
          <w:szCs w:val="24"/>
        </w:rPr>
        <w:t>. Robert Ślusarz</w:t>
      </w:r>
      <w:r w:rsidRPr="00550D6B">
        <w:rPr>
          <w:rFonts w:ascii="Times New Roman" w:hAnsi="Times New Roman" w:cs="Times New Roman"/>
          <w:b/>
          <w:sz w:val="24"/>
          <w:szCs w:val="24"/>
          <w:vertAlign w:val="superscript"/>
        </w:rPr>
        <w:t>3</w:t>
      </w:r>
      <w:r w:rsidRPr="00550D6B">
        <w:rPr>
          <w:rFonts w:ascii="Times New Roman" w:hAnsi="Times New Roman" w:cs="Times New Roman"/>
          <w:sz w:val="24"/>
          <w:szCs w:val="24"/>
        </w:rPr>
        <w:t xml:space="preserve"> „Interdyscyplinarna opieka nad pacjentką z chorobą Alzheimera w domu pomocy społecznej” </w:t>
      </w:r>
      <w:r w:rsidRPr="00550D6B">
        <w:rPr>
          <w:rFonts w:ascii="Times New Roman" w:hAnsi="Times New Roman" w:cs="Times New Roman"/>
          <w:i/>
          <w:sz w:val="20"/>
          <w:szCs w:val="20"/>
        </w:rPr>
        <w:t>(</w:t>
      </w:r>
      <w:r w:rsidRPr="00550D6B">
        <w:rPr>
          <w:rFonts w:ascii="Times New Roman" w:hAnsi="Times New Roman" w:cs="Times New Roman"/>
          <w:i/>
          <w:sz w:val="20"/>
          <w:szCs w:val="20"/>
          <w:vertAlign w:val="superscript"/>
        </w:rPr>
        <w:t>1</w:t>
      </w:r>
      <w:r w:rsidRPr="00550D6B">
        <w:rPr>
          <w:rFonts w:ascii="Times New Roman" w:hAnsi="Times New Roman" w:cs="Times New Roman"/>
          <w:i/>
          <w:sz w:val="20"/>
          <w:szCs w:val="20"/>
        </w:rPr>
        <w:t>Wydział Nauk o Zdrowiu, Wyższa Szkoła Gospodarki Krajowej w Kutnie,</w:t>
      </w:r>
      <w:r w:rsidRPr="00550D6B">
        <w:rPr>
          <w:rFonts w:ascii="Times New Roman" w:hAnsi="Times New Roman" w:cs="Times New Roman"/>
          <w:i/>
          <w:sz w:val="20"/>
          <w:szCs w:val="20"/>
          <w:vertAlign w:val="superscript"/>
        </w:rPr>
        <w:t>2</w:t>
      </w:r>
      <w:r w:rsidRPr="00550D6B">
        <w:rPr>
          <w:rFonts w:ascii="Times New Roman" w:hAnsi="Times New Roman" w:cs="Times New Roman"/>
          <w:i/>
          <w:sz w:val="20"/>
          <w:szCs w:val="20"/>
        </w:rPr>
        <w:t xml:space="preserve">Instytut Nauk </w:t>
      </w:r>
      <w:r w:rsidR="00353091">
        <w:rPr>
          <w:rFonts w:ascii="Times New Roman" w:hAnsi="Times New Roman" w:cs="Times New Roman"/>
          <w:i/>
          <w:sz w:val="20"/>
          <w:szCs w:val="20"/>
        </w:rPr>
        <w:br/>
      </w:r>
      <w:r w:rsidRPr="00550D6B">
        <w:rPr>
          <w:rFonts w:ascii="Times New Roman" w:hAnsi="Times New Roman" w:cs="Times New Roman"/>
          <w:i/>
          <w:sz w:val="20"/>
          <w:szCs w:val="20"/>
        </w:rPr>
        <w:t xml:space="preserve">o Zdrowiu, Państwowa Wyższa Szkoła Zawodowa we Włocławku, </w:t>
      </w:r>
      <w:r w:rsidRPr="00550D6B">
        <w:rPr>
          <w:rFonts w:ascii="Times New Roman" w:hAnsi="Times New Roman" w:cs="Times New Roman"/>
          <w:i/>
          <w:sz w:val="20"/>
          <w:szCs w:val="20"/>
          <w:vertAlign w:val="superscript"/>
        </w:rPr>
        <w:t>3</w:t>
      </w:r>
      <w:r w:rsidRPr="00550D6B">
        <w:rPr>
          <w:rFonts w:ascii="Times New Roman" w:hAnsi="Times New Roman" w:cs="Times New Roman"/>
          <w:i/>
          <w:sz w:val="20"/>
          <w:szCs w:val="20"/>
        </w:rPr>
        <w:t xml:space="preserve">Zakład Pielęgniarstwa Neurologicznego </w:t>
      </w:r>
      <w:r w:rsidR="00353091">
        <w:rPr>
          <w:rFonts w:ascii="Times New Roman" w:hAnsi="Times New Roman" w:cs="Times New Roman"/>
          <w:i/>
          <w:sz w:val="20"/>
          <w:szCs w:val="20"/>
        </w:rPr>
        <w:br/>
      </w:r>
      <w:r w:rsidRPr="00550D6B">
        <w:rPr>
          <w:rFonts w:ascii="Times New Roman" w:hAnsi="Times New Roman" w:cs="Times New Roman"/>
          <w:i/>
          <w:sz w:val="20"/>
          <w:szCs w:val="20"/>
        </w:rPr>
        <w:t xml:space="preserve">i Neurochirurgicznego, Collegium </w:t>
      </w:r>
      <w:proofErr w:type="spellStart"/>
      <w:r w:rsidRPr="00550D6B">
        <w:rPr>
          <w:rFonts w:ascii="Times New Roman" w:hAnsi="Times New Roman" w:cs="Times New Roman"/>
          <w:i/>
          <w:sz w:val="20"/>
          <w:szCs w:val="20"/>
        </w:rPr>
        <w:t>Medicum</w:t>
      </w:r>
      <w:proofErr w:type="spellEnd"/>
      <w:r w:rsidRPr="00550D6B">
        <w:rPr>
          <w:rFonts w:ascii="Times New Roman" w:hAnsi="Times New Roman" w:cs="Times New Roman"/>
          <w:i/>
          <w:sz w:val="20"/>
          <w:szCs w:val="20"/>
        </w:rPr>
        <w:t xml:space="preserve"> w Bydgoszczy, Uniwersytet Mikołaja Kopernika w Toruniu)</w:t>
      </w:r>
      <w:r w:rsidRPr="00550D6B">
        <w:rPr>
          <w:rFonts w:ascii="Times New Roman" w:hAnsi="Times New Roman" w:cs="Times New Roman"/>
          <w:i/>
          <w:sz w:val="24"/>
          <w:szCs w:val="24"/>
        </w:rPr>
        <w:t xml:space="preserve">   </w:t>
      </w:r>
    </w:p>
    <w:p w:rsidR="00993866" w:rsidRPr="00550D6B" w:rsidRDefault="00993866" w:rsidP="00993866">
      <w:pPr>
        <w:spacing w:after="0" w:line="240" w:lineRule="auto"/>
        <w:jc w:val="both"/>
        <w:rPr>
          <w:rFonts w:ascii="Times New Roman" w:hAnsi="Times New Roman" w:cs="Times New Roman"/>
          <w:sz w:val="20"/>
          <w:szCs w:val="20"/>
        </w:rPr>
      </w:pPr>
    </w:p>
    <w:p w:rsidR="00993866" w:rsidRPr="00550D6B" w:rsidRDefault="00993866" w:rsidP="00993866">
      <w:pPr>
        <w:spacing w:after="0" w:line="240" w:lineRule="auto"/>
        <w:jc w:val="both"/>
        <w:rPr>
          <w:rFonts w:ascii="Times New Roman" w:hAnsi="Times New Roman" w:cs="Times New Roman"/>
          <w:i/>
          <w:sz w:val="24"/>
          <w:szCs w:val="24"/>
        </w:rPr>
      </w:pPr>
      <w:r w:rsidRPr="00550D6B">
        <w:rPr>
          <w:rFonts w:ascii="Times New Roman" w:hAnsi="Times New Roman" w:cs="Times New Roman"/>
          <w:b/>
          <w:sz w:val="24"/>
          <w:szCs w:val="24"/>
        </w:rPr>
        <w:t xml:space="preserve">dr n. med. Iwona Adamska-Kuźmicka, dr n. o </w:t>
      </w:r>
      <w:proofErr w:type="spellStart"/>
      <w:r w:rsidRPr="00550D6B">
        <w:rPr>
          <w:rFonts w:ascii="Times New Roman" w:hAnsi="Times New Roman" w:cs="Times New Roman"/>
          <w:b/>
          <w:sz w:val="24"/>
          <w:szCs w:val="24"/>
        </w:rPr>
        <w:t>zdr</w:t>
      </w:r>
      <w:proofErr w:type="spellEnd"/>
      <w:r w:rsidRPr="00550D6B">
        <w:rPr>
          <w:rFonts w:ascii="Times New Roman" w:hAnsi="Times New Roman" w:cs="Times New Roman"/>
          <w:b/>
          <w:sz w:val="24"/>
          <w:szCs w:val="24"/>
        </w:rPr>
        <w:t>. Aneta Kościołek, dr n. med. Lilla Walas, dr n. med. Agnieszka Sadurska</w:t>
      </w:r>
      <w:r w:rsidRPr="00550D6B">
        <w:rPr>
          <w:rFonts w:ascii="Times New Roman" w:hAnsi="Times New Roman" w:cs="Times New Roman"/>
          <w:sz w:val="24"/>
          <w:szCs w:val="24"/>
        </w:rPr>
        <w:t xml:space="preserve"> „Całościowa ocena geriatryczna w opiece pielęgniarskiej” </w:t>
      </w:r>
      <w:r w:rsidRPr="00550D6B">
        <w:rPr>
          <w:rFonts w:ascii="Times New Roman" w:hAnsi="Times New Roman" w:cs="Times New Roman"/>
          <w:i/>
          <w:sz w:val="20"/>
          <w:szCs w:val="20"/>
        </w:rPr>
        <w:t xml:space="preserve">(Katedra Rozwoju Pielęgniarstwa, Wydział Nauk o Zdrowiu, Uniwersytet Medyczny </w:t>
      </w:r>
      <w:r w:rsidR="00353091">
        <w:rPr>
          <w:rFonts w:ascii="Times New Roman" w:hAnsi="Times New Roman" w:cs="Times New Roman"/>
          <w:i/>
          <w:sz w:val="20"/>
          <w:szCs w:val="20"/>
        </w:rPr>
        <w:br/>
      </w:r>
      <w:r w:rsidRPr="00550D6B">
        <w:rPr>
          <w:rFonts w:ascii="Times New Roman" w:hAnsi="Times New Roman" w:cs="Times New Roman"/>
          <w:i/>
          <w:sz w:val="20"/>
          <w:szCs w:val="20"/>
        </w:rPr>
        <w:t>w Lublinie)</w:t>
      </w:r>
    </w:p>
    <w:p w:rsidR="00993866" w:rsidRPr="00550D6B" w:rsidRDefault="00993866" w:rsidP="00993866">
      <w:pPr>
        <w:spacing w:after="0" w:line="240" w:lineRule="auto"/>
        <w:jc w:val="both"/>
        <w:rPr>
          <w:rFonts w:ascii="Times New Roman" w:hAnsi="Times New Roman" w:cs="Times New Roman"/>
          <w:sz w:val="20"/>
          <w:szCs w:val="20"/>
        </w:rPr>
      </w:pPr>
    </w:p>
    <w:p w:rsidR="00993866" w:rsidRPr="00550D6B" w:rsidRDefault="00993866" w:rsidP="00993866">
      <w:pPr>
        <w:spacing w:after="0" w:line="240" w:lineRule="auto"/>
        <w:jc w:val="both"/>
        <w:rPr>
          <w:rFonts w:ascii="Times New Roman" w:hAnsi="Times New Roman" w:cs="Times New Roman"/>
          <w:i/>
          <w:sz w:val="20"/>
          <w:szCs w:val="20"/>
        </w:rPr>
      </w:pPr>
      <w:r w:rsidRPr="00550D6B">
        <w:rPr>
          <w:rFonts w:ascii="Times New Roman" w:hAnsi="Times New Roman" w:cs="Times New Roman"/>
          <w:b/>
          <w:sz w:val="24"/>
          <w:szCs w:val="24"/>
        </w:rPr>
        <w:t xml:space="preserve">dr n. o </w:t>
      </w:r>
      <w:proofErr w:type="spellStart"/>
      <w:r w:rsidRPr="00550D6B">
        <w:rPr>
          <w:rFonts w:ascii="Times New Roman" w:hAnsi="Times New Roman" w:cs="Times New Roman"/>
          <w:b/>
          <w:sz w:val="24"/>
          <w:szCs w:val="24"/>
        </w:rPr>
        <w:t>zdr</w:t>
      </w:r>
      <w:proofErr w:type="spellEnd"/>
      <w:r w:rsidRPr="00550D6B">
        <w:rPr>
          <w:rFonts w:ascii="Times New Roman" w:hAnsi="Times New Roman" w:cs="Times New Roman"/>
          <w:b/>
          <w:sz w:val="24"/>
          <w:szCs w:val="24"/>
        </w:rPr>
        <w:t xml:space="preserve">. Monika </w:t>
      </w:r>
      <w:proofErr w:type="spellStart"/>
      <w:r w:rsidRPr="00550D6B">
        <w:rPr>
          <w:rFonts w:ascii="Times New Roman" w:hAnsi="Times New Roman" w:cs="Times New Roman"/>
          <w:b/>
          <w:sz w:val="24"/>
          <w:szCs w:val="24"/>
        </w:rPr>
        <w:t>Biercewicz</w:t>
      </w:r>
      <w:proofErr w:type="spellEnd"/>
      <w:r w:rsidRPr="00550D6B">
        <w:rPr>
          <w:rFonts w:ascii="Times New Roman" w:hAnsi="Times New Roman" w:cs="Times New Roman"/>
          <w:b/>
          <w:sz w:val="24"/>
          <w:szCs w:val="24"/>
        </w:rPr>
        <w:t>, prof. dr hab. Kornelia Kędziora-Kornatowska</w:t>
      </w:r>
      <w:r w:rsidRPr="00550D6B">
        <w:rPr>
          <w:rFonts w:ascii="Times New Roman" w:hAnsi="Times New Roman" w:cs="Times New Roman"/>
          <w:sz w:val="24"/>
          <w:szCs w:val="24"/>
        </w:rPr>
        <w:t xml:space="preserve"> „Ocena ryzyka upadków pacjentów geriatrycznych na podstawie testu </w:t>
      </w:r>
      <w:proofErr w:type="spellStart"/>
      <w:r w:rsidRPr="00550D6B">
        <w:rPr>
          <w:rFonts w:ascii="Times New Roman" w:hAnsi="Times New Roman" w:cs="Times New Roman"/>
          <w:sz w:val="24"/>
          <w:szCs w:val="24"/>
        </w:rPr>
        <w:t>Up&amp;Go</w:t>
      </w:r>
      <w:proofErr w:type="spellEnd"/>
      <w:r w:rsidRPr="00550D6B">
        <w:rPr>
          <w:rFonts w:ascii="Times New Roman" w:hAnsi="Times New Roman" w:cs="Times New Roman"/>
          <w:sz w:val="24"/>
          <w:szCs w:val="24"/>
        </w:rPr>
        <w:t xml:space="preserve">” </w:t>
      </w:r>
      <w:r w:rsidRPr="00550D6B">
        <w:rPr>
          <w:rFonts w:ascii="Times New Roman" w:hAnsi="Times New Roman" w:cs="Times New Roman"/>
          <w:sz w:val="20"/>
          <w:szCs w:val="20"/>
        </w:rPr>
        <w:t>(</w:t>
      </w:r>
      <w:r w:rsidRPr="00550D6B">
        <w:rPr>
          <w:rFonts w:ascii="Times New Roman" w:hAnsi="Times New Roman" w:cs="Times New Roman"/>
          <w:i/>
          <w:sz w:val="20"/>
          <w:szCs w:val="20"/>
        </w:rPr>
        <w:t xml:space="preserve">Katedra i Klinika Geriatrii, Collegium </w:t>
      </w:r>
      <w:proofErr w:type="spellStart"/>
      <w:r w:rsidRPr="00550D6B">
        <w:rPr>
          <w:rFonts w:ascii="Times New Roman" w:hAnsi="Times New Roman" w:cs="Times New Roman"/>
          <w:i/>
          <w:sz w:val="20"/>
          <w:szCs w:val="20"/>
        </w:rPr>
        <w:t>Medicum</w:t>
      </w:r>
      <w:proofErr w:type="spellEnd"/>
      <w:r w:rsidRPr="00550D6B">
        <w:rPr>
          <w:rFonts w:ascii="Times New Roman" w:hAnsi="Times New Roman" w:cs="Times New Roman"/>
          <w:i/>
          <w:sz w:val="20"/>
          <w:szCs w:val="20"/>
        </w:rPr>
        <w:t xml:space="preserve"> w Bydgoszczy, Uniwersytet Mikołaja Kopernika w Toruniu)</w:t>
      </w:r>
    </w:p>
    <w:p w:rsidR="00993866" w:rsidRPr="00550D6B" w:rsidRDefault="00993866" w:rsidP="00993866">
      <w:pPr>
        <w:spacing w:after="0" w:line="240" w:lineRule="auto"/>
        <w:jc w:val="both"/>
        <w:rPr>
          <w:rFonts w:ascii="Times New Roman" w:hAnsi="Times New Roman" w:cs="Times New Roman"/>
          <w:sz w:val="20"/>
          <w:szCs w:val="20"/>
        </w:rPr>
      </w:pPr>
    </w:p>
    <w:p w:rsidR="00B30974" w:rsidRPr="00B30974" w:rsidRDefault="00B30974" w:rsidP="00B30974">
      <w:pPr>
        <w:spacing w:after="0" w:line="240" w:lineRule="auto"/>
        <w:jc w:val="both"/>
        <w:rPr>
          <w:rFonts w:ascii="Times New Roman" w:hAnsi="Times New Roman" w:cs="Times New Roman"/>
          <w:i/>
          <w:sz w:val="20"/>
          <w:szCs w:val="20"/>
        </w:rPr>
      </w:pPr>
      <w:r w:rsidRPr="00550D6B">
        <w:rPr>
          <w:rFonts w:ascii="Times New Roman" w:eastAsia="Times New Roman" w:hAnsi="Times New Roman" w:cs="Times New Roman"/>
          <w:b/>
          <w:sz w:val="24"/>
          <w:szCs w:val="24"/>
          <w:lang w:eastAsia="pl-PL"/>
        </w:rPr>
        <w:t>mgr</w:t>
      </w:r>
      <w:r>
        <w:rPr>
          <w:rFonts w:ascii="Times New Roman" w:eastAsia="Times New Roman" w:hAnsi="Times New Roman" w:cs="Times New Roman"/>
          <w:b/>
          <w:sz w:val="24"/>
          <w:szCs w:val="24"/>
          <w:lang w:eastAsia="pl-PL"/>
        </w:rPr>
        <w:t xml:space="preserve"> </w:t>
      </w:r>
      <w:proofErr w:type="spellStart"/>
      <w:r>
        <w:rPr>
          <w:rFonts w:ascii="Times New Roman" w:eastAsia="Times New Roman" w:hAnsi="Times New Roman" w:cs="Times New Roman"/>
          <w:b/>
          <w:sz w:val="24"/>
          <w:szCs w:val="24"/>
          <w:lang w:eastAsia="pl-PL"/>
        </w:rPr>
        <w:t>fizj</w:t>
      </w:r>
      <w:proofErr w:type="spellEnd"/>
      <w:r>
        <w:rPr>
          <w:rFonts w:ascii="Times New Roman" w:eastAsia="Times New Roman" w:hAnsi="Times New Roman" w:cs="Times New Roman"/>
          <w:b/>
          <w:sz w:val="24"/>
          <w:szCs w:val="24"/>
          <w:lang w:eastAsia="pl-PL"/>
        </w:rPr>
        <w:t>.</w:t>
      </w:r>
      <w:r w:rsidRPr="00550D6B">
        <w:rPr>
          <w:rFonts w:ascii="Times New Roman" w:eastAsia="Times New Roman" w:hAnsi="Times New Roman" w:cs="Times New Roman"/>
          <w:b/>
          <w:sz w:val="24"/>
          <w:szCs w:val="24"/>
          <w:lang w:eastAsia="pl-PL"/>
        </w:rPr>
        <w:t xml:space="preserve"> </w:t>
      </w:r>
      <w:r w:rsidR="00993866" w:rsidRPr="00550D6B">
        <w:rPr>
          <w:rFonts w:ascii="Times New Roman" w:eastAsia="Times New Roman" w:hAnsi="Times New Roman" w:cs="Times New Roman"/>
          <w:b/>
          <w:sz w:val="24"/>
          <w:szCs w:val="24"/>
          <w:lang w:eastAsia="pl-PL"/>
        </w:rPr>
        <w:t xml:space="preserve"> Paweł Sienkiewicz</w:t>
      </w:r>
      <w:r w:rsidRPr="00550D6B">
        <w:rPr>
          <w:rFonts w:ascii="Times New Roman" w:hAnsi="Times New Roman" w:cs="Times New Roman"/>
          <w:b/>
          <w:sz w:val="24"/>
          <w:szCs w:val="24"/>
          <w:vertAlign w:val="superscript"/>
        </w:rPr>
        <w:t>1</w:t>
      </w:r>
      <w:r w:rsidR="005B4221" w:rsidRPr="00550D6B">
        <w:rPr>
          <w:rFonts w:ascii="Times New Roman" w:eastAsia="Times New Roman" w:hAnsi="Times New Roman" w:cs="Times New Roman"/>
          <w:b/>
          <w:sz w:val="24"/>
          <w:szCs w:val="24"/>
          <w:lang w:eastAsia="pl-PL"/>
        </w:rPr>
        <w:t>, lek. med.</w:t>
      </w:r>
      <w:r>
        <w:rPr>
          <w:rFonts w:ascii="Times New Roman" w:eastAsia="Times New Roman" w:hAnsi="Times New Roman" w:cs="Times New Roman"/>
          <w:b/>
          <w:sz w:val="24"/>
          <w:szCs w:val="24"/>
          <w:lang w:eastAsia="pl-PL"/>
        </w:rPr>
        <w:t xml:space="preserve">, </w:t>
      </w:r>
      <w:r w:rsidRPr="00550D6B">
        <w:rPr>
          <w:rFonts w:ascii="Times New Roman" w:eastAsia="Times New Roman" w:hAnsi="Times New Roman" w:cs="Times New Roman"/>
          <w:b/>
          <w:sz w:val="24"/>
          <w:szCs w:val="24"/>
          <w:lang w:eastAsia="pl-PL"/>
        </w:rPr>
        <w:t>mgr</w:t>
      </w:r>
      <w:r>
        <w:rPr>
          <w:rFonts w:ascii="Times New Roman" w:eastAsia="Times New Roman" w:hAnsi="Times New Roman" w:cs="Times New Roman"/>
          <w:b/>
          <w:sz w:val="24"/>
          <w:szCs w:val="24"/>
          <w:lang w:eastAsia="pl-PL"/>
        </w:rPr>
        <w:t xml:space="preserve"> </w:t>
      </w:r>
      <w:proofErr w:type="spellStart"/>
      <w:r>
        <w:rPr>
          <w:rFonts w:ascii="Times New Roman" w:eastAsia="Times New Roman" w:hAnsi="Times New Roman" w:cs="Times New Roman"/>
          <w:b/>
          <w:sz w:val="24"/>
          <w:szCs w:val="24"/>
          <w:lang w:eastAsia="pl-PL"/>
        </w:rPr>
        <w:t>fizj</w:t>
      </w:r>
      <w:proofErr w:type="spellEnd"/>
      <w:r>
        <w:rPr>
          <w:rFonts w:ascii="Times New Roman" w:eastAsia="Times New Roman" w:hAnsi="Times New Roman" w:cs="Times New Roman"/>
          <w:b/>
          <w:sz w:val="24"/>
          <w:szCs w:val="24"/>
          <w:lang w:eastAsia="pl-PL"/>
        </w:rPr>
        <w:t>.</w:t>
      </w:r>
      <w:r w:rsidRPr="00550D6B">
        <w:rPr>
          <w:rFonts w:ascii="Times New Roman" w:eastAsia="Times New Roman" w:hAnsi="Times New Roman" w:cs="Times New Roman"/>
          <w:b/>
          <w:sz w:val="24"/>
          <w:szCs w:val="24"/>
          <w:lang w:eastAsia="pl-PL"/>
        </w:rPr>
        <w:t xml:space="preserve"> </w:t>
      </w:r>
      <w:r w:rsidR="005B4221" w:rsidRPr="00550D6B">
        <w:rPr>
          <w:rFonts w:ascii="Times New Roman" w:eastAsia="Times New Roman" w:hAnsi="Times New Roman" w:cs="Times New Roman"/>
          <w:b/>
          <w:sz w:val="24"/>
          <w:szCs w:val="24"/>
          <w:lang w:eastAsia="pl-PL"/>
        </w:rPr>
        <w:t xml:space="preserve"> Wojciech Konarski</w:t>
      </w:r>
      <w:r w:rsidRPr="00550D6B">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t xml:space="preserve">, </w:t>
      </w:r>
      <w:r w:rsidRPr="00550D6B">
        <w:rPr>
          <w:rFonts w:ascii="Times New Roman" w:hAnsi="Times New Roman" w:cs="Times New Roman"/>
          <w:b/>
          <w:sz w:val="24"/>
          <w:szCs w:val="24"/>
          <w:vertAlign w:val="superscript"/>
        </w:rPr>
        <w:t>2</w:t>
      </w:r>
      <w:r w:rsidR="00993866" w:rsidRPr="00550D6B">
        <w:rPr>
          <w:rFonts w:ascii="Times New Roman" w:eastAsia="Times New Roman" w:hAnsi="Times New Roman" w:cs="Times New Roman"/>
          <w:sz w:val="24"/>
          <w:szCs w:val="24"/>
          <w:lang w:eastAsia="pl-PL"/>
        </w:rPr>
        <w:t xml:space="preserve"> „Usprawnianie seniora po udarze mózgu w środowisku domowym” </w:t>
      </w:r>
      <w:r w:rsidRPr="00550D6B">
        <w:rPr>
          <w:rFonts w:ascii="Times New Roman" w:eastAsia="Times New Roman" w:hAnsi="Times New Roman" w:cs="Times New Roman"/>
          <w:i/>
          <w:sz w:val="20"/>
          <w:szCs w:val="20"/>
          <w:lang w:eastAsia="pl-PL"/>
        </w:rPr>
        <w:t>(</w:t>
      </w:r>
      <w:r w:rsidRPr="006042C3">
        <w:rPr>
          <w:rFonts w:ascii="Times New Roman" w:hAnsi="Times New Roman" w:cs="Times New Roman"/>
          <w:i/>
          <w:sz w:val="20"/>
          <w:szCs w:val="20"/>
          <w:vertAlign w:val="superscript"/>
        </w:rPr>
        <w:t>1</w:t>
      </w:r>
      <w:r w:rsidRPr="002457CA">
        <w:rPr>
          <w:rFonts w:ascii="Times New Roman" w:hAnsi="Times New Roman" w:cs="Times New Roman"/>
          <w:i/>
          <w:sz w:val="20"/>
          <w:szCs w:val="20"/>
        </w:rPr>
        <w:t>Centrum Rehab</w:t>
      </w:r>
      <w:r>
        <w:rPr>
          <w:rFonts w:ascii="Times New Roman" w:hAnsi="Times New Roman" w:cs="Times New Roman"/>
          <w:i/>
          <w:sz w:val="20"/>
          <w:szCs w:val="20"/>
        </w:rPr>
        <w:t xml:space="preserve">ilitacji Medycznej </w:t>
      </w:r>
      <w:r>
        <w:rPr>
          <w:rFonts w:ascii="Times New Roman" w:hAnsi="Times New Roman" w:cs="Times New Roman"/>
          <w:i/>
          <w:sz w:val="20"/>
          <w:szCs w:val="20"/>
        </w:rPr>
        <w:br/>
        <w:t xml:space="preserve">w Legionowie, </w:t>
      </w:r>
      <w:r w:rsidRPr="006042C3">
        <w:rPr>
          <w:rFonts w:ascii="Times New Roman" w:hAnsi="Times New Roman" w:cs="Times New Roman"/>
          <w:i/>
          <w:sz w:val="20"/>
          <w:szCs w:val="20"/>
          <w:vertAlign w:val="superscript"/>
        </w:rPr>
        <w:t>2</w:t>
      </w:r>
      <w:r>
        <w:rPr>
          <w:rFonts w:ascii="Times New Roman" w:hAnsi="Times New Roman" w:cs="Times New Roman"/>
          <w:i/>
          <w:sz w:val="20"/>
          <w:szCs w:val="20"/>
        </w:rPr>
        <w:t>Specjalistyczny Szpital Wojewódzki w Ciechanowie</w:t>
      </w:r>
      <w:r w:rsidRPr="00550D6B">
        <w:rPr>
          <w:rFonts w:ascii="Times New Roman" w:hAnsi="Times New Roman" w:cs="Times New Roman"/>
          <w:i/>
          <w:sz w:val="20"/>
          <w:szCs w:val="20"/>
        </w:rPr>
        <w:t>)</w:t>
      </w:r>
    </w:p>
    <w:p w:rsidR="00B30974" w:rsidRDefault="00B30974" w:rsidP="00B30974">
      <w:pPr>
        <w:spacing w:after="0" w:line="240" w:lineRule="auto"/>
        <w:jc w:val="both"/>
        <w:rPr>
          <w:rFonts w:ascii="Times New Roman" w:eastAsia="Times New Roman" w:hAnsi="Times New Roman" w:cs="Times New Roman"/>
          <w:b/>
          <w:sz w:val="24"/>
          <w:szCs w:val="24"/>
          <w:lang w:eastAsia="pl-PL"/>
        </w:rPr>
      </w:pPr>
    </w:p>
    <w:p w:rsidR="00993866" w:rsidRPr="00B30974" w:rsidRDefault="00993866" w:rsidP="00B30974">
      <w:pPr>
        <w:spacing w:after="0" w:line="240" w:lineRule="auto"/>
        <w:jc w:val="both"/>
        <w:rPr>
          <w:rFonts w:ascii="Times New Roman" w:hAnsi="Times New Roman" w:cs="Times New Roman"/>
          <w:i/>
          <w:sz w:val="20"/>
          <w:szCs w:val="20"/>
        </w:rPr>
      </w:pPr>
      <w:r w:rsidRPr="00550D6B">
        <w:rPr>
          <w:rFonts w:ascii="Times New Roman" w:eastAsia="Times New Roman" w:hAnsi="Times New Roman" w:cs="Times New Roman"/>
          <w:b/>
          <w:sz w:val="24"/>
          <w:szCs w:val="24"/>
          <w:lang w:eastAsia="pl-PL"/>
        </w:rPr>
        <w:t>mgr</w:t>
      </w:r>
      <w:r w:rsidR="00B30974">
        <w:rPr>
          <w:rFonts w:ascii="Times New Roman" w:eastAsia="Times New Roman" w:hAnsi="Times New Roman" w:cs="Times New Roman"/>
          <w:b/>
          <w:sz w:val="24"/>
          <w:szCs w:val="24"/>
          <w:lang w:eastAsia="pl-PL"/>
        </w:rPr>
        <w:t xml:space="preserve"> </w:t>
      </w:r>
      <w:proofErr w:type="spellStart"/>
      <w:r w:rsidR="00B30974">
        <w:rPr>
          <w:rFonts w:ascii="Times New Roman" w:eastAsia="Times New Roman" w:hAnsi="Times New Roman" w:cs="Times New Roman"/>
          <w:b/>
          <w:sz w:val="24"/>
          <w:szCs w:val="24"/>
          <w:lang w:eastAsia="pl-PL"/>
        </w:rPr>
        <w:t>fizj</w:t>
      </w:r>
      <w:proofErr w:type="spellEnd"/>
      <w:r w:rsidR="00B30974">
        <w:rPr>
          <w:rFonts w:ascii="Times New Roman" w:eastAsia="Times New Roman" w:hAnsi="Times New Roman" w:cs="Times New Roman"/>
          <w:b/>
          <w:sz w:val="24"/>
          <w:szCs w:val="24"/>
          <w:lang w:eastAsia="pl-PL"/>
        </w:rPr>
        <w:t>.</w:t>
      </w:r>
      <w:r w:rsidRPr="00550D6B">
        <w:rPr>
          <w:rFonts w:ascii="Times New Roman" w:eastAsia="Times New Roman" w:hAnsi="Times New Roman" w:cs="Times New Roman"/>
          <w:b/>
          <w:sz w:val="24"/>
          <w:szCs w:val="24"/>
          <w:lang w:eastAsia="pl-PL"/>
        </w:rPr>
        <w:t xml:space="preserve"> Paweł Sienkiewicz</w:t>
      </w:r>
      <w:r w:rsidR="005B4221" w:rsidRPr="00550D6B">
        <w:rPr>
          <w:rFonts w:ascii="Times New Roman" w:eastAsia="Times New Roman" w:hAnsi="Times New Roman" w:cs="Times New Roman"/>
          <w:b/>
          <w:sz w:val="24"/>
          <w:szCs w:val="24"/>
          <w:lang w:eastAsia="pl-PL"/>
        </w:rPr>
        <w:t>, lek. med.</w:t>
      </w:r>
      <w:r w:rsidR="00B30974">
        <w:rPr>
          <w:rFonts w:ascii="Times New Roman" w:eastAsia="Times New Roman" w:hAnsi="Times New Roman" w:cs="Times New Roman"/>
          <w:b/>
          <w:sz w:val="24"/>
          <w:szCs w:val="24"/>
          <w:lang w:eastAsia="pl-PL"/>
        </w:rPr>
        <w:t xml:space="preserve">, mgr </w:t>
      </w:r>
      <w:proofErr w:type="spellStart"/>
      <w:r w:rsidR="00B30974">
        <w:rPr>
          <w:rFonts w:ascii="Times New Roman" w:eastAsia="Times New Roman" w:hAnsi="Times New Roman" w:cs="Times New Roman"/>
          <w:b/>
          <w:sz w:val="24"/>
          <w:szCs w:val="24"/>
          <w:lang w:eastAsia="pl-PL"/>
        </w:rPr>
        <w:t>fizj</w:t>
      </w:r>
      <w:proofErr w:type="spellEnd"/>
      <w:r w:rsidR="00B30974">
        <w:rPr>
          <w:rFonts w:ascii="Times New Roman" w:eastAsia="Times New Roman" w:hAnsi="Times New Roman" w:cs="Times New Roman"/>
          <w:b/>
          <w:sz w:val="24"/>
          <w:szCs w:val="24"/>
          <w:lang w:eastAsia="pl-PL"/>
        </w:rPr>
        <w:t>.</w:t>
      </w:r>
      <w:r w:rsidR="005B4221" w:rsidRPr="00550D6B">
        <w:rPr>
          <w:rFonts w:ascii="Times New Roman" w:eastAsia="Times New Roman" w:hAnsi="Times New Roman" w:cs="Times New Roman"/>
          <w:b/>
          <w:sz w:val="24"/>
          <w:szCs w:val="24"/>
          <w:lang w:eastAsia="pl-PL"/>
        </w:rPr>
        <w:t xml:space="preserve"> Wojciech </w:t>
      </w:r>
      <w:r w:rsidR="00B30974" w:rsidRPr="00550D6B">
        <w:rPr>
          <w:rFonts w:ascii="Times New Roman" w:eastAsia="Times New Roman" w:hAnsi="Times New Roman" w:cs="Times New Roman"/>
          <w:b/>
          <w:sz w:val="24"/>
          <w:szCs w:val="24"/>
          <w:lang w:eastAsia="pl-PL"/>
        </w:rPr>
        <w:t>Konarski</w:t>
      </w:r>
      <w:r w:rsidR="00B30974" w:rsidRPr="00550D6B">
        <w:rPr>
          <w:rFonts w:ascii="Times New Roman" w:hAnsi="Times New Roman" w:cs="Times New Roman"/>
          <w:b/>
          <w:sz w:val="24"/>
          <w:szCs w:val="24"/>
          <w:vertAlign w:val="superscript"/>
        </w:rPr>
        <w:t>1</w:t>
      </w:r>
      <w:r w:rsidR="00B30974">
        <w:rPr>
          <w:rFonts w:ascii="Times New Roman" w:hAnsi="Times New Roman" w:cs="Times New Roman"/>
          <w:b/>
          <w:sz w:val="24"/>
          <w:szCs w:val="24"/>
          <w:vertAlign w:val="superscript"/>
        </w:rPr>
        <w:t xml:space="preserve">, </w:t>
      </w:r>
      <w:proofErr w:type="gramStart"/>
      <w:r w:rsidR="00B30974" w:rsidRPr="00550D6B">
        <w:rPr>
          <w:rFonts w:ascii="Times New Roman" w:hAnsi="Times New Roman" w:cs="Times New Roman"/>
          <w:b/>
          <w:sz w:val="24"/>
          <w:szCs w:val="24"/>
          <w:vertAlign w:val="superscript"/>
        </w:rPr>
        <w:t>2</w:t>
      </w:r>
      <w:r w:rsidR="00B30974" w:rsidRPr="00550D6B">
        <w:rPr>
          <w:rFonts w:ascii="Times New Roman" w:eastAsia="Times New Roman" w:hAnsi="Times New Roman" w:cs="Times New Roman"/>
          <w:sz w:val="24"/>
          <w:szCs w:val="24"/>
          <w:lang w:eastAsia="pl-PL"/>
        </w:rPr>
        <w:t xml:space="preserve"> </w:t>
      </w:r>
      <w:r w:rsidRPr="00550D6B">
        <w:rPr>
          <w:rFonts w:ascii="Times New Roman" w:eastAsia="Times New Roman" w:hAnsi="Times New Roman" w:cs="Times New Roman"/>
          <w:sz w:val="24"/>
          <w:szCs w:val="24"/>
          <w:lang w:eastAsia="pl-PL"/>
        </w:rPr>
        <w:t xml:space="preserve"> „</w:t>
      </w:r>
      <w:proofErr w:type="gramEnd"/>
      <w:r w:rsidRPr="00550D6B">
        <w:rPr>
          <w:rFonts w:ascii="Times New Roman" w:eastAsia="Times New Roman" w:hAnsi="Times New Roman" w:cs="Times New Roman"/>
          <w:sz w:val="24"/>
          <w:szCs w:val="24"/>
          <w:lang w:eastAsia="pl-PL"/>
        </w:rPr>
        <w:t xml:space="preserve">Rola fizjoterapii </w:t>
      </w:r>
      <w:r w:rsidR="00B30974">
        <w:rPr>
          <w:rFonts w:ascii="Times New Roman" w:eastAsia="Times New Roman" w:hAnsi="Times New Roman" w:cs="Times New Roman"/>
          <w:sz w:val="24"/>
          <w:szCs w:val="24"/>
          <w:lang w:eastAsia="pl-PL"/>
        </w:rPr>
        <w:br/>
      </w:r>
      <w:r w:rsidRPr="00550D6B">
        <w:rPr>
          <w:rFonts w:ascii="Times New Roman" w:eastAsia="Times New Roman" w:hAnsi="Times New Roman" w:cs="Times New Roman"/>
          <w:sz w:val="24"/>
          <w:szCs w:val="24"/>
          <w:lang w:eastAsia="pl-PL"/>
        </w:rPr>
        <w:t xml:space="preserve">w profilaktyce osteoporozy” </w:t>
      </w:r>
      <w:r w:rsidRPr="00550D6B">
        <w:rPr>
          <w:rFonts w:ascii="Times New Roman" w:eastAsia="Times New Roman" w:hAnsi="Times New Roman" w:cs="Times New Roman"/>
          <w:i/>
          <w:sz w:val="20"/>
          <w:szCs w:val="20"/>
          <w:lang w:eastAsia="pl-PL"/>
        </w:rPr>
        <w:t>(</w:t>
      </w:r>
      <w:r w:rsidR="00B30974" w:rsidRPr="006042C3">
        <w:rPr>
          <w:rFonts w:ascii="Times New Roman" w:hAnsi="Times New Roman" w:cs="Times New Roman"/>
          <w:i/>
          <w:sz w:val="20"/>
          <w:szCs w:val="20"/>
          <w:vertAlign w:val="superscript"/>
        </w:rPr>
        <w:t>1</w:t>
      </w:r>
      <w:r w:rsidR="00B30974" w:rsidRPr="002457CA">
        <w:rPr>
          <w:rFonts w:ascii="Times New Roman" w:hAnsi="Times New Roman" w:cs="Times New Roman"/>
          <w:i/>
          <w:sz w:val="20"/>
          <w:szCs w:val="20"/>
        </w:rPr>
        <w:t>Centrum Rehab</w:t>
      </w:r>
      <w:r w:rsidR="00B30974">
        <w:rPr>
          <w:rFonts w:ascii="Times New Roman" w:hAnsi="Times New Roman" w:cs="Times New Roman"/>
          <w:i/>
          <w:sz w:val="20"/>
          <w:szCs w:val="20"/>
        </w:rPr>
        <w:t xml:space="preserve">ilitacji Medycznej w Legionowie, </w:t>
      </w:r>
      <w:r w:rsidR="00B30974" w:rsidRPr="006042C3">
        <w:rPr>
          <w:rFonts w:ascii="Times New Roman" w:hAnsi="Times New Roman" w:cs="Times New Roman"/>
          <w:i/>
          <w:sz w:val="20"/>
          <w:szCs w:val="20"/>
          <w:vertAlign w:val="superscript"/>
        </w:rPr>
        <w:t>2</w:t>
      </w:r>
      <w:r w:rsidR="00B30974">
        <w:rPr>
          <w:rFonts w:ascii="Times New Roman" w:hAnsi="Times New Roman" w:cs="Times New Roman"/>
          <w:i/>
          <w:sz w:val="20"/>
          <w:szCs w:val="20"/>
        </w:rPr>
        <w:t>Specjalistyczny Szpital Wojewódzki w Ciechanowie</w:t>
      </w:r>
      <w:r w:rsidRPr="00550D6B">
        <w:rPr>
          <w:rFonts w:ascii="Times New Roman" w:hAnsi="Times New Roman" w:cs="Times New Roman"/>
          <w:i/>
          <w:sz w:val="20"/>
          <w:szCs w:val="20"/>
        </w:rPr>
        <w:t>)</w:t>
      </w:r>
    </w:p>
    <w:p w:rsidR="00993866" w:rsidRPr="00550D6B" w:rsidRDefault="00993866" w:rsidP="00993866">
      <w:pPr>
        <w:spacing w:after="0" w:line="240" w:lineRule="auto"/>
        <w:jc w:val="both"/>
        <w:rPr>
          <w:rFonts w:ascii="Times New Roman" w:hAnsi="Times New Roman" w:cs="Times New Roman"/>
          <w:sz w:val="24"/>
          <w:szCs w:val="24"/>
        </w:rPr>
      </w:pPr>
    </w:p>
    <w:p w:rsidR="00993866" w:rsidRPr="00550D6B" w:rsidRDefault="00993866" w:rsidP="00993866">
      <w:pPr>
        <w:spacing w:after="0" w:line="240" w:lineRule="auto"/>
        <w:jc w:val="both"/>
        <w:rPr>
          <w:rFonts w:ascii="Times New Roman" w:hAnsi="Times New Roman" w:cs="Times New Roman"/>
          <w:i/>
          <w:sz w:val="20"/>
          <w:szCs w:val="20"/>
        </w:rPr>
      </w:pPr>
      <w:r w:rsidRPr="00550D6B">
        <w:rPr>
          <w:rFonts w:ascii="Times New Roman" w:hAnsi="Times New Roman" w:cs="Times New Roman"/>
          <w:b/>
          <w:sz w:val="24"/>
          <w:szCs w:val="24"/>
        </w:rPr>
        <w:t xml:space="preserve">dr n. o </w:t>
      </w:r>
      <w:proofErr w:type="spellStart"/>
      <w:r w:rsidRPr="00550D6B">
        <w:rPr>
          <w:rFonts w:ascii="Times New Roman" w:hAnsi="Times New Roman" w:cs="Times New Roman"/>
          <w:b/>
          <w:sz w:val="24"/>
          <w:szCs w:val="24"/>
        </w:rPr>
        <w:t>zdr</w:t>
      </w:r>
      <w:proofErr w:type="spellEnd"/>
      <w:r w:rsidRPr="00550D6B">
        <w:rPr>
          <w:rFonts w:ascii="Times New Roman" w:hAnsi="Times New Roman" w:cs="Times New Roman"/>
          <w:b/>
          <w:sz w:val="24"/>
          <w:szCs w:val="24"/>
        </w:rPr>
        <w:t>. Iwona Repka</w:t>
      </w:r>
      <w:r w:rsidRPr="00550D6B">
        <w:rPr>
          <w:rFonts w:ascii="Times New Roman" w:hAnsi="Times New Roman" w:cs="Times New Roman"/>
          <w:b/>
          <w:sz w:val="24"/>
          <w:szCs w:val="24"/>
          <w:vertAlign w:val="superscript"/>
        </w:rPr>
        <w:t>1</w:t>
      </w:r>
      <w:r w:rsidRPr="00550D6B">
        <w:rPr>
          <w:rFonts w:ascii="Times New Roman" w:hAnsi="Times New Roman" w:cs="Times New Roman"/>
          <w:b/>
          <w:sz w:val="24"/>
          <w:szCs w:val="24"/>
        </w:rPr>
        <w:t>, dr n. med. Grażyna Puto</w:t>
      </w:r>
      <w:r w:rsidRPr="00550D6B">
        <w:rPr>
          <w:rFonts w:ascii="Times New Roman" w:hAnsi="Times New Roman" w:cs="Times New Roman"/>
          <w:b/>
          <w:sz w:val="24"/>
          <w:szCs w:val="24"/>
          <w:vertAlign w:val="superscript"/>
        </w:rPr>
        <w:t>1</w:t>
      </w:r>
      <w:r w:rsidRPr="00550D6B">
        <w:rPr>
          <w:rFonts w:ascii="Times New Roman" w:hAnsi="Times New Roman" w:cs="Times New Roman"/>
          <w:b/>
          <w:sz w:val="24"/>
          <w:szCs w:val="24"/>
        </w:rPr>
        <w:t>, dr Patrycja Zurzycka</w:t>
      </w:r>
      <w:r w:rsidRPr="00550D6B">
        <w:rPr>
          <w:rFonts w:ascii="Times New Roman" w:hAnsi="Times New Roman" w:cs="Times New Roman"/>
          <w:b/>
          <w:sz w:val="24"/>
          <w:szCs w:val="24"/>
          <w:vertAlign w:val="superscript"/>
        </w:rPr>
        <w:t>1</w:t>
      </w:r>
      <w:r w:rsidRPr="00550D6B">
        <w:rPr>
          <w:rFonts w:ascii="Times New Roman" w:hAnsi="Times New Roman" w:cs="Times New Roman"/>
          <w:b/>
          <w:sz w:val="24"/>
          <w:szCs w:val="24"/>
        </w:rPr>
        <w:t>, mgr Marlena Padykuła</w:t>
      </w:r>
      <w:r w:rsidRPr="00550D6B">
        <w:rPr>
          <w:rFonts w:ascii="Times New Roman" w:hAnsi="Times New Roman" w:cs="Times New Roman"/>
          <w:b/>
          <w:sz w:val="24"/>
          <w:szCs w:val="24"/>
          <w:vertAlign w:val="superscript"/>
        </w:rPr>
        <w:t>1</w:t>
      </w:r>
      <w:r w:rsidRPr="00550D6B">
        <w:rPr>
          <w:rFonts w:ascii="Times New Roman" w:hAnsi="Times New Roman" w:cs="Times New Roman"/>
          <w:b/>
          <w:sz w:val="24"/>
          <w:szCs w:val="24"/>
        </w:rPr>
        <w:t>, mgr Ewelina Pawlik</w:t>
      </w:r>
      <w:r w:rsidRPr="00550D6B">
        <w:rPr>
          <w:rFonts w:ascii="Times New Roman" w:hAnsi="Times New Roman" w:cs="Times New Roman"/>
          <w:b/>
          <w:sz w:val="24"/>
          <w:szCs w:val="24"/>
          <w:vertAlign w:val="superscript"/>
        </w:rPr>
        <w:t>2</w:t>
      </w:r>
      <w:r w:rsidRPr="00550D6B">
        <w:rPr>
          <w:rFonts w:ascii="Times New Roman" w:hAnsi="Times New Roman" w:cs="Times New Roman"/>
          <w:b/>
          <w:sz w:val="24"/>
          <w:szCs w:val="24"/>
        </w:rPr>
        <w:t> </w:t>
      </w:r>
      <w:r w:rsidRPr="00550D6B">
        <w:rPr>
          <w:rFonts w:ascii="Times New Roman" w:eastAsia="Times New Roman" w:hAnsi="Times New Roman" w:cs="Times New Roman"/>
          <w:sz w:val="24"/>
          <w:szCs w:val="24"/>
          <w:lang w:eastAsia="pl-PL"/>
        </w:rPr>
        <w:t>„Weryfikacja bólu wśród osób starszych” </w:t>
      </w:r>
      <w:r w:rsidR="00353091">
        <w:rPr>
          <w:rFonts w:ascii="Times New Roman" w:eastAsia="Times New Roman" w:hAnsi="Times New Roman" w:cs="Times New Roman"/>
          <w:sz w:val="24"/>
          <w:szCs w:val="24"/>
          <w:lang w:eastAsia="pl-PL"/>
        </w:rPr>
        <w:t>(</w:t>
      </w:r>
      <w:r w:rsidRPr="00550D6B">
        <w:rPr>
          <w:rFonts w:ascii="Times New Roman" w:hAnsi="Times New Roman" w:cs="Times New Roman"/>
          <w:i/>
          <w:sz w:val="20"/>
          <w:szCs w:val="20"/>
          <w:vertAlign w:val="superscript"/>
        </w:rPr>
        <w:t>1</w:t>
      </w:r>
      <w:r w:rsidRPr="00550D6B">
        <w:rPr>
          <w:rFonts w:ascii="Times New Roman" w:hAnsi="Times New Roman" w:cs="Times New Roman"/>
          <w:i/>
          <w:sz w:val="20"/>
          <w:szCs w:val="20"/>
        </w:rPr>
        <w:t xml:space="preserve">Uniwersytet Jagielloński, Collegium </w:t>
      </w:r>
      <w:proofErr w:type="spellStart"/>
      <w:r w:rsidRPr="00550D6B">
        <w:rPr>
          <w:rFonts w:ascii="Times New Roman" w:hAnsi="Times New Roman" w:cs="Times New Roman"/>
          <w:i/>
          <w:sz w:val="20"/>
          <w:szCs w:val="20"/>
        </w:rPr>
        <w:t>Medicum</w:t>
      </w:r>
      <w:proofErr w:type="spellEnd"/>
      <w:r w:rsidRPr="00550D6B">
        <w:rPr>
          <w:rFonts w:ascii="Times New Roman" w:hAnsi="Times New Roman" w:cs="Times New Roman"/>
          <w:i/>
          <w:sz w:val="20"/>
          <w:szCs w:val="20"/>
        </w:rPr>
        <w:t>, Wydział Nauk o Zdrowiu, Instyt</w:t>
      </w:r>
      <w:r w:rsidR="00D7202D" w:rsidRPr="00550D6B">
        <w:rPr>
          <w:rFonts w:ascii="Times New Roman" w:hAnsi="Times New Roman" w:cs="Times New Roman"/>
          <w:i/>
          <w:sz w:val="20"/>
          <w:szCs w:val="20"/>
        </w:rPr>
        <w:t xml:space="preserve">ut Pielęgniarstwa i Położnictwa, </w:t>
      </w:r>
      <w:r w:rsidRPr="00550D6B">
        <w:rPr>
          <w:rFonts w:ascii="Times New Roman" w:hAnsi="Times New Roman" w:cs="Times New Roman"/>
          <w:i/>
          <w:sz w:val="20"/>
          <w:szCs w:val="20"/>
          <w:vertAlign w:val="superscript"/>
        </w:rPr>
        <w:t>2</w:t>
      </w:r>
      <w:r w:rsidRPr="00550D6B">
        <w:rPr>
          <w:rFonts w:ascii="Times New Roman" w:hAnsi="Times New Roman" w:cs="Times New Roman"/>
          <w:i/>
          <w:sz w:val="20"/>
          <w:szCs w:val="20"/>
        </w:rPr>
        <w:t xml:space="preserve">Uniwersytet Jagielloński, Collegium </w:t>
      </w:r>
      <w:proofErr w:type="spellStart"/>
      <w:r w:rsidRPr="00550D6B">
        <w:rPr>
          <w:rFonts w:ascii="Times New Roman" w:hAnsi="Times New Roman" w:cs="Times New Roman"/>
          <w:i/>
          <w:sz w:val="20"/>
          <w:szCs w:val="20"/>
        </w:rPr>
        <w:t>Medicum</w:t>
      </w:r>
      <w:proofErr w:type="spellEnd"/>
      <w:r w:rsidRPr="00550D6B">
        <w:rPr>
          <w:rFonts w:ascii="Times New Roman" w:hAnsi="Times New Roman" w:cs="Times New Roman"/>
          <w:i/>
          <w:sz w:val="20"/>
          <w:szCs w:val="20"/>
        </w:rPr>
        <w:t xml:space="preserve">, Wydział Nauk o Zdrowiu, Instytut Pielęgniarstwa i Położnictwa </w:t>
      </w:r>
      <w:r w:rsidR="00353091">
        <w:rPr>
          <w:rFonts w:ascii="Times New Roman" w:hAnsi="Times New Roman" w:cs="Times New Roman"/>
          <w:i/>
          <w:sz w:val="20"/>
          <w:szCs w:val="20"/>
        </w:rPr>
        <w:t>–</w:t>
      </w:r>
      <w:r w:rsidRPr="00550D6B">
        <w:rPr>
          <w:rFonts w:ascii="Times New Roman" w:hAnsi="Times New Roman" w:cs="Times New Roman"/>
          <w:i/>
          <w:sz w:val="20"/>
          <w:szCs w:val="20"/>
        </w:rPr>
        <w:t xml:space="preserve"> Absolwent</w:t>
      </w:r>
      <w:r w:rsidR="00353091">
        <w:rPr>
          <w:rFonts w:ascii="Times New Roman" w:hAnsi="Times New Roman" w:cs="Times New Roman"/>
          <w:i/>
          <w:sz w:val="20"/>
          <w:szCs w:val="20"/>
        </w:rPr>
        <w:t>)</w:t>
      </w:r>
    </w:p>
    <w:p w:rsidR="00993866" w:rsidRPr="00550D6B" w:rsidRDefault="00993866" w:rsidP="00993866">
      <w:pPr>
        <w:spacing w:after="0" w:line="240" w:lineRule="auto"/>
        <w:jc w:val="both"/>
        <w:rPr>
          <w:rFonts w:ascii="Times New Roman" w:hAnsi="Times New Roman" w:cs="Times New Roman"/>
          <w:sz w:val="24"/>
          <w:szCs w:val="24"/>
        </w:rPr>
      </w:pPr>
    </w:p>
    <w:p w:rsidR="00993866" w:rsidRPr="00550D6B" w:rsidRDefault="00993866" w:rsidP="00993866">
      <w:pPr>
        <w:spacing w:after="0" w:line="240" w:lineRule="auto"/>
        <w:jc w:val="both"/>
        <w:rPr>
          <w:rFonts w:ascii="Times New Roman" w:hAnsi="Times New Roman" w:cs="Times New Roman"/>
          <w:i/>
          <w:sz w:val="20"/>
          <w:szCs w:val="20"/>
        </w:rPr>
      </w:pPr>
      <w:r w:rsidRPr="00550D6B">
        <w:rPr>
          <w:rFonts w:ascii="Times New Roman" w:hAnsi="Times New Roman" w:cs="Times New Roman"/>
          <w:b/>
          <w:sz w:val="24"/>
          <w:szCs w:val="24"/>
        </w:rPr>
        <w:t xml:space="preserve">dr n. o </w:t>
      </w:r>
      <w:proofErr w:type="spellStart"/>
      <w:r w:rsidRPr="00550D6B">
        <w:rPr>
          <w:rFonts w:ascii="Times New Roman" w:hAnsi="Times New Roman" w:cs="Times New Roman"/>
          <w:b/>
          <w:sz w:val="24"/>
          <w:szCs w:val="24"/>
        </w:rPr>
        <w:t>zdr</w:t>
      </w:r>
      <w:proofErr w:type="spellEnd"/>
      <w:r w:rsidRPr="00550D6B">
        <w:rPr>
          <w:rFonts w:ascii="Times New Roman" w:hAnsi="Times New Roman" w:cs="Times New Roman"/>
          <w:b/>
          <w:sz w:val="24"/>
          <w:szCs w:val="24"/>
        </w:rPr>
        <w:t xml:space="preserve">. Iwona </w:t>
      </w:r>
      <w:proofErr w:type="spellStart"/>
      <w:r w:rsidRPr="00550D6B">
        <w:rPr>
          <w:rFonts w:ascii="Times New Roman" w:hAnsi="Times New Roman" w:cs="Times New Roman"/>
          <w:b/>
          <w:sz w:val="24"/>
          <w:szCs w:val="24"/>
        </w:rPr>
        <w:t>Repka</w:t>
      </w:r>
      <w:proofErr w:type="spellEnd"/>
      <w:r w:rsidRPr="00550D6B">
        <w:rPr>
          <w:rFonts w:ascii="Times New Roman" w:hAnsi="Times New Roman" w:cs="Times New Roman"/>
          <w:b/>
          <w:sz w:val="24"/>
          <w:szCs w:val="24"/>
        </w:rPr>
        <w:t xml:space="preserve">, dr n. med. Grażyna </w:t>
      </w:r>
      <w:proofErr w:type="spellStart"/>
      <w:r w:rsidRPr="00550D6B">
        <w:rPr>
          <w:rFonts w:ascii="Times New Roman" w:hAnsi="Times New Roman" w:cs="Times New Roman"/>
          <w:b/>
          <w:sz w:val="24"/>
          <w:szCs w:val="24"/>
        </w:rPr>
        <w:t>Puto</w:t>
      </w:r>
      <w:proofErr w:type="spellEnd"/>
      <w:r w:rsidRPr="00550D6B">
        <w:rPr>
          <w:rFonts w:ascii="Times New Roman" w:hAnsi="Times New Roman" w:cs="Times New Roman"/>
          <w:b/>
          <w:sz w:val="24"/>
          <w:szCs w:val="24"/>
        </w:rPr>
        <w:t xml:space="preserve">, dr Patrycja Zurzycka, </w:t>
      </w:r>
      <w:r w:rsidRPr="00550D6B">
        <w:rPr>
          <w:rFonts w:ascii="Times New Roman" w:hAnsi="Times New Roman" w:cs="Times New Roman"/>
          <w:b/>
          <w:sz w:val="24"/>
          <w:szCs w:val="24"/>
        </w:rPr>
        <w:br/>
        <w:t xml:space="preserve">dr Marlena </w:t>
      </w:r>
      <w:proofErr w:type="spellStart"/>
      <w:r w:rsidRPr="00550D6B">
        <w:rPr>
          <w:rFonts w:ascii="Times New Roman" w:hAnsi="Times New Roman" w:cs="Times New Roman"/>
          <w:b/>
          <w:sz w:val="24"/>
          <w:szCs w:val="24"/>
        </w:rPr>
        <w:t>Padykuła</w:t>
      </w:r>
      <w:proofErr w:type="spellEnd"/>
      <w:r w:rsidRPr="00550D6B">
        <w:rPr>
          <w:rFonts w:ascii="Times New Roman" w:hAnsi="Times New Roman" w:cs="Times New Roman"/>
          <w:b/>
          <w:sz w:val="24"/>
          <w:szCs w:val="24"/>
        </w:rPr>
        <w:t>, mgr Ewelina Pawlik</w:t>
      </w:r>
      <w:r w:rsidRPr="00550D6B">
        <w:rPr>
          <w:rFonts w:ascii="Times New Roman" w:hAnsi="Times New Roman" w:cs="Times New Roman"/>
          <w:sz w:val="24"/>
          <w:szCs w:val="24"/>
        </w:rPr>
        <w:t xml:space="preserve"> „Weryfikacja bólu wśród osób starszych” </w:t>
      </w:r>
      <w:r w:rsidRPr="00550D6B">
        <w:rPr>
          <w:rFonts w:ascii="Times New Roman" w:hAnsi="Times New Roman" w:cs="Times New Roman"/>
          <w:i/>
          <w:sz w:val="20"/>
          <w:szCs w:val="20"/>
        </w:rPr>
        <w:t xml:space="preserve">(Uniwersytet Jagielloński, Collegium </w:t>
      </w:r>
      <w:proofErr w:type="spellStart"/>
      <w:r w:rsidRPr="00550D6B">
        <w:rPr>
          <w:rFonts w:ascii="Times New Roman" w:hAnsi="Times New Roman" w:cs="Times New Roman"/>
          <w:i/>
          <w:sz w:val="20"/>
          <w:szCs w:val="20"/>
        </w:rPr>
        <w:t>Medicum</w:t>
      </w:r>
      <w:proofErr w:type="spellEnd"/>
      <w:r w:rsidRPr="00550D6B">
        <w:rPr>
          <w:rFonts w:ascii="Times New Roman" w:hAnsi="Times New Roman" w:cs="Times New Roman"/>
          <w:i/>
          <w:sz w:val="20"/>
          <w:szCs w:val="20"/>
        </w:rPr>
        <w:t>, Wydział Nauk o Zdrowiu, Instytut Pielęgniarstwa i Położnictwa)</w:t>
      </w:r>
    </w:p>
    <w:p w:rsidR="00993866" w:rsidRPr="00550D6B" w:rsidRDefault="00993866" w:rsidP="00993866">
      <w:pPr>
        <w:spacing w:after="0" w:line="240" w:lineRule="auto"/>
        <w:jc w:val="both"/>
        <w:rPr>
          <w:rFonts w:ascii="Times New Roman" w:hAnsi="Times New Roman" w:cs="Times New Roman"/>
          <w:sz w:val="24"/>
          <w:szCs w:val="24"/>
        </w:rPr>
      </w:pPr>
    </w:p>
    <w:p w:rsidR="00993866" w:rsidRPr="00550D6B" w:rsidRDefault="00993866" w:rsidP="00993866">
      <w:pPr>
        <w:spacing w:after="0" w:line="240" w:lineRule="auto"/>
        <w:jc w:val="both"/>
        <w:rPr>
          <w:rFonts w:ascii="Times New Roman" w:hAnsi="Times New Roman" w:cs="Times New Roman"/>
          <w:sz w:val="20"/>
          <w:szCs w:val="20"/>
        </w:rPr>
      </w:pPr>
      <w:r w:rsidRPr="00550D6B">
        <w:rPr>
          <w:rFonts w:ascii="Times New Roman" w:hAnsi="Times New Roman" w:cs="Times New Roman"/>
          <w:b/>
          <w:sz w:val="24"/>
          <w:szCs w:val="24"/>
        </w:rPr>
        <w:t>dr n. med. Grażyna Puto</w:t>
      </w:r>
      <w:r w:rsidRPr="00550D6B">
        <w:rPr>
          <w:rFonts w:ascii="Times New Roman" w:hAnsi="Times New Roman" w:cs="Times New Roman"/>
          <w:b/>
          <w:sz w:val="24"/>
          <w:szCs w:val="24"/>
          <w:vertAlign w:val="superscript"/>
        </w:rPr>
        <w:t>1</w:t>
      </w:r>
      <w:r w:rsidRPr="00550D6B">
        <w:rPr>
          <w:rFonts w:ascii="Times New Roman" w:hAnsi="Times New Roman" w:cs="Times New Roman"/>
          <w:b/>
          <w:sz w:val="24"/>
          <w:szCs w:val="24"/>
        </w:rPr>
        <w:t xml:space="preserve">, dr n. o </w:t>
      </w:r>
      <w:proofErr w:type="spellStart"/>
      <w:r w:rsidRPr="00550D6B">
        <w:rPr>
          <w:rFonts w:ascii="Times New Roman" w:hAnsi="Times New Roman" w:cs="Times New Roman"/>
          <w:b/>
          <w:sz w:val="24"/>
          <w:szCs w:val="24"/>
        </w:rPr>
        <w:t>zdr</w:t>
      </w:r>
      <w:proofErr w:type="spellEnd"/>
      <w:r w:rsidRPr="00550D6B">
        <w:rPr>
          <w:rFonts w:ascii="Times New Roman" w:hAnsi="Times New Roman" w:cs="Times New Roman"/>
          <w:b/>
          <w:sz w:val="24"/>
          <w:szCs w:val="24"/>
        </w:rPr>
        <w:t>. Iwona Repka</w:t>
      </w:r>
      <w:r w:rsidRPr="00550D6B">
        <w:rPr>
          <w:rFonts w:ascii="Times New Roman" w:hAnsi="Times New Roman" w:cs="Times New Roman"/>
          <w:b/>
          <w:sz w:val="24"/>
          <w:szCs w:val="24"/>
          <w:vertAlign w:val="superscript"/>
        </w:rPr>
        <w:t>1</w:t>
      </w:r>
      <w:r w:rsidRPr="00550D6B">
        <w:rPr>
          <w:rFonts w:ascii="Times New Roman" w:hAnsi="Times New Roman" w:cs="Times New Roman"/>
          <w:b/>
          <w:sz w:val="24"/>
          <w:szCs w:val="24"/>
        </w:rPr>
        <w:t>, dr Patrycja Zurzycka</w:t>
      </w:r>
      <w:r w:rsidRPr="00550D6B">
        <w:rPr>
          <w:rFonts w:ascii="Times New Roman" w:hAnsi="Times New Roman" w:cs="Times New Roman"/>
          <w:b/>
          <w:sz w:val="24"/>
          <w:szCs w:val="24"/>
          <w:vertAlign w:val="superscript"/>
        </w:rPr>
        <w:t>1</w:t>
      </w:r>
      <w:r w:rsidRPr="00550D6B">
        <w:rPr>
          <w:rFonts w:ascii="Times New Roman" w:hAnsi="Times New Roman" w:cs="Times New Roman"/>
          <w:b/>
          <w:sz w:val="24"/>
          <w:szCs w:val="24"/>
        </w:rPr>
        <w:t xml:space="preserve">, </w:t>
      </w:r>
      <w:r w:rsidRPr="00550D6B">
        <w:rPr>
          <w:rFonts w:ascii="Times New Roman" w:hAnsi="Times New Roman" w:cs="Times New Roman"/>
          <w:b/>
          <w:sz w:val="24"/>
          <w:szCs w:val="24"/>
        </w:rPr>
        <w:br/>
        <w:t>Lucyna Ścisło</w:t>
      </w:r>
      <w:r w:rsidRPr="00550D6B">
        <w:rPr>
          <w:rFonts w:ascii="Times New Roman" w:hAnsi="Times New Roman" w:cs="Times New Roman"/>
          <w:b/>
          <w:sz w:val="24"/>
          <w:szCs w:val="24"/>
          <w:vertAlign w:val="superscript"/>
        </w:rPr>
        <w:t>1</w:t>
      </w:r>
      <w:r w:rsidRPr="00550D6B">
        <w:rPr>
          <w:rFonts w:ascii="Times New Roman" w:hAnsi="Times New Roman" w:cs="Times New Roman"/>
          <w:b/>
          <w:sz w:val="24"/>
          <w:szCs w:val="24"/>
        </w:rPr>
        <w:t>, dr Elżbieta Walewska</w:t>
      </w:r>
      <w:r w:rsidRPr="00550D6B">
        <w:rPr>
          <w:rFonts w:ascii="Times New Roman" w:hAnsi="Times New Roman" w:cs="Times New Roman"/>
          <w:b/>
          <w:sz w:val="24"/>
          <w:szCs w:val="24"/>
          <w:vertAlign w:val="superscript"/>
        </w:rPr>
        <w:t>1</w:t>
      </w:r>
      <w:r w:rsidRPr="00550D6B">
        <w:rPr>
          <w:rFonts w:ascii="Times New Roman" w:hAnsi="Times New Roman" w:cs="Times New Roman"/>
          <w:b/>
          <w:sz w:val="24"/>
          <w:szCs w:val="24"/>
        </w:rPr>
        <w:t>,</w:t>
      </w:r>
      <w:r w:rsidRPr="00550D6B">
        <w:rPr>
          <w:rFonts w:ascii="Times New Roman" w:hAnsi="Times New Roman" w:cs="Times New Roman"/>
          <w:b/>
          <w:sz w:val="24"/>
          <w:szCs w:val="24"/>
          <w:vertAlign w:val="superscript"/>
        </w:rPr>
        <w:t xml:space="preserve"> </w:t>
      </w:r>
      <w:r w:rsidRPr="00550D6B">
        <w:rPr>
          <w:rFonts w:ascii="Times New Roman" w:hAnsi="Times New Roman" w:cs="Times New Roman"/>
          <w:b/>
          <w:sz w:val="24"/>
          <w:szCs w:val="24"/>
        </w:rPr>
        <w:t xml:space="preserve">dr n. o </w:t>
      </w:r>
      <w:proofErr w:type="spellStart"/>
      <w:r w:rsidRPr="00550D6B">
        <w:rPr>
          <w:rFonts w:ascii="Times New Roman" w:hAnsi="Times New Roman" w:cs="Times New Roman"/>
          <w:b/>
          <w:sz w:val="24"/>
          <w:szCs w:val="24"/>
        </w:rPr>
        <w:t>zdr</w:t>
      </w:r>
      <w:proofErr w:type="spellEnd"/>
      <w:r w:rsidRPr="00550D6B">
        <w:rPr>
          <w:rFonts w:ascii="Times New Roman" w:hAnsi="Times New Roman" w:cs="Times New Roman"/>
          <w:b/>
          <w:sz w:val="24"/>
          <w:szCs w:val="24"/>
        </w:rPr>
        <w:t>. Ewa Kawalec-Kajstura</w:t>
      </w:r>
      <w:r w:rsidRPr="00550D6B">
        <w:rPr>
          <w:rFonts w:ascii="Times New Roman" w:hAnsi="Times New Roman" w:cs="Times New Roman"/>
          <w:b/>
          <w:sz w:val="24"/>
          <w:szCs w:val="24"/>
          <w:vertAlign w:val="superscript"/>
        </w:rPr>
        <w:t>1</w:t>
      </w:r>
      <w:r w:rsidRPr="00550D6B">
        <w:rPr>
          <w:rFonts w:ascii="Times New Roman" w:hAnsi="Times New Roman" w:cs="Times New Roman"/>
          <w:b/>
          <w:sz w:val="24"/>
          <w:szCs w:val="24"/>
        </w:rPr>
        <w:t xml:space="preserve">, </w:t>
      </w:r>
      <w:r w:rsidRPr="00550D6B">
        <w:rPr>
          <w:rFonts w:ascii="Times New Roman" w:hAnsi="Times New Roman" w:cs="Times New Roman"/>
          <w:b/>
          <w:sz w:val="24"/>
          <w:szCs w:val="24"/>
        </w:rPr>
        <w:br/>
        <w:t>mgr Dominika Skrzypoń</w:t>
      </w:r>
      <w:r w:rsidRPr="00550D6B">
        <w:rPr>
          <w:rFonts w:ascii="Times New Roman" w:hAnsi="Times New Roman" w:cs="Times New Roman"/>
          <w:b/>
          <w:i/>
          <w:sz w:val="24"/>
          <w:szCs w:val="24"/>
          <w:vertAlign w:val="superscript"/>
        </w:rPr>
        <w:t>2</w:t>
      </w:r>
      <w:r w:rsidRPr="00550D6B">
        <w:rPr>
          <w:rFonts w:ascii="Times New Roman" w:hAnsi="Times New Roman" w:cs="Times New Roman"/>
          <w:i/>
          <w:sz w:val="24"/>
          <w:szCs w:val="24"/>
        </w:rPr>
        <w:t xml:space="preserve"> „</w:t>
      </w:r>
      <w:r w:rsidRPr="00550D6B">
        <w:rPr>
          <w:rFonts w:ascii="Times New Roman" w:hAnsi="Times New Roman" w:cs="Times New Roman"/>
          <w:sz w:val="24"/>
          <w:szCs w:val="24"/>
        </w:rPr>
        <w:t xml:space="preserve">Akceptacja choroby przewlekłej a nasilenie problemów psychospołecznych osób starszych” </w:t>
      </w:r>
      <w:r w:rsidRPr="00550D6B">
        <w:rPr>
          <w:rFonts w:ascii="Times New Roman" w:hAnsi="Times New Roman" w:cs="Times New Roman"/>
          <w:sz w:val="20"/>
          <w:szCs w:val="20"/>
        </w:rPr>
        <w:t>(</w:t>
      </w:r>
      <w:r w:rsidRPr="00550D6B">
        <w:rPr>
          <w:rFonts w:ascii="Times New Roman" w:hAnsi="Times New Roman" w:cs="Times New Roman"/>
          <w:i/>
          <w:sz w:val="20"/>
          <w:szCs w:val="20"/>
          <w:vertAlign w:val="superscript"/>
        </w:rPr>
        <w:t>1</w:t>
      </w:r>
      <w:r w:rsidRPr="00550D6B">
        <w:rPr>
          <w:rFonts w:ascii="Times New Roman" w:hAnsi="Times New Roman" w:cs="Times New Roman"/>
          <w:i/>
          <w:sz w:val="20"/>
          <w:szCs w:val="20"/>
        </w:rPr>
        <w:t xml:space="preserve">Instytut Pielęgniarstwa i Położnictwa, Wydział Nauk o Zdrowiu, Uniwersytet Jagielloński Collegium </w:t>
      </w:r>
      <w:proofErr w:type="spellStart"/>
      <w:r w:rsidRPr="00550D6B">
        <w:rPr>
          <w:rFonts w:ascii="Times New Roman" w:hAnsi="Times New Roman" w:cs="Times New Roman"/>
          <w:i/>
          <w:sz w:val="20"/>
          <w:szCs w:val="20"/>
        </w:rPr>
        <w:t>Medicum</w:t>
      </w:r>
      <w:proofErr w:type="spellEnd"/>
      <w:r w:rsidRPr="00550D6B">
        <w:rPr>
          <w:rFonts w:ascii="Times New Roman" w:hAnsi="Times New Roman" w:cs="Times New Roman"/>
          <w:i/>
          <w:sz w:val="20"/>
          <w:szCs w:val="20"/>
        </w:rPr>
        <w:t xml:space="preserve"> w Krakowie ,</w:t>
      </w:r>
      <w:r w:rsidRPr="00550D6B">
        <w:rPr>
          <w:rFonts w:ascii="Times New Roman" w:hAnsi="Times New Roman" w:cs="Times New Roman"/>
          <w:i/>
          <w:sz w:val="20"/>
          <w:szCs w:val="20"/>
          <w:vertAlign w:val="superscript"/>
        </w:rPr>
        <w:t>2</w:t>
      </w:r>
      <w:r w:rsidRPr="00550D6B">
        <w:rPr>
          <w:rFonts w:ascii="Times New Roman" w:hAnsi="Times New Roman" w:cs="Times New Roman"/>
          <w:i/>
          <w:sz w:val="20"/>
          <w:szCs w:val="20"/>
        </w:rPr>
        <w:t xml:space="preserve">Instytut Pielęgniarstwa i Położnictwa, Wydział Nauk o Zdrowiu, Uniwersytet Jagielloński Collegium </w:t>
      </w:r>
      <w:proofErr w:type="spellStart"/>
      <w:r w:rsidRPr="00550D6B">
        <w:rPr>
          <w:rFonts w:ascii="Times New Roman" w:hAnsi="Times New Roman" w:cs="Times New Roman"/>
          <w:i/>
          <w:sz w:val="20"/>
          <w:szCs w:val="20"/>
        </w:rPr>
        <w:t>Medicum</w:t>
      </w:r>
      <w:proofErr w:type="spellEnd"/>
      <w:r w:rsidRPr="00550D6B">
        <w:rPr>
          <w:rFonts w:ascii="Times New Roman" w:hAnsi="Times New Roman" w:cs="Times New Roman"/>
          <w:i/>
          <w:sz w:val="20"/>
          <w:szCs w:val="20"/>
        </w:rPr>
        <w:t xml:space="preserve"> w Krakowie – Absolwent)</w:t>
      </w:r>
    </w:p>
    <w:p w:rsidR="00993866" w:rsidRPr="00550D6B" w:rsidRDefault="00993866" w:rsidP="00993866">
      <w:pPr>
        <w:spacing w:after="0" w:line="240" w:lineRule="auto"/>
        <w:jc w:val="both"/>
        <w:rPr>
          <w:rFonts w:ascii="Times New Roman" w:hAnsi="Times New Roman" w:cs="Times New Roman"/>
          <w:sz w:val="20"/>
          <w:szCs w:val="20"/>
        </w:rPr>
      </w:pPr>
    </w:p>
    <w:p w:rsidR="00993866" w:rsidRPr="00550D6B" w:rsidRDefault="00993866" w:rsidP="00993866">
      <w:pPr>
        <w:spacing w:after="0" w:line="240" w:lineRule="auto"/>
        <w:jc w:val="both"/>
        <w:rPr>
          <w:rFonts w:ascii="Times New Roman" w:eastAsia="Times New Roman" w:hAnsi="Times New Roman" w:cs="Times New Roman"/>
          <w:b/>
          <w:sz w:val="24"/>
          <w:szCs w:val="24"/>
          <w:lang w:eastAsia="pl-PL"/>
        </w:rPr>
      </w:pPr>
      <w:r w:rsidRPr="00550D6B">
        <w:rPr>
          <w:rFonts w:ascii="Times New Roman" w:eastAsia="Times New Roman" w:hAnsi="Times New Roman" w:cs="Times New Roman"/>
          <w:b/>
          <w:sz w:val="24"/>
          <w:szCs w:val="24"/>
          <w:lang w:eastAsia="pl-PL"/>
        </w:rPr>
        <w:lastRenderedPageBreak/>
        <w:t xml:space="preserve">dr n. o </w:t>
      </w:r>
      <w:proofErr w:type="spellStart"/>
      <w:r w:rsidRPr="00550D6B">
        <w:rPr>
          <w:rFonts w:ascii="Times New Roman" w:eastAsia="Times New Roman" w:hAnsi="Times New Roman" w:cs="Times New Roman"/>
          <w:b/>
          <w:sz w:val="24"/>
          <w:szCs w:val="24"/>
          <w:lang w:eastAsia="pl-PL"/>
        </w:rPr>
        <w:t>zdr</w:t>
      </w:r>
      <w:proofErr w:type="spellEnd"/>
      <w:r w:rsidRPr="00550D6B">
        <w:rPr>
          <w:rFonts w:ascii="Times New Roman" w:eastAsia="Times New Roman" w:hAnsi="Times New Roman" w:cs="Times New Roman"/>
          <w:b/>
          <w:sz w:val="24"/>
          <w:szCs w:val="24"/>
          <w:lang w:eastAsia="pl-PL"/>
        </w:rPr>
        <w:t xml:space="preserve">. Zofia </w:t>
      </w:r>
      <w:proofErr w:type="gramStart"/>
      <w:r w:rsidRPr="00550D6B">
        <w:rPr>
          <w:rFonts w:ascii="Times New Roman" w:eastAsia="Times New Roman" w:hAnsi="Times New Roman" w:cs="Times New Roman"/>
          <w:b/>
          <w:sz w:val="24"/>
          <w:szCs w:val="24"/>
          <w:lang w:eastAsia="pl-PL"/>
        </w:rPr>
        <w:t>Sienkiewicz,  dr</w:t>
      </w:r>
      <w:proofErr w:type="gramEnd"/>
      <w:r w:rsidRPr="00550D6B">
        <w:rPr>
          <w:rFonts w:ascii="Times New Roman" w:eastAsia="Times New Roman" w:hAnsi="Times New Roman" w:cs="Times New Roman"/>
          <w:b/>
          <w:sz w:val="24"/>
          <w:szCs w:val="24"/>
          <w:lang w:eastAsia="pl-PL"/>
        </w:rPr>
        <w:t xml:space="preserve"> n. o </w:t>
      </w:r>
      <w:proofErr w:type="spellStart"/>
      <w:r w:rsidRPr="00550D6B">
        <w:rPr>
          <w:rFonts w:ascii="Times New Roman" w:eastAsia="Times New Roman" w:hAnsi="Times New Roman" w:cs="Times New Roman"/>
          <w:b/>
          <w:sz w:val="24"/>
          <w:szCs w:val="24"/>
          <w:lang w:eastAsia="pl-PL"/>
        </w:rPr>
        <w:t>zdr</w:t>
      </w:r>
      <w:proofErr w:type="spellEnd"/>
      <w:r w:rsidRPr="00550D6B">
        <w:rPr>
          <w:rFonts w:ascii="Times New Roman" w:eastAsia="Times New Roman" w:hAnsi="Times New Roman" w:cs="Times New Roman"/>
          <w:b/>
          <w:sz w:val="24"/>
          <w:szCs w:val="24"/>
          <w:lang w:eastAsia="pl-PL"/>
        </w:rPr>
        <w:t xml:space="preserve">. Beata </w:t>
      </w:r>
      <w:proofErr w:type="gramStart"/>
      <w:r w:rsidRPr="00550D6B">
        <w:rPr>
          <w:rFonts w:ascii="Times New Roman" w:eastAsia="Times New Roman" w:hAnsi="Times New Roman" w:cs="Times New Roman"/>
          <w:b/>
          <w:sz w:val="24"/>
          <w:szCs w:val="24"/>
          <w:lang w:eastAsia="pl-PL"/>
        </w:rPr>
        <w:t>Dziedzic,  mgr</w:t>
      </w:r>
      <w:proofErr w:type="gramEnd"/>
      <w:r w:rsidRPr="00550D6B">
        <w:rPr>
          <w:rFonts w:ascii="Times New Roman" w:eastAsia="Times New Roman" w:hAnsi="Times New Roman" w:cs="Times New Roman"/>
          <w:b/>
          <w:sz w:val="24"/>
          <w:szCs w:val="24"/>
          <w:lang w:eastAsia="pl-PL"/>
        </w:rPr>
        <w:t xml:space="preserve"> Barbara </w:t>
      </w:r>
      <w:proofErr w:type="spellStart"/>
      <w:r w:rsidRPr="00550D6B">
        <w:rPr>
          <w:rFonts w:ascii="Times New Roman" w:eastAsia="Times New Roman" w:hAnsi="Times New Roman" w:cs="Times New Roman"/>
          <w:b/>
          <w:sz w:val="24"/>
          <w:szCs w:val="24"/>
          <w:lang w:eastAsia="pl-PL"/>
        </w:rPr>
        <w:t>Knoff</w:t>
      </w:r>
      <w:proofErr w:type="spellEnd"/>
      <w:r w:rsidRPr="00550D6B">
        <w:rPr>
          <w:rFonts w:ascii="Times New Roman" w:eastAsia="Times New Roman" w:hAnsi="Times New Roman" w:cs="Times New Roman"/>
          <w:b/>
          <w:sz w:val="24"/>
          <w:szCs w:val="24"/>
          <w:lang w:eastAsia="pl-PL"/>
        </w:rPr>
        <w:t>,</w:t>
      </w:r>
      <w:r w:rsidR="00353091">
        <w:rPr>
          <w:rFonts w:ascii="Times New Roman" w:eastAsia="Times New Roman" w:hAnsi="Times New Roman" w:cs="Times New Roman"/>
          <w:b/>
          <w:sz w:val="24"/>
          <w:szCs w:val="24"/>
          <w:lang w:eastAsia="pl-PL"/>
        </w:rPr>
        <w:t xml:space="preserve"> </w:t>
      </w:r>
      <w:r w:rsidR="00353091">
        <w:rPr>
          <w:rFonts w:ascii="Times New Roman" w:eastAsia="Times New Roman" w:hAnsi="Times New Roman" w:cs="Times New Roman"/>
          <w:b/>
          <w:sz w:val="24"/>
          <w:szCs w:val="24"/>
          <w:lang w:eastAsia="pl-PL"/>
        </w:rPr>
        <w:br/>
      </w:r>
      <w:r w:rsidRPr="00550D6B">
        <w:rPr>
          <w:rFonts w:ascii="Times New Roman" w:eastAsia="Times New Roman" w:hAnsi="Times New Roman" w:cs="Times New Roman"/>
          <w:b/>
          <w:sz w:val="24"/>
          <w:szCs w:val="24"/>
          <w:lang w:eastAsia="pl-PL"/>
        </w:rPr>
        <w:t xml:space="preserve">dr n. o </w:t>
      </w:r>
      <w:proofErr w:type="spellStart"/>
      <w:r w:rsidRPr="00550D6B">
        <w:rPr>
          <w:rFonts w:ascii="Times New Roman" w:eastAsia="Times New Roman" w:hAnsi="Times New Roman" w:cs="Times New Roman"/>
          <w:b/>
          <w:sz w:val="24"/>
          <w:szCs w:val="24"/>
          <w:lang w:eastAsia="pl-PL"/>
        </w:rPr>
        <w:t>zdr</w:t>
      </w:r>
      <w:proofErr w:type="spellEnd"/>
      <w:r w:rsidRPr="00550D6B">
        <w:rPr>
          <w:rFonts w:ascii="Times New Roman" w:eastAsia="Times New Roman" w:hAnsi="Times New Roman" w:cs="Times New Roman"/>
          <w:b/>
          <w:sz w:val="24"/>
          <w:szCs w:val="24"/>
          <w:lang w:eastAsia="pl-PL"/>
        </w:rPr>
        <w:t xml:space="preserve">. Mariola Pietrzak, dr n. o </w:t>
      </w:r>
      <w:proofErr w:type="spellStart"/>
      <w:r w:rsidRPr="00550D6B">
        <w:rPr>
          <w:rFonts w:ascii="Times New Roman" w:eastAsia="Times New Roman" w:hAnsi="Times New Roman" w:cs="Times New Roman"/>
          <w:b/>
          <w:sz w:val="24"/>
          <w:szCs w:val="24"/>
          <w:lang w:eastAsia="pl-PL"/>
        </w:rPr>
        <w:t>zdr</w:t>
      </w:r>
      <w:proofErr w:type="spellEnd"/>
      <w:r w:rsidRPr="00550D6B">
        <w:rPr>
          <w:rFonts w:ascii="Times New Roman" w:eastAsia="Times New Roman" w:hAnsi="Times New Roman" w:cs="Times New Roman"/>
          <w:b/>
          <w:sz w:val="24"/>
          <w:szCs w:val="24"/>
          <w:lang w:eastAsia="pl-PL"/>
        </w:rPr>
        <w:t xml:space="preserve">. Ewa </w:t>
      </w:r>
      <w:proofErr w:type="spellStart"/>
      <w:proofErr w:type="gramStart"/>
      <w:r w:rsidRPr="00550D6B">
        <w:rPr>
          <w:rFonts w:ascii="Times New Roman" w:eastAsia="Times New Roman" w:hAnsi="Times New Roman" w:cs="Times New Roman"/>
          <w:b/>
          <w:sz w:val="24"/>
          <w:szCs w:val="24"/>
          <w:lang w:eastAsia="pl-PL"/>
        </w:rPr>
        <w:t>Kobos</w:t>
      </w:r>
      <w:proofErr w:type="spellEnd"/>
      <w:r w:rsidRPr="00550D6B">
        <w:rPr>
          <w:rFonts w:ascii="Times New Roman" w:eastAsia="Times New Roman" w:hAnsi="Times New Roman" w:cs="Times New Roman"/>
          <w:b/>
          <w:sz w:val="24"/>
          <w:szCs w:val="24"/>
          <w:lang w:eastAsia="pl-PL"/>
        </w:rPr>
        <w:t>,  dr</w:t>
      </w:r>
      <w:proofErr w:type="gramEnd"/>
      <w:r w:rsidRPr="00550D6B">
        <w:rPr>
          <w:rFonts w:ascii="Times New Roman" w:eastAsia="Times New Roman" w:hAnsi="Times New Roman" w:cs="Times New Roman"/>
          <w:b/>
          <w:sz w:val="24"/>
          <w:szCs w:val="24"/>
          <w:lang w:eastAsia="pl-PL"/>
        </w:rPr>
        <w:t xml:space="preserve"> n. o </w:t>
      </w:r>
      <w:proofErr w:type="spellStart"/>
      <w:r w:rsidRPr="00550D6B">
        <w:rPr>
          <w:rFonts w:ascii="Times New Roman" w:eastAsia="Times New Roman" w:hAnsi="Times New Roman" w:cs="Times New Roman"/>
          <w:b/>
          <w:sz w:val="24"/>
          <w:szCs w:val="24"/>
          <w:lang w:eastAsia="pl-PL"/>
        </w:rPr>
        <w:t>zdr</w:t>
      </w:r>
      <w:proofErr w:type="spellEnd"/>
      <w:r w:rsidRPr="00550D6B">
        <w:rPr>
          <w:rFonts w:ascii="Times New Roman" w:eastAsia="Times New Roman" w:hAnsi="Times New Roman" w:cs="Times New Roman"/>
          <w:b/>
          <w:sz w:val="24"/>
          <w:szCs w:val="24"/>
          <w:lang w:eastAsia="pl-PL"/>
        </w:rPr>
        <w:t xml:space="preserve">. Anna </w:t>
      </w:r>
      <w:proofErr w:type="spellStart"/>
      <w:r w:rsidRPr="00550D6B">
        <w:rPr>
          <w:rFonts w:ascii="Times New Roman" w:eastAsia="Times New Roman" w:hAnsi="Times New Roman" w:cs="Times New Roman"/>
          <w:b/>
          <w:sz w:val="24"/>
          <w:szCs w:val="24"/>
          <w:lang w:eastAsia="pl-PL"/>
        </w:rPr>
        <w:t>Leńczuk</w:t>
      </w:r>
      <w:proofErr w:type="spellEnd"/>
      <w:r w:rsidRPr="00550D6B">
        <w:rPr>
          <w:rFonts w:ascii="Times New Roman" w:eastAsia="Times New Roman" w:hAnsi="Times New Roman" w:cs="Times New Roman"/>
          <w:b/>
          <w:sz w:val="24"/>
          <w:szCs w:val="24"/>
          <w:lang w:eastAsia="pl-PL"/>
        </w:rPr>
        <w:t xml:space="preserve"> - Gruba </w:t>
      </w:r>
      <w:r w:rsidRPr="00550D6B">
        <w:rPr>
          <w:rFonts w:ascii="Times New Roman" w:eastAsia="Times New Roman" w:hAnsi="Times New Roman" w:cs="Times New Roman"/>
          <w:sz w:val="24"/>
          <w:szCs w:val="24"/>
          <w:lang w:eastAsia="pl-PL"/>
        </w:rPr>
        <w:t>„Adaptacja osoby starszej przebywającej w szpitalu do warunków domowych” (</w:t>
      </w:r>
      <w:r w:rsidRPr="00550D6B">
        <w:rPr>
          <w:rFonts w:ascii="Times New Roman" w:hAnsi="Times New Roman" w:cs="Times New Roman"/>
          <w:i/>
          <w:sz w:val="24"/>
          <w:szCs w:val="24"/>
        </w:rPr>
        <w:t>Zakład Pielęgniarstwa Społecznego, Warszawski Uniwersytet Medyczny)</w:t>
      </w:r>
    </w:p>
    <w:p w:rsidR="00993866" w:rsidRPr="00550D6B" w:rsidRDefault="00993866" w:rsidP="00993866">
      <w:pPr>
        <w:spacing w:after="0" w:line="240" w:lineRule="auto"/>
        <w:jc w:val="both"/>
        <w:rPr>
          <w:rFonts w:ascii="Times New Roman" w:hAnsi="Times New Roman" w:cs="Times New Roman"/>
          <w:sz w:val="24"/>
          <w:szCs w:val="24"/>
        </w:rPr>
      </w:pPr>
    </w:p>
    <w:p w:rsidR="00993866" w:rsidRPr="00550D6B" w:rsidRDefault="00993866" w:rsidP="00993866">
      <w:pPr>
        <w:spacing w:after="0" w:line="240" w:lineRule="auto"/>
        <w:jc w:val="both"/>
        <w:rPr>
          <w:rFonts w:ascii="Times New Roman" w:hAnsi="Times New Roman" w:cs="Times New Roman"/>
          <w:sz w:val="20"/>
          <w:szCs w:val="20"/>
          <w:vertAlign w:val="superscript"/>
        </w:rPr>
      </w:pPr>
      <w:r w:rsidRPr="00550D6B">
        <w:rPr>
          <w:rFonts w:ascii="Times New Roman" w:hAnsi="Times New Roman" w:cs="Times New Roman"/>
          <w:b/>
          <w:sz w:val="24"/>
          <w:szCs w:val="24"/>
        </w:rPr>
        <w:t>lic. piel. Patrycja Pielak</w:t>
      </w:r>
      <w:r w:rsidRPr="00550D6B">
        <w:rPr>
          <w:rFonts w:ascii="Times New Roman" w:hAnsi="Times New Roman" w:cs="Times New Roman"/>
          <w:b/>
          <w:sz w:val="24"/>
          <w:szCs w:val="24"/>
          <w:vertAlign w:val="superscript"/>
        </w:rPr>
        <w:t>1</w:t>
      </w:r>
      <w:r w:rsidRPr="00550D6B">
        <w:rPr>
          <w:rFonts w:ascii="Times New Roman" w:hAnsi="Times New Roman" w:cs="Times New Roman"/>
          <w:b/>
          <w:sz w:val="24"/>
          <w:szCs w:val="24"/>
        </w:rPr>
        <w:t>,</w:t>
      </w:r>
      <w:r w:rsidRPr="00550D6B">
        <w:rPr>
          <w:rFonts w:ascii="Times New Roman" w:hAnsi="Times New Roman" w:cs="Times New Roman"/>
          <w:b/>
          <w:sz w:val="24"/>
          <w:szCs w:val="24"/>
          <w:vertAlign w:val="superscript"/>
        </w:rPr>
        <w:t xml:space="preserve"> </w:t>
      </w:r>
      <w:r w:rsidRPr="00550D6B">
        <w:rPr>
          <w:rFonts w:ascii="Times New Roman" w:hAnsi="Times New Roman" w:cs="Times New Roman"/>
          <w:b/>
          <w:sz w:val="24"/>
          <w:szCs w:val="24"/>
        </w:rPr>
        <w:t xml:space="preserve">dr n. o </w:t>
      </w:r>
      <w:proofErr w:type="spellStart"/>
      <w:r w:rsidRPr="00550D6B">
        <w:rPr>
          <w:rFonts w:ascii="Times New Roman" w:hAnsi="Times New Roman" w:cs="Times New Roman"/>
          <w:b/>
          <w:sz w:val="24"/>
          <w:szCs w:val="24"/>
        </w:rPr>
        <w:t>zdr</w:t>
      </w:r>
      <w:proofErr w:type="spellEnd"/>
      <w:r w:rsidRPr="00550D6B">
        <w:rPr>
          <w:rFonts w:ascii="Times New Roman" w:hAnsi="Times New Roman" w:cs="Times New Roman"/>
          <w:b/>
          <w:sz w:val="24"/>
          <w:szCs w:val="24"/>
        </w:rPr>
        <w:t>. Ewa Kobos</w:t>
      </w:r>
      <w:r w:rsidRPr="00550D6B">
        <w:rPr>
          <w:rFonts w:ascii="Times New Roman" w:hAnsi="Times New Roman" w:cs="Times New Roman"/>
          <w:b/>
          <w:sz w:val="24"/>
          <w:szCs w:val="24"/>
          <w:vertAlign w:val="superscript"/>
        </w:rPr>
        <w:t>2</w:t>
      </w:r>
      <w:r w:rsidRPr="00550D6B">
        <w:rPr>
          <w:rFonts w:ascii="Times New Roman" w:hAnsi="Times New Roman" w:cs="Times New Roman"/>
          <w:sz w:val="24"/>
          <w:szCs w:val="24"/>
        </w:rPr>
        <w:t xml:space="preserve"> „Opieka pielęgniarska nad pacjentem </w:t>
      </w:r>
      <w:r w:rsidR="00353091">
        <w:rPr>
          <w:rFonts w:ascii="Times New Roman" w:hAnsi="Times New Roman" w:cs="Times New Roman"/>
          <w:sz w:val="24"/>
          <w:szCs w:val="24"/>
        </w:rPr>
        <w:br/>
      </w:r>
      <w:r w:rsidRPr="00550D6B">
        <w:rPr>
          <w:rFonts w:ascii="Times New Roman" w:hAnsi="Times New Roman" w:cs="Times New Roman"/>
          <w:sz w:val="24"/>
          <w:szCs w:val="24"/>
        </w:rPr>
        <w:t xml:space="preserve">w wieku podeszłym chorującym na zatorowość płucną” </w:t>
      </w:r>
      <w:r w:rsidRPr="00550D6B">
        <w:rPr>
          <w:rFonts w:ascii="Times New Roman" w:hAnsi="Times New Roman" w:cs="Times New Roman"/>
          <w:i/>
          <w:sz w:val="20"/>
          <w:szCs w:val="20"/>
        </w:rPr>
        <w:t>(</w:t>
      </w:r>
      <w:r w:rsidRPr="00550D6B">
        <w:rPr>
          <w:rFonts w:ascii="Times New Roman" w:hAnsi="Times New Roman" w:cs="Times New Roman"/>
          <w:i/>
          <w:sz w:val="20"/>
          <w:szCs w:val="20"/>
          <w:vertAlign w:val="superscript"/>
        </w:rPr>
        <w:t>1</w:t>
      </w:r>
      <w:r w:rsidRPr="00550D6B">
        <w:rPr>
          <w:rFonts w:ascii="Times New Roman" w:hAnsi="Times New Roman" w:cs="Times New Roman"/>
          <w:i/>
          <w:sz w:val="20"/>
          <w:szCs w:val="20"/>
        </w:rPr>
        <w:t xml:space="preserve">Absolewntka kierunku pielęgniarstwo, Warszawski Uniwersytet Medyczny, </w:t>
      </w:r>
      <w:r w:rsidRPr="00550D6B">
        <w:rPr>
          <w:rFonts w:ascii="Times New Roman" w:hAnsi="Times New Roman" w:cs="Times New Roman"/>
          <w:i/>
          <w:sz w:val="20"/>
          <w:szCs w:val="20"/>
          <w:vertAlign w:val="superscript"/>
        </w:rPr>
        <w:t>2</w:t>
      </w:r>
      <w:r w:rsidRPr="00550D6B">
        <w:rPr>
          <w:rFonts w:ascii="Times New Roman" w:hAnsi="Times New Roman" w:cs="Times New Roman"/>
          <w:i/>
          <w:sz w:val="20"/>
          <w:szCs w:val="20"/>
        </w:rPr>
        <w:t>Zakład Pielęgniarstwa Społecznego, Warszawski Uniwersytet Medyczny)</w:t>
      </w:r>
    </w:p>
    <w:p w:rsidR="00993866" w:rsidRPr="00550D6B" w:rsidRDefault="00993866" w:rsidP="00993866">
      <w:pPr>
        <w:spacing w:after="0" w:line="240" w:lineRule="auto"/>
        <w:jc w:val="both"/>
        <w:rPr>
          <w:rFonts w:ascii="Times New Roman" w:hAnsi="Times New Roman" w:cs="Times New Roman"/>
          <w:sz w:val="24"/>
          <w:szCs w:val="24"/>
        </w:rPr>
      </w:pPr>
    </w:p>
    <w:p w:rsidR="00993866" w:rsidRPr="00550D6B" w:rsidRDefault="00993866" w:rsidP="00993866">
      <w:pPr>
        <w:spacing w:after="0" w:line="240" w:lineRule="auto"/>
        <w:jc w:val="both"/>
        <w:rPr>
          <w:rFonts w:ascii="Times New Roman" w:eastAsia="Times New Roman" w:hAnsi="Times New Roman" w:cs="Times New Roman"/>
          <w:b/>
          <w:sz w:val="20"/>
          <w:szCs w:val="20"/>
          <w:vertAlign w:val="superscript"/>
          <w:lang w:eastAsia="pl-PL"/>
        </w:rPr>
      </w:pPr>
      <w:r w:rsidRPr="00550D6B">
        <w:rPr>
          <w:rFonts w:ascii="Times New Roman" w:eastAsia="Times New Roman" w:hAnsi="Times New Roman" w:cs="Times New Roman"/>
          <w:b/>
          <w:sz w:val="24"/>
          <w:szCs w:val="24"/>
          <w:lang w:eastAsia="pl-PL"/>
        </w:rPr>
        <w:t xml:space="preserve"> dr n. o </w:t>
      </w:r>
      <w:proofErr w:type="spellStart"/>
      <w:r w:rsidRPr="00550D6B">
        <w:rPr>
          <w:rFonts w:ascii="Times New Roman" w:eastAsia="Times New Roman" w:hAnsi="Times New Roman" w:cs="Times New Roman"/>
          <w:b/>
          <w:sz w:val="24"/>
          <w:szCs w:val="24"/>
          <w:lang w:eastAsia="pl-PL"/>
        </w:rPr>
        <w:t>zdr</w:t>
      </w:r>
      <w:proofErr w:type="spellEnd"/>
      <w:r w:rsidRPr="00550D6B">
        <w:rPr>
          <w:rFonts w:ascii="Times New Roman" w:eastAsia="Times New Roman" w:hAnsi="Times New Roman" w:cs="Times New Roman"/>
          <w:b/>
          <w:sz w:val="24"/>
          <w:szCs w:val="24"/>
          <w:lang w:eastAsia="pl-PL"/>
        </w:rPr>
        <w:t>. Zofia Sienkiewicz</w:t>
      </w:r>
      <w:r w:rsidRPr="00550D6B">
        <w:rPr>
          <w:rFonts w:ascii="Times New Roman" w:eastAsia="Times New Roman" w:hAnsi="Times New Roman" w:cs="Times New Roman"/>
          <w:b/>
          <w:sz w:val="24"/>
          <w:szCs w:val="24"/>
          <w:vertAlign w:val="superscript"/>
          <w:lang w:eastAsia="pl-PL"/>
        </w:rPr>
        <w:t>1</w:t>
      </w:r>
      <w:r w:rsidRPr="00550D6B">
        <w:rPr>
          <w:rFonts w:ascii="Times New Roman" w:eastAsia="Times New Roman" w:hAnsi="Times New Roman" w:cs="Times New Roman"/>
          <w:b/>
          <w:sz w:val="24"/>
          <w:szCs w:val="24"/>
          <w:lang w:eastAsia="pl-PL"/>
        </w:rPr>
        <w:t>, dr n. med. Wiesław Fidecki</w:t>
      </w:r>
      <w:proofErr w:type="gramStart"/>
      <w:r w:rsidRPr="00550D6B">
        <w:rPr>
          <w:rFonts w:ascii="Times New Roman" w:eastAsia="Times New Roman" w:hAnsi="Times New Roman" w:cs="Times New Roman"/>
          <w:b/>
          <w:sz w:val="24"/>
          <w:szCs w:val="24"/>
          <w:vertAlign w:val="superscript"/>
          <w:lang w:eastAsia="pl-PL"/>
        </w:rPr>
        <w:t>2</w:t>
      </w:r>
      <w:r w:rsidRPr="00550D6B">
        <w:rPr>
          <w:rFonts w:ascii="Times New Roman" w:eastAsia="Times New Roman" w:hAnsi="Times New Roman" w:cs="Times New Roman"/>
          <w:b/>
          <w:sz w:val="24"/>
          <w:szCs w:val="24"/>
          <w:lang w:eastAsia="pl-PL"/>
        </w:rPr>
        <w:t xml:space="preserve">,  </w:t>
      </w:r>
      <w:r w:rsidR="00D7202D" w:rsidRPr="00550D6B">
        <w:rPr>
          <w:rFonts w:ascii="Times New Roman" w:eastAsia="Times New Roman" w:hAnsi="Times New Roman" w:cs="Times New Roman"/>
          <w:b/>
          <w:sz w:val="24"/>
          <w:szCs w:val="24"/>
          <w:lang w:eastAsia="pl-PL"/>
        </w:rPr>
        <w:t>mgr</w:t>
      </w:r>
      <w:proofErr w:type="gramEnd"/>
      <w:r w:rsidR="00D7202D" w:rsidRPr="00550D6B">
        <w:rPr>
          <w:rFonts w:ascii="Times New Roman" w:eastAsia="Times New Roman" w:hAnsi="Times New Roman" w:cs="Times New Roman"/>
          <w:b/>
          <w:sz w:val="24"/>
          <w:szCs w:val="24"/>
          <w:lang w:eastAsia="pl-PL"/>
        </w:rPr>
        <w:t xml:space="preserve"> </w:t>
      </w:r>
      <w:r w:rsidR="00550D6B" w:rsidRPr="00550D6B">
        <w:rPr>
          <w:rFonts w:ascii="Times New Roman" w:eastAsia="Times New Roman" w:hAnsi="Times New Roman" w:cs="Times New Roman"/>
          <w:b/>
          <w:sz w:val="24"/>
          <w:szCs w:val="24"/>
          <w:lang w:eastAsia="pl-PL"/>
        </w:rPr>
        <w:t>Katarzyna Kucharska</w:t>
      </w:r>
      <w:r w:rsidR="00D7202D" w:rsidRPr="00550D6B">
        <w:rPr>
          <w:rFonts w:ascii="Times New Roman" w:hAnsi="Times New Roman" w:cs="Times New Roman"/>
          <w:i/>
          <w:sz w:val="20"/>
          <w:szCs w:val="20"/>
          <w:vertAlign w:val="superscript"/>
        </w:rPr>
        <w:t>3</w:t>
      </w:r>
      <w:r w:rsidR="00D7202D" w:rsidRPr="00550D6B">
        <w:rPr>
          <w:rFonts w:ascii="Times New Roman" w:eastAsia="Times New Roman" w:hAnsi="Times New Roman" w:cs="Times New Roman"/>
          <w:b/>
          <w:sz w:val="24"/>
          <w:szCs w:val="24"/>
          <w:lang w:eastAsia="pl-PL"/>
        </w:rPr>
        <w:t xml:space="preserve">,  </w:t>
      </w:r>
      <w:r w:rsidRPr="00550D6B">
        <w:rPr>
          <w:rFonts w:ascii="Times New Roman" w:eastAsia="Times New Roman" w:hAnsi="Times New Roman" w:cs="Times New Roman"/>
          <w:b/>
          <w:sz w:val="24"/>
          <w:szCs w:val="24"/>
          <w:lang w:eastAsia="pl-PL"/>
        </w:rPr>
        <w:t xml:space="preserve">dr n. o </w:t>
      </w:r>
      <w:proofErr w:type="spellStart"/>
      <w:r w:rsidRPr="00550D6B">
        <w:rPr>
          <w:rFonts w:ascii="Times New Roman" w:eastAsia="Times New Roman" w:hAnsi="Times New Roman" w:cs="Times New Roman"/>
          <w:b/>
          <w:sz w:val="24"/>
          <w:szCs w:val="24"/>
          <w:lang w:eastAsia="pl-PL"/>
        </w:rPr>
        <w:t>zdr</w:t>
      </w:r>
      <w:proofErr w:type="spellEnd"/>
      <w:r w:rsidRPr="00550D6B">
        <w:rPr>
          <w:rFonts w:ascii="Times New Roman" w:eastAsia="Times New Roman" w:hAnsi="Times New Roman" w:cs="Times New Roman"/>
          <w:b/>
          <w:sz w:val="24"/>
          <w:szCs w:val="24"/>
          <w:lang w:eastAsia="pl-PL"/>
        </w:rPr>
        <w:t>. Beata Dziedzic</w:t>
      </w:r>
      <w:proofErr w:type="gramStart"/>
      <w:r w:rsidRPr="00550D6B">
        <w:rPr>
          <w:rFonts w:ascii="Times New Roman" w:eastAsia="Times New Roman" w:hAnsi="Times New Roman" w:cs="Times New Roman"/>
          <w:b/>
          <w:sz w:val="24"/>
          <w:szCs w:val="24"/>
          <w:vertAlign w:val="superscript"/>
          <w:lang w:eastAsia="pl-PL"/>
        </w:rPr>
        <w:t>1</w:t>
      </w:r>
      <w:r w:rsidRPr="00550D6B">
        <w:rPr>
          <w:rFonts w:ascii="Times New Roman" w:eastAsia="Times New Roman" w:hAnsi="Times New Roman" w:cs="Times New Roman"/>
          <w:b/>
          <w:sz w:val="24"/>
          <w:szCs w:val="24"/>
          <w:lang w:eastAsia="pl-PL"/>
        </w:rPr>
        <w:t>,  dr.</w:t>
      </w:r>
      <w:proofErr w:type="gramEnd"/>
      <w:r w:rsidRPr="00550D6B">
        <w:rPr>
          <w:rFonts w:ascii="Times New Roman" w:eastAsia="Times New Roman" w:hAnsi="Times New Roman" w:cs="Times New Roman"/>
          <w:b/>
          <w:sz w:val="24"/>
          <w:szCs w:val="24"/>
          <w:lang w:eastAsia="pl-PL"/>
        </w:rPr>
        <w:t xml:space="preserve"> n. o </w:t>
      </w:r>
      <w:proofErr w:type="spellStart"/>
      <w:r w:rsidRPr="00550D6B">
        <w:rPr>
          <w:rFonts w:ascii="Times New Roman" w:eastAsia="Times New Roman" w:hAnsi="Times New Roman" w:cs="Times New Roman"/>
          <w:b/>
          <w:sz w:val="24"/>
          <w:szCs w:val="24"/>
          <w:lang w:eastAsia="pl-PL"/>
        </w:rPr>
        <w:t>zdr</w:t>
      </w:r>
      <w:proofErr w:type="spellEnd"/>
      <w:r w:rsidRPr="00550D6B">
        <w:rPr>
          <w:rFonts w:ascii="Times New Roman" w:eastAsia="Times New Roman" w:hAnsi="Times New Roman" w:cs="Times New Roman"/>
          <w:b/>
          <w:sz w:val="24"/>
          <w:szCs w:val="24"/>
          <w:lang w:eastAsia="pl-PL"/>
        </w:rPr>
        <w:t>. Grażyna Wójcik</w:t>
      </w:r>
      <w:r w:rsidR="00FF19F2" w:rsidRPr="00550D6B">
        <w:rPr>
          <w:rFonts w:ascii="Times New Roman" w:eastAsia="Times New Roman" w:hAnsi="Times New Roman" w:cs="Times New Roman"/>
          <w:b/>
          <w:sz w:val="24"/>
          <w:szCs w:val="24"/>
          <w:vertAlign w:val="superscript"/>
          <w:lang w:eastAsia="pl-PL"/>
        </w:rPr>
        <w:t>1</w:t>
      </w:r>
      <w:r w:rsidRPr="00550D6B">
        <w:rPr>
          <w:rFonts w:ascii="Times New Roman" w:eastAsia="Times New Roman" w:hAnsi="Times New Roman" w:cs="Times New Roman"/>
          <w:b/>
          <w:sz w:val="24"/>
          <w:szCs w:val="24"/>
          <w:lang w:eastAsia="pl-PL"/>
        </w:rPr>
        <w:t xml:space="preserve">, dr n. o </w:t>
      </w:r>
      <w:proofErr w:type="spellStart"/>
      <w:r w:rsidRPr="00550D6B">
        <w:rPr>
          <w:rFonts w:ascii="Times New Roman" w:eastAsia="Times New Roman" w:hAnsi="Times New Roman" w:cs="Times New Roman"/>
          <w:b/>
          <w:sz w:val="24"/>
          <w:szCs w:val="24"/>
          <w:lang w:eastAsia="pl-PL"/>
        </w:rPr>
        <w:t>zdr</w:t>
      </w:r>
      <w:proofErr w:type="spellEnd"/>
      <w:r w:rsidRPr="00550D6B">
        <w:rPr>
          <w:rFonts w:ascii="Times New Roman" w:eastAsia="Times New Roman" w:hAnsi="Times New Roman" w:cs="Times New Roman"/>
          <w:b/>
          <w:sz w:val="24"/>
          <w:szCs w:val="24"/>
          <w:lang w:eastAsia="pl-PL"/>
        </w:rPr>
        <w:t>. Anna Idzik</w:t>
      </w:r>
      <w:r w:rsidRPr="00550D6B">
        <w:rPr>
          <w:rFonts w:ascii="Times New Roman" w:eastAsia="Times New Roman" w:hAnsi="Times New Roman" w:cs="Times New Roman"/>
          <w:b/>
          <w:sz w:val="24"/>
          <w:szCs w:val="24"/>
          <w:vertAlign w:val="superscript"/>
          <w:lang w:eastAsia="pl-PL"/>
        </w:rPr>
        <w:t>1</w:t>
      </w:r>
      <w:proofErr w:type="gramStart"/>
      <w:r w:rsidRPr="00550D6B">
        <w:rPr>
          <w:rFonts w:ascii="Times New Roman" w:eastAsia="Times New Roman" w:hAnsi="Times New Roman" w:cs="Times New Roman"/>
          <w:b/>
          <w:sz w:val="24"/>
          <w:szCs w:val="24"/>
          <w:lang w:eastAsia="pl-PL"/>
        </w:rPr>
        <w:t>, ,</w:t>
      </w:r>
      <w:proofErr w:type="gramEnd"/>
      <w:r w:rsidRPr="00550D6B">
        <w:rPr>
          <w:rFonts w:ascii="Times New Roman" w:eastAsia="Times New Roman" w:hAnsi="Times New Roman" w:cs="Times New Roman"/>
          <w:b/>
          <w:sz w:val="24"/>
          <w:szCs w:val="24"/>
          <w:lang w:eastAsia="pl-PL"/>
        </w:rPr>
        <w:t xml:space="preserve"> dr. n. </w:t>
      </w:r>
      <w:r w:rsidR="00D7202D" w:rsidRPr="00550D6B">
        <w:rPr>
          <w:rFonts w:ascii="Times New Roman" w:eastAsia="Times New Roman" w:hAnsi="Times New Roman" w:cs="Times New Roman"/>
          <w:b/>
          <w:sz w:val="24"/>
          <w:szCs w:val="24"/>
          <w:lang w:eastAsia="pl-PL"/>
        </w:rPr>
        <w:t xml:space="preserve">o </w:t>
      </w:r>
      <w:proofErr w:type="spellStart"/>
      <w:r w:rsidR="00D7202D" w:rsidRPr="00550D6B">
        <w:rPr>
          <w:rFonts w:ascii="Times New Roman" w:eastAsia="Times New Roman" w:hAnsi="Times New Roman" w:cs="Times New Roman"/>
          <w:b/>
          <w:sz w:val="24"/>
          <w:szCs w:val="24"/>
          <w:lang w:eastAsia="pl-PL"/>
        </w:rPr>
        <w:t>zdr</w:t>
      </w:r>
      <w:proofErr w:type="spellEnd"/>
      <w:r w:rsidR="00D7202D" w:rsidRPr="00550D6B">
        <w:rPr>
          <w:rFonts w:ascii="Times New Roman" w:eastAsia="Times New Roman" w:hAnsi="Times New Roman" w:cs="Times New Roman"/>
          <w:b/>
          <w:sz w:val="24"/>
          <w:szCs w:val="24"/>
          <w:lang w:eastAsia="pl-PL"/>
        </w:rPr>
        <w:t xml:space="preserve"> Grażyna Dykowska</w:t>
      </w:r>
      <w:r w:rsidR="00D7202D" w:rsidRPr="00550D6B">
        <w:rPr>
          <w:rFonts w:ascii="Times New Roman" w:hAnsi="Times New Roman" w:cs="Times New Roman"/>
          <w:bCs/>
          <w:i/>
          <w:color w:val="000000"/>
          <w:sz w:val="20"/>
          <w:szCs w:val="20"/>
          <w:vertAlign w:val="superscript"/>
        </w:rPr>
        <w:t>4</w:t>
      </w:r>
      <w:r w:rsidR="00D7202D" w:rsidRPr="00550D6B">
        <w:rPr>
          <w:rFonts w:ascii="Times New Roman" w:eastAsia="Times New Roman" w:hAnsi="Times New Roman" w:cs="Times New Roman"/>
          <w:b/>
          <w:sz w:val="24"/>
          <w:szCs w:val="24"/>
          <w:lang w:eastAsia="pl-PL"/>
        </w:rPr>
        <w:t xml:space="preserve">, dr hab. n. o </w:t>
      </w:r>
      <w:proofErr w:type="spellStart"/>
      <w:r w:rsidR="00D7202D" w:rsidRPr="00550D6B">
        <w:rPr>
          <w:rFonts w:ascii="Times New Roman" w:eastAsia="Times New Roman" w:hAnsi="Times New Roman" w:cs="Times New Roman"/>
          <w:b/>
          <w:sz w:val="24"/>
          <w:szCs w:val="24"/>
          <w:lang w:eastAsia="pl-PL"/>
        </w:rPr>
        <w:t>zdr</w:t>
      </w:r>
      <w:proofErr w:type="spellEnd"/>
      <w:r w:rsidR="00D7202D" w:rsidRPr="00550D6B">
        <w:rPr>
          <w:rFonts w:ascii="Times New Roman" w:eastAsia="Times New Roman" w:hAnsi="Times New Roman" w:cs="Times New Roman"/>
          <w:b/>
          <w:sz w:val="24"/>
          <w:szCs w:val="24"/>
          <w:lang w:eastAsia="pl-PL"/>
        </w:rPr>
        <w:t>. Mariusz Wysokiński</w:t>
      </w:r>
      <w:r w:rsidR="00D7202D" w:rsidRPr="00550D6B">
        <w:rPr>
          <w:rFonts w:ascii="Times New Roman" w:eastAsia="Times New Roman" w:hAnsi="Times New Roman" w:cs="Times New Roman"/>
          <w:b/>
          <w:sz w:val="24"/>
          <w:szCs w:val="24"/>
          <w:vertAlign w:val="superscript"/>
          <w:lang w:eastAsia="pl-PL"/>
        </w:rPr>
        <w:t>2</w:t>
      </w:r>
      <w:r w:rsidRPr="00550D6B">
        <w:rPr>
          <w:rFonts w:ascii="Times New Roman" w:eastAsia="Times New Roman" w:hAnsi="Times New Roman" w:cs="Times New Roman"/>
          <w:b/>
          <w:sz w:val="24"/>
          <w:szCs w:val="24"/>
          <w:vertAlign w:val="superscript"/>
          <w:lang w:eastAsia="pl-PL"/>
        </w:rPr>
        <w:t xml:space="preserve"> </w:t>
      </w:r>
      <w:r w:rsidRPr="00550D6B">
        <w:rPr>
          <w:rFonts w:ascii="Times New Roman" w:eastAsia="Times New Roman" w:hAnsi="Times New Roman" w:cs="Times New Roman"/>
          <w:sz w:val="24"/>
          <w:szCs w:val="24"/>
          <w:lang w:eastAsia="pl-PL"/>
        </w:rPr>
        <w:t xml:space="preserve">„Rola pielęgniarki w opiece nad seniorem z chorobą wrzodową żołądka i dwunastnicy </w:t>
      </w:r>
      <w:r w:rsidRPr="00550D6B">
        <w:rPr>
          <w:rFonts w:ascii="Times New Roman" w:eastAsia="Times New Roman" w:hAnsi="Times New Roman" w:cs="Times New Roman"/>
          <w:sz w:val="20"/>
          <w:szCs w:val="20"/>
          <w:lang w:eastAsia="pl-PL"/>
        </w:rPr>
        <w:t>(</w:t>
      </w:r>
      <w:r w:rsidRPr="00550D6B">
        <w:rPr>
          <w:rFonts w:ascii="Times New Roman" w:eastAsia="Times New Roman" w:hAnsi="Times New Roman" w:cs="Times New Roman"/>
          <w:sz w:val="20"/>
          <w:szCs w:val="20"/>
          <w:vertAlign w:val="superscript"/>
          <w:lang w:eastAsia="pl-PL"/>
        </w:rPr>
        <w:t>1</w:t>
      </w:r>
      <w:r w:rsidRPr="00550D6B">
        <w:rPr>
          <w:rFonts w:ascii="Times New Roman" w:hAnsi="Times New Roman" w:cs="Times New Roman"/>
          <w:i/>
          <w:sz w:val="20"/>
          <w:szCs w:val="20"/>
        </w:rPr>
        <w:t xml:space="preserve">Zakład Pielęgniarstwa Społecznego, Warszawski Uniwersytet Medyczny, </w:t>
      </w:r>
      <w:r w:rsidRPr="00550D6B">
        <w:rPr>
          <w:rFonts w:ascii="Times New Roman" w:hAnsi="Times New Roman" w:cs="Times New Roman"/>
          <w:i/>
          <w:sz w:val="20"/>
          <w:szCs w:val="20"/>
          <w:vertAlign w:val="superscript"/>
        </w:rPr>
        <w:t>2</w:t>
      </w:r>
      <w:r w:rsidRPr="00550D6B">
        <w:rPr>
          <w:rFonts w:ascii="Times New Roman" w:hAnsi="Times New Roman" w:cs="Times New Roman"/>
          <w:i/>
          <w:sz w:val="20"/>
          <w:szCs w:val="20"/>
        </w:rPr>
        <w:t>Zakład Podstaw Pielęgniarstwa i Dydaktyki Medycznej, Katedra Rozwoju Pielęgniarstwa, Uniwersytet Medyczny w Lublinie</w:t>
      </w:r>
      <w:r w:rsidR="00D7202D" w:rsidRPr="00550D6B">
        <w:rPr>
          <w:rFonts w:ascii="Times New Roman" w:hAnsi="Times New Roman" w:cs="Times New Roman"/>
          <w:i/>
          <w:sz w:val="20"/>
          <w:szCs w:val="20"/>
        </w:rPr>
        <w:t xml:space="preserve">, </w:t>
      </w:r>
      <w:r w:rsidR="00D7202D" w:rsidRPr="00550D6B">
        <w:rPr>
          <w:rFonts w:ascii="Times New Roman" w:hAnsi="Times New Roman" w:cs="Times New Roman"/>
          <w:i/>
          <w:sz w:val="20"/>
          <w:szCs w:val="20"/>
          <w:vertAlign w:val="superscript"/>
        </w:rPr>
        <w:t>3</w:t>
      </w:r>
      <w:r w:rsidR="00D7202D" w:rsidRPr="00550D6B">
        <w:rPr>
          <w:rFonts w:ascii="Times New Roman" w:hAnsi="Times New Roman" w:cs="Times New Roman"/>
          <w:i/>
          <w:sz w:val="20"/>
          <w:szCs w:val="20"/>
        </w:rPr>
        <w:t xml:space="preserve">Absolewntka kierunku pielęgniarstwo, Warszawski Uniwersytet Medyczny, </w:t>
      </w:r>
      <w:r w:rsidR="00D7202D" w:rsidRPr="00550D6B">
        <w:rPr>
          <w:rFonts w:ascii="Times New Roman" w:hAnsi="Times New Roman" w:cs="Times New Roman"/>
          <w:bCs/>
          <w:i/>
          <w:color w:val="000000"/>
          <w:sz w:val="20"/>
          <w:szCs w:val="20"/>
          <w:vertAlign w:val="superscript"/>
        </w:rPr>
        <w:t>4</w:t>
      </w:r>
      <w:r w:rsidR="00D7202D" w:rsidRPr="00550D6B">
        <w:rPr>
          <w:rFonts w:ascii="Times New Roman" w:hAnsi="Times New Roman" w:cs="Times New Roman"/>
          <w:bCs/>
          <w:i/>
          <w:color w:val="000000"/>
          <w:sz w:val="20"/>
          <w:szCs w:val="20"/>
        </w:rPr>
        <w:t>Zakład Ekonomiki Zdrowia i Prawa Medycznego, Warszawski Uniwersytet Medyczny</w:t>
      </w:r>
      <w:r w:rsidRPr="00550D6B">
        <w:rPr>
          <w:rFonts w:ascii="Times New Roman" w:hAnsi="Times New Roman" w:cs="Times New Roman"/>
          <w:i/>
          <w:sz w:val="20"/>
          <w:szCs w:val="20"/>
        </w:rPr>
        <w:t>)</w:t>
      </w:r>
    </w:p>
    <w:p w:rsidR="00793DDD" w:rsidRPr="00550D6B" w:rsidRDefault="00793DDD" w:rsidP="00993866">
      <w:pPr>
        <w:spacing w:after="0" w:line="240" w:lineRule="auto"/>
        <w:jc w:val="both"/>
        <w:rPr>
          <w:rFonts w:ascii="Times New Roman" w:hAnsi="Times New Roman" w:cs="Times New Roman"/>
          <w:b/>
          <w:bCs/>
          <w:sz w:val="24"/>
          <w:szCs w:val="24"/>
        </w:rPr>
      </w:pPr>
    </w:p>
    <w:p w:rsidR="00993866" w:rsidRPr="00353091" w:rsidRDefault="00993866" w:rsidP="00993866">
      <w:pPr>
        <w:spacing w:after="0" w:line="240" w:lineRule="auto"/>
        <w:jc w:val="both"/>
        <w:rPr>
          <w:rFonts w:ascii="Times New Roman" w:eastAsia="Times New Roman" w:hAnsi="Times New Roman" w:cs="Times New Roman"/>
          <w:b/>
          <w:sz w:val="20"/>
          <w:szCs w:val="20"/>
          <w:vertAlign w:val="superscript"/>
          <w:lang w:eastAsia="pl-PL"/>
        </w:rPr>
      </w:pPr>
      <w:r w:rsidRPr="00550D6B">
        <w:rPr>
          <w:rFonts w:ascii="Times New Roman" w:hAnsi="Times New Roman" w:cs="Times New Roman"/>
          <w:b/>
          <w:sz w:val="24"/>
          <w:szCs w:val="24"/>
        </w:rPr>
        <w:t xml:space="preserve">Monika Mazurkiewicz, dr n. </w:t>
      </w:r>
      <w:proofErr w:type="spellStart"/>
      <w:r w:rsidRPr="00550D6B">
        <w:rPr>
          <w:rFonts w:ascii="Times New Roman" w:hAnsi="Times New Roman" w:cs="Times New Roman"/>
          <w:b/>
          <w:sz w:val="24"/>
          <w:szCs w:val="24"/>
        </w:rPr>
        <w:t>zdr</w:t>
      </w:r>
      <w:proofErr w:type="spellEnd"/>
      <w:r w:rsidRPr="00550D6B">
        <w:rPr>
          <w:rFonts w:ascii="Times New Roman" w:hAnsi="Times New Roman" w:cs="Times New Roman"/>
          <w:b/>
          <w:sz w:val="24"/>
          <w:szCs w:val="24"/>
        </w:rPr>
        <w:t>. Aneta Kościołek, Piotr Pawłowski</w:t>
      </w:r>
      <w:r w:rsidRPr="00550D6B">
        <w:rPr>
          <w:rFonts w:ascii="Times New Roman" w:hAnsi="Times New Roman" w:cs="Times New Roman"/>
          <w:sz w:val="24"/>
          <w:szCs w:val="24"/>
        </w:rPr>
        <w:t xml:space="preserve"> „Studium przypadku pacjenta geriatrycznego z chorobą nowotworową – porównanie diagnoz tradycyjnych </w:t>
      </w:r>
      <w:r w:rsidR="00353091">
        <w:rPr>
          <w:rFonts w:ascii="Times New Roman" w:hAnsi="Times New Roman" w:cs="Times New Roman"/>
          <w:sz w:val="24"/>
          <w:szCs w:val="24"/>
        </w:rPr>
        <w:br/>
      </w:r>
      <w:r w:rsidRPr="00550D6B">
        <w:rPr>
          <w:rFonts w:ascii="Times New Roman" w:hAnsi="Times New Roman" w:cs="Times New Roman"/>
          <w:sz w:val="24"/>
          <w:szCs w:val="24"/>
        </w:rPr>
        <w:t xml:space="preserve">z ICNP” </w:t>
      </w:r>
      <w:r w:rsidRPr="00353091">
        <w:rPr>
          <w:rFonts w:ascii="Times New Roman" w:hAnsi="Times New Roman" w:cs="Times New Roman"/>
          <w:sz w:val="20"/>
          <w:szCs w:val="20"/>
        </w:rPr>
        <w:t>(</w:t>
      </w:r>
      <w:r w:rsidRPr="00353091">
        <w:rPr>
          <w:rFonts w:ascii="Times New Roman" w:hAnsi="Times New Roman" w:cs="Times New Roman"/>
          <w:i/>
          <w:sz w:val="20"/>
          <w:szCs w:val="20"/>
        </w:rPr>
        <w:t xml:space="preserve">Katedra Rozwoju Pielęgniarstwa, Uniwersytet Medyczny w </w:t>
      </w:r>
      <w:proofErr w:type="gramStart"/>
      <w:r w:rsidRPr="00353091">
        <w:rPr>
          <w:rFonts w:ascii="Times New Roman" w:hAnsi="Times New Roman" w:cs="Times New Roman"/>
          <w:i/>
          <w:sz w:val="20"/>
          <w:szCs w:val="20"/>
        </w:rPr>
        <w:t>Lublinie )</w:t>
      </w:r>
      <w:proofErr w:type="gramEnd"/>
    </w:p>
    <w:p w:rsidR="00793DDD" w:rsidRPr="00550D6B" w:rsidRDefault="00793DDD" w:rsidP="00993866">
      <w:pPr>
        <w:spacing w:after="0" w:line="240" w:lineRule="auto"/>
        <w:jc w:val="both"/>
        <w:rPr>
          <w:rFonts w:ascii="Times New Roman" w:hAnsi="Times New Roman" w:cs="Times New Roman"/>
          <w:b/>
          <w:bCs/>
          <w:sz w:val="24"/>
          <w:szCs w:val="24"/>
        </w:rPr>
      </w:pPr>
    </w:p>
    <w:p w:rsidR="00993866" w:rsidRPr="00353091" w:rsidRDefault="00993866" w:rsidP="00993866">
      <w:pPr>
        <w:pStyle w:val="Akapitzlist"/>
        <w:spacing w:after="0" w:line="240" w:lineRule="auto"/>
        <w:ind w:left="0"/>
        <w:jc w:val="both"/>
        <w:rPr>
          <w:rFonts w:ascii="Times New Roman" w:hAnsi="Times New Roman"/>
        </w:rPr>
      </w:pPr>
      <w:r w:rsidRPr="00550D6B">
        <w:rPr>
          <w:rFonts w:ascii="Times New Roman" w:hAnsi="Times New Roman"/>
          <w:b/>
          <w:sz w:val="24"/>
          <w:szCs w:val="24"/>
        </w:rPr>
        <w:t xml:space="preserve">Paweł Kapica, dr n. </w:t>
      </w:r>
      <w:proofErr w:type="spellStart"/>
      <w:r w:rsidRPr="00550D6B">
        <w:rPr>
          <w:rFonts w:ascii="Times New Roman" w:hAnsi="Times New Roman"/>
          <w:b/>
          <w:sz w:val="24"/>
          <w:szCs w:val="24"/>
        </w:rPr>
        <w:t>zdr</w:t>
      </w:r>
      <w:proofErr w:type="spellEnd"/>
      <w:r w:rsidRPr="00550D6B">
        <w:rPr>
          <w:rFonts w:ascii="Times New Roman" w:hAnsi="Times New Roman"/>
          <w:b/>
          <w:sz w:val="24"/>
          <w:szCs w:val="24"/>
        </w:rPr>
        <w:t xml:space="preserve">. Aneta Kościołek, dr n. med. Iwona Adamska-Kuźmicka, </w:t>
      </w:r>
      <w:r w:rsidRPr="00550D6B">
        <w:rPr>
          <w:rFonts w:ascii="Times New Roman" w:hAnsi="Times New Roman"/>
          <w:b/>
          <w:sz w:val="24"/>
          <w:szCs w:val="24"/>
        </w:rPr>
        <w:br/>
        <w:t xml:space="preserve">dr n. med. Agnieszka Sadurska, dr n. med. Lilla Walas </w:t>
      </w:r>
      <w:r w:rsidRPr="00550D6B">
        <w:rPr>
          <w:rFonts w:ascii="Times New Roman" w:hAnsi="Times New Roman"/>
          <w:sz w:val="24"/>
          <w:szCs w:val="24"/>
        </w:rPr>
        <w:t xml:space="preserve">„Wybrane diagnozy pielęgniarskie w klasyfikacji NANDA u pacjenta geriatrycznego z nadczynnością tarczycy” </w:t>
      </w:r>
      <w:r w:rsidRPr="00353091">
        <w:rPr>
          <w:rFonts w:ascii="Times New Roman" w:hAnsi="Times New Roman"/>
        </w:rPr>
        <w:t>(</w:t>
      </w:r>
      <w:r w:rsidRPr="00353091">
        <w:rPr>
          <w:rFonts w:ascii="Times New Roman" w:hAnsi="Times New Roman"/>
          <w:i/>
        </w:rPr>
        <w:t xml:space="preserve">Katedra Rozwoju Pielęgniarstwa, Uniwersytet Medyczny w </w:t>
      </w:r>
      <w:proofErr w:type="gramStart"/>
      <w:r w:rsidRPr="00353091">
        <w:rPr>
          <w:rFonts w:ascii="Times New Roman" w:hAnsi="Times New Roman"/>
          <w:i/>
        </w:rPr>
        <w:t>Lublinie )</w:t>
      </w:r>
      <w:proofErr w:type="gramEnd"/>
    </w:p>
    <w:p w:rsidR="00793DDD" w:rsidRPr="00550D6B" w:rsidRDefault="00793DDD" w:rsidP="00993866">
      <w:pPr>
        <w:spacing w:after="0" w:line="240" w:lineRule="auto"/>
        <w:jc w:val="both"/>
        <w:rPr>
          <w:rFonts w:ascii="Times New Roman" w:hAnsi="Times New Roman" w:cs="Times New Roman"/>
          <w:b/>
          <w:bCs/>
          <w:sz w:val="24"/>
          <w:szCs w:val="24"/>
        </w:rPr>
      </w:pPr>
    </w:p>
    <w:p w:rsidR="00993866" w:rsidRPr="00550D6B" w:rsidRDefault="00993866" w:rsidP="00993866">
      <w:pPr>
        <w:pStyle w:val="Akapitzlist"/>
        <w:spacing w:after="0" w:line="240" w:lineRule="auto"/>
        <w:ind w:left="0"/>
        <w:jc w:val="both"/>
        <w:rPr>
          <w:rFonts w:ascii="Times New Roman" w:hAnsi="Times New Roman"/>
          <w:i/>
        </w:rPr>
      </w:pPr>
      <w:r w:rsidRPr="00550D6B">
        <w:rPr>
          <w:rFonts w:ascii="Times New Roman" w:hAnsi="Times New Roman"/>
          <w:b/>
          <w:sz w:val="24"/>
          <w:szCs w:val="24"/>
        </w:rPr>
        <w:t xml:space="preserve">Monika Krupa, Piotr Pawłowski, dr n. o </w:t>
      </w:r>
      <w:proofErr w:type="spellStart"/>
      <w:r w:rsidRPr="00550D6B">
        <w:rPr>
          <w:rFonts w:ascii="Times New Roman" w:hAnsi="Times New Roman"/>
          <w:b/>
          <w:sz w:val="24"/>
          <w:szCs w:val="24"/>
        </w:rPr>
        <w:t>zdr</w:t>
      </w:r>
      <w:proofErr w:type="spellEnd"/>
      <w:r w:rsidRPr="00550D6B">
        <w:rPr>
          <w:rFonts w:ascii="Times New Roman" w:hAnsi="Times New Roman"/>
          <w:b/>
          <w:sz w:val="24"/>
          <w:szCs w:val="24"/>
        </w:rPr>
        <w:t>. Aneta Kościołek, dr n. med. Iwona Adamska-Kuźmicka, mgr Klaudia Jakubowska</w:t>
      </w:r>
      <w:r w:rsidRPr="00550D6B">
        <w:rPr>
          <w:rFonts w:ascii="Times New Roman" w:hAnsi="Times New Roman"/>
          <w:sz w:val="24"/>
          <w:szCs w:val="24"/>
        </w:rPr>
        <w:t xml:space="preserve"> „Wybrane diagnozy pielęgniarskie </w:t>
      </w:r>
      <w:r w:rsidR="00353091">
        <w:rPr>
          <w:rFonts w:ascii="Times New Roman" w:hAnsi="Times New Roman"/>
          <w:sz w:val="24"/>
          <w:szCs w:val="24"/>
        </w:rPr>
        <w:br/>
      </w:r>
      <w:r w:rsidRPr="00550D6B">
        <w:rPr>
          <w:rFonts w:ascii="Times New Roman" w:hAnsi="Times New Roman"/>
          <w:sz w:val="24"/>
          <w:szCs w:val="24"/>
        </w:rPr>
        <w:t xml:space="preserve">w klasyfikacji ICNP u pacjenta geriatrycznego po przebytym udarze mózgu” </w:t>
      </w:r>
      <w:r w:rsidRPr="00550D6B">
        <w:rPr>
          <w:rFonts w:ascii="Times New Roman" w:hAnsi="Times New Roman"/>
        </w:rPr>
        <w:t>(</w:t>
      </w:r>
      <w:r w:rsidRPr="00550D6B">
        <w:rPr>
          <w:rFonts w:ascii="Times New Roman" w:hAnsi="Times New Roman"/>
          <w:i/>
        </w:rPr>
        <w:t xml:space="preserve">Katedra Rozwoju Pielęgniarstwa, Uniwersytet Medyczny w </w:t>
      </w:r>
      <w:proofErr w:type="gramStart"/>
      <w:r w:rsidRPr="00550D6B">
        <w:rPr>
          <w:rFonts w:ascii="Times New Roman" w:hAnsi="Times New Roman"/>
          <w:i/>
        </w:rPr>
        <w:t>Lublinie )</w:t>
      </w:r>
      <w:proofErr w:type="gramEnd"/>
    </w:p>
    <w:p w:rsidR="00993866" w:rsidRPr="00550D6B" w:rsidRDefault="00993866" w:rsidP="00993866">
      <w:pPr>
        <w:pStyle w:val="Akapitzlist"/>
        <w:spacing w:after="0" w:line="240" w:lineRule="auto"/>
        <w:ind w:left="0"/>
        <w:jc w:val="both"/>
        <w:rPr>
          <w:rFonts w:ascii="Times New Roman" w:hAnsi="Times New Roman"/>
          <w:sz w:val="24"/>
          <w:szCs w:val="24"/>
        </w:rPr>
      </w:pPr>
    </w:p>
    <w:p w:rsidR="00993866" w:rsidRPr="00550D6B" w:rsidRDefault="00993866" w:rsidP="00993866">
      <w:pPr>
        <w:spacing w:after="0" w:line="240" w:lineRule="auto"/>
        <w:jc w:val="both"/>
        <w:rPr>
          <w:rFonts w:ascii="Times New Roman" w:hAnsi="Times New Roman" w:cs="Times New Roman"/>
          <w:bCs/>
          <w:sz w:val="20"/>
          <w:szCs w:val="20"/>
        </w:rPr>
      </w:pPr>
      <w:r w:rsidRPr="00550D6B">
        <w:rPr>
          <w:rFonts w:ascii="Times New Roman" w:hAnsi="Times New Roman" w:cs="Times New Roman"/>
          <w:b/>
          <w:bCs/>
          <w:sz w:val="24"/>
          <w:szCs w:val="24"/>
        </w:rPr>
        <w:t xml:space="preserve">Magdalena Zawidzka, Elżbieta Nazar, Marta Kamińska, dr n. med. Beata </w:t>
      </w:r>
      <w:proofErr w:type="spellStart"/>
      <w:r w:rsidRPr="00550D6B">
        <w:rPr>
          <w:rFonts w:ascii="Times New Roman" w:hAnsi="Times New Roman" w:cs="Times New Roman"/>
          <w:b/>
          <w:bCs/>
          <w:sz w:val="24"/>
          <w:szCs w:val="24"/>
        </w:rPr>
        <w:t>Haor</w:t>
      </w:r>
      <w:proofErr w:type="spellEnd"/>
      <w:r w:rsidRPr="00550D6B">
        <w:rPr>
          <w:rFonts w:ascii="Times New Roman" w:hAnsi="Times New Roman" w:cs="Times New Roman"/>
          <w:bCs/>
          <w:sz w:val="24"/>
          <w:szCs w:val="24"/>
        </w:rPr>
        <w:t xml:space="preserve"> „Szczepienia seniorów- profilaktyka chorób zakaźnych na przykładzie szczepienia przeciw grypie” </w:t>
      </w:r>
      <w:r w:rsidRPr="00550D6B">
        <w:rPr>
          <w:rFonts w:ascii="Times New Roman" w:hAnsi="Times New Roman" w:cs="Times New Roman"/>
          <w:bCs/>
          <w:sz w:val="20"/>
          <w:szCs w:val="20"/>
        </w:rPr>
        <w:t>(</w:t>
      </w:r>
      <w:r w:rsidRPr="00550D6B">
        <w:rPr>
          <w:rFonts w:ascii="Times New Roman" w:hAnsi="Times New Roman" w:cs="Times New Roman"/>
          <w:i/>
          <w:sz w:val="20"/>
          <w:szCs w:val="20"/>
        </w:rPr>
        <w:t>Państwowa Wyższa Szkoła Zawodowa we Włocławku)</w:t>
      </w:r>
    </w:p>
    <w:p w:rsidR="00993866" w:rsidRPr="00550D6B" w:rsidRDefault="00993866" w:rsidP="00993866">
      <w:pPr>
        <w:spacing w:after="0" w:line="240" w:lineRule="auto"/>
        <w:jc w:val="both"/>
        <w:rPr>
          <w:rFonts w:ascii="Times New Roman" w:hAnsi="Times New Roman" w:cs="Times New Roman"/>
          <w:sz w:val="24"/>
          <w:szCs w:val="24"/>
        </w:rPr>
      </w:pPr>
    </w:p>
    <w:p w:rsidR="00993866" w:rsidRPr="00550D6B" w:rsidRDefault="00993866" w:rsidP="00993866">
      <w:pPr>
        <w:spacing w:after="0" w:line="240" w:lineRule="auto"/>
        <w:jc w:val="both"/>
        <w:rPr>
          <w:rFonts w:ascii="Times New Roman" w:hAnsi="Times New Roman" w:cs="Times New Roman"/>
          <w:i/>
          <w:sz w:val="20"/>
          <w:szCs w:val="20"/>
        </w:rPr>
      </w:pPr>
      <w:r w:rsidRPr="00550D6B">
        <w:rPr>
          <w:rFonts w:ascii="Times New Roman" w:hAnsi="Times New Roman" w:cs="Times New Roman"/>
          <w:b/>
          <w:sz w:val="24"/>
          <w:szCs w:val="24"/>
        </w:rPr>
        <w:t>Lic. piel. Zuzanna Wiśniewska</w:t>
      </w:r>
      <w:r w:rsidRPr="00550D6B">
        <w:rPr>
          <w:rFonts w:ascii="Times New Roman" w:hAnsi="Times New Roman" w:cs="Times New Roman"/>
          <w:b/>
          <w:sz w:val="24"/>
          <w:szCs w:val="24"/>
          <w:vertAlign w:val="superscript"/>
        </w:rPr>
        <w:t>1</w:t>
      </w:r>
      <w:r w:rsidRPr="00550D6B">
        <w:rPr>
          <w:rFonts w:ascii="Times New Roman" w:hAnsi="Times New Roman" w:cs="Times New Roman"/>
          <w:b/>
          <w:sz w:val="24"/>
          <w:szCs w:val="24"/>
        </w:rPr>
        <w:t xml:space="preserve">, dr n. o </w:t>
      </w:r>
      <w:proofErr w:type="spellStart"/>
      <w:r w:rsidRPr="00550D6B">
        <w:rPr>
          <w:rFonts w:ascii="Times New Roman" w:hAnsi="Times New Roman" w:cs="Times New Roman"/>
          <w:b/>
          <w:sz w:val="24"/>
          <w:szCs w:val="24"/>
        </w:rPr>
        <w:t>zdr</w:t>
      </w:r>
      <w:proofErr w:type="spellEnd"/>
      <w:r w:rsidRPr="00550D6B">
        <w:rPr>
          <w:rFonts w:ascii="Times New Roman" w:hAnsi="Times New Roman" w:cs="Times New Roman"/>
          <w:b/>
          <w:sz w:val="24"/>
          <w:szCs w:val="24"/>
        </w:rPr>
        <w:t>. Ewa Kobos</w:t>
      </w:r>
      <w:r w:rsidRPr="00550D6B">
        <w:rPr>
          <w:rFonts w:ascii="Times New Roman" w:hAnsi="Times New Roman" w:cs="Times New Roman"/>
          <w:b/>
          <w:sz w:val="24"/>
          <w:szCs w:val="24"/>
          <w:vertAlign w:val="superscript"/>
        </w:rPr>
        <w:t>2</w:t>
      </w:r>
      <w:r w:rsidRPr="00550D6B">
        <w:rPr>
          <w:rFonts w:ascii="Times New Roman" w:hAnsi="Times New Roman" w:cs="Times New Roman"/>
          <w:b/>
          <w:sz w:val="24"/>
          <w:szCs w:val="24"/>
        </w:rPr>
        <w:t xml:space="preserve">, dr n. o </w:t>
      </w:r>
      <w:proofErr w:type="spellStart"/>
      <w:r w:rsidRPr="00550D6B">
        <w:rPr>
          <w:rFonts w:ascii="Times New Roman" w:hAnsi="Times New Roman" w:cs="Times New Roman"/>
          <w:b/>
          <w:sz w:val="24"/>
          <w:szCs w:val="24"/>
        </w:rPr>
        <w:t>zdr</w:t>
      </w:r>
      <w:proofErr w:type="spellEnd"/>
      <w:r w:rsidRPr="00550D6B">
        <w:rPr>
          <w:rFonts w:ascii="Times New Roman" w:hAnsi="Times New Roman" w:cs="Times New Roman"/>
          <w:b/>
          <w:sz w:val="24"/>
          <w:szCs w:val="24"/>
        </w:rPr>
        <w:t>. Zofia Sienkiewicz</w:t>
      </w:r>
      <w:r w:rsidRPr="00550D6B">
        <w:rPr>
          <w:rFonts w:ascii="Times New Roman" w:hAnsi="Times New Roman" w:cs="Times New Roman"/>
          <w:b/>
          <w:sz w:val="24"/>
          <w:szCs w:val="24"/>
          <w:vertAlign w:val="superscript"/>
        </w:rPr>
        <w:t>2</w:t>
      </w:r>
      <w:r w:rsidRPr="00550D6B">
        <w:rPr>
          <w:rFonts w:ascii="Times New Roman" w:hAnsi="Times New Roman" w:cs="Times New Roman"/>
          <w:sz w:val="24"/>
          <w:szCs w:val="24"/>
        </w:rPr>
        <w:t xml:space="preserve"> „Rola pielęgniarki w opiece nad pacjentem w wieku starszym z neuroboreliozą” </w:t>
      </w:r>
      <w:r w:rsidRPr="00550D6B">
        <w:rPr>
          <w:rFonts w:ascii="Times New Roman" w:hAnsi="Times New Roman" w:cs="Times New Roman"/>
          <w:i/>
          <w:sz w:val="20"/>
          <w:szCs w:val="20"/>
        </w:rPr>
        <w:t>(</w:t>
      </w:r>
      <w:r w:rsidRPr="00550D6B">
        <w:rPr>
          <w:rFonts w:ascii="Times New Roman" w:hAnsi="Times New Roman" w:cs="Times New Roman"/>
          <w:i/>
          <w:sz w:val="20"/>
          <w:szCs w:val="20"/>
          <w:vertAlign w:val="superscript"/>
        </w:rPr>
        <w:t>1</w:t>
      </w:r>
      <w:r w:rsidRPr="00550D6B">
        <w:rPr>
          <w:rFonts w:ascii="Times New Roman" w:hAnsi="Times New Roman" w:cs="Times New Roman"/>
          <w:i/>
          <w:sz w:val="20"/>
          <w:szCs w:val="20"/>
        </w:rPr>
        <w:t xml:space="preserve">Absolewntka kierunku pielęgniarstwo, Warszawski Uniwersytet Medyczny, </w:t>
      </w:r>
      <w:r w:rsidRPr="00550D6B">
        <w:rPr>
          <w:rFonts w:ascii="Times New Roman" w:hAnsi="Times New Roman" w:cs="Times New Roman"/>
          <w:i/>
          <w:sz w:val="20"/>
          <w:szCs w:val="20"/>
          <w:vertAlign w:val="superscript"/>
        </w:rPr>
        <w:t>2</w:t>
      </w:r>
      <w:r w:rsidRPr="00550D6B">
        <w:rPr>
          <w:rFonts w:ascii="Times New Roman" w:hAnsi="Times New Roman" w:cs="Times New Roman"/>
          <w:i/>
          <w:sz w:val="20"/>
          <w:szCs w:val="20"/>
        </w:rPr>
        <w:t>Zakład Pielęgniarstwa Społecznego, Warszawski Uniwersytet Medyczny)</w:t>
      </w:r>
    </w:p>
    <w:p w:rsidR="00993866" w:rsidRPr="00550D6B" w:rsidRDefault="00993866" w:rsidP="00993866">
      <w:pPr>
        <w:spacing w:after="0" w:line="240" w:lineRule="auto"/>
        <w:jc w:val="both"/>
        <w:rPr>
          <w:rFonts w:ascii="Times New Roman" w:hAnsi="Times New Roman" w:cs="Times New Roman"/>
          <w:b/>
          <w:sz w:val="24"/>
          <w:szCs w:val="24"/>
        </w:rPr>
      </w:pPr>
    </w:p>
    <w:p w:rsidR="00993866" w:rsidRPr="00550D6B" w:rsidRDefault="00993866" w:rsidP="000C4228">
      <w:pPr>
        <w:spacing w:after="0" w:line="240" w:lineRule="auto"/>
        <w:jc w:val="both"/>
        <w:rPr>
          <w:rFonts w:ascii="Times New Roman" w:hAnsi="Times New Roman" w:cs="Times New Roman"/>
          <w:i/>
          <w:sz w:val="20"/>
          <w:szCs w:val="20"/>
          <w:vertAlign w:val="superscript"/>
        </w:rPr>
      </w:pPr>
      <w:r w:rsidRPr="00550D6B">
        <w:rPr>
          <w:rFonts w:ascii="Times New Roman" w:hAnsi="Times New Roman" w:cs="Times New Roman"/>
          <w:b/>
          <w:sz w:val="24"/>
          <w:szCs w:val="24"/>
        </w:rPr>
        <w:t xml:space="preserve">dr n. o </w:t>
      </w:r>
      <w:proofErr w:type="spellStart"/>
      <w:r w:rsidRPr="00550D6B">
        <w:rPr>
          <w:rFonts w:ascii="Times New Roman" w:hAnsi="Times New Roman" w:cs="Times New Roman"/>
          <w:b/>
          <w:sz w:val="24"/>
          <w:szCs w:val="24"/>
        </w:rPr>
        <w:t>zdr</w:t>
      </w:r>
      <w:proofErr w:type="spellEnd"/>
      <w:r w:rsidRPr="00550D6B">
        <w:rPr>
          <w:rFonts w:ascii="Times New Roman" w:hAnsi="Times New Roman" w:cs="Times New Roman"/>
          <w:b/>
          <w:sz w:val="24"/>
          <w:szCs w:val="24"/>
        </w:rPr>
        <w:t>. Zofia Sienkiewicz</w:t>
      </w:r>
      <w:r w:rsidRPr="00550D6B">
        <w:rPr>
          <w:rFonts w:ascii="Times New Roman" w:hAnsi="Times New Roman" w:cs="Times New Roman"/>
          <w:b/>
          <w:sz w:val="24"/>
          <w:szCs w:val="24"/>
          <w:vertAlign w:val="superscript"/>
        </w:rPr>
        <w:t>1</w:t>
      </w:r>
      <w:r w:rsidRPr="00550D6B">
        <w:rPr>
          <w:rFonts w:ascii="Times New Roman" w:hAnsi="Times New Roman" w:cs="Times New Roman"/>
          <w:b/>
          <w:sz w:val="24"/>
          <w:szCs w:val="24"/>
        </w:rPr>
        <w:t>, mgr Agnieszka Jaśkiewicz</w:t>
      </w:r>
      <w:r w:rsidRPr="00550D6B">
        <w:rPr>
          <w:rFonts w:ascii="Times New Roman" w:hAnsi="Times New Roman" w:cs="Times New Roman"/>
          <w:b/>
          <w:sz w:val="24"/>
          <w:szCs w:val="24"/>
          <w:vertAlign w:val="superscript"/>
        </w:rPr>
        <w:t>2</w:t>
      </w:r>
      <w:r w:rsidRPr="00550D6B">
        <w:rPr>
          <w:rFonts w:ascii="Times New Roman" w:hAnsi="Times New Roman" w:cs="Times New Roman"/>
          <w:b/>
          <w:sz w:val="24"/>
          <w:szCs w:val="24"/>
        </w:rPr>
        <w:t>, dr n. med. Wiesław Fidecki</w:t>
      </w:r>
      <w:r w:rsidRPr="00550D6B">
        <w:rPr>
          <w:rFonts w:ascii="Times New Roman" w:hAnsi="Times New Roman" w:cs="Times New Roman"/>
          <w:b/>
          <w:i/>
          <w:sz w:val="24"/>
          <w:szCs w:val="24"/>
          <w:vertAlign w:val="superscript"/>
        </w:rPr>
        <w:t>3</w:t>
      </w:r>
      <w:r w:rsidRPr="00550D6B">
        <w:rPr>
          <w:rFonts w:ascii="Times New Roman" w:hAnsi="Times New Roman" w:cs="Times New Roman"/>
          <w:b/>
          <w:sz w:val="24"/>
          <w:szCs w:val="24"/>
        </w:rPr>
        <w:t xml:space="preserve">, dr n. o </w:t>
      </w:r>
      <w:proofErr w:type="spellStart"/>
      <w:r w:rsidRPr="00550D6B">
        <w:rPr>
          <w:rFonts w:ascii="Times New Roman" w:hAnsi="Times New Roman" w:cs="Times New Roman"/>
          <w:b/>
          <w:sz w:val="24"/>
          <w:szCs w:val="24"/>
        </w:rPr>
        <w:t>zdr</w:t>
      </w:r>
      <w:proofErr w:type="spellEnd"/>
      <w:r w:rsidRPr="00550D6B">
        <w:rPr>
          <w:rFonts w:ascii="Times New Roman" w:hAnsi="Times New Roman" w:cs="Times New Roman"/>
          <w:b/>
          <w:sz w:val="24"/>
          <w:szCs w:val="24"/>
        </w:rPr>
        <w:t>. Ewa Kobos</w:t>
      </w:r>
      <w:r w:rsidRPr="00550D6B">
        <w:rPr>
          <w:rFonts w:ascii="Times New Roman" w:hAnsi="Times New Roman" w:cs="Times New Roman"/>
          <w:b/>
          <w:sz w:val="24"/>
          <w:szCs w:val="24"/>
          <w:vertAlign w:val="superscript"/>
        </w:rPr>
        <w:t>1</w:t>
      </w:r>
      <w:r w:rsidRPr="00550D6B">
        <w:rPr>
          <w:rFonts w:ascii="Times New Roman" w:hAnsi="Times New Roman" w:cs="Times New Roman"/>
          <w:b/>
          <w:sz w:val="24"/>
          <w:szCs w:val="24"/>
        </w:rPr>
        <w:t xml:space="preserve">, dr n. o </w:t>
      </w:r>
      <w:proofErr w:type="spellStart"/>
      <w:r w:rsidRPr="00550D6B">
        <w:rPr>
          <w:rFonts w:ascii="Times New Roman" w:hAnsi="Times New Roman" w:cs="Times New Roman"/>
          <w:b/>
          <w:sz w:val="24"/>
          <w:szCs w:val="24"/>
        </w:rPr>
        <w:t>zdr</w:t>
      </w:r>
      <w:proofErr w:type="spellEnd"/>
      <w:r w:rsidRPr="00550D6B">
        <w:rPr>
          <w:rFonts w:ascii="Times New Roman" w:hAnsi="Times New Roman" w:cs="Times New Roman"/>
          <w:b/>
          <w:sz w:val="24"/>
          <w:szCs w:val="24"/>
        </w:rPr>
        <w:t>. Józefa Czarnecka</w:t>
      </w:r>
      <w:r w:rsidRPr="00550D6B">
        <w:rPr>
          <w:rFonts w:ascii="Times New Roman" w:hAnsi="Times New Roman" w:cs="Times New Roman"/>
          <w:b/>
          <w:sz w:val="24"/>
          <w:szCs w:val="24"/>
          <w:vertAlign w:val="superscript"/>
        </w:rPr>
        <w:t>4</w:t>
      </w:r>
      <w:r w:rsidRPr="00550D6B">
        <w:rPr>
          <w:rFonts w:ascii="Times New Roman" w:hAnsi="Times New Roman" w:cs="Times New Roman"/>
          <w:b/>
          <w:sz w:val="24"/>
          <w:szCs w:val="24"/>
        </w:rPr>
        <w:t>, dr n. rol. Beata Sińska</w:t>
      </w:r>
      <w:r w:rsidRPr="00550D6B">
        <w:rPr>
          <w:rFonts w:ascii="Times New Roman" w:hAnsi="Times New Roman" w:cs="Times New Roman"/>
          <w:b/>
          <w:i/>
          <w:sz w:val="24"/>
          <w:szCs w:val="24"/>
          <w:vertAlign w:val="superscript"/>
        </w:rPr>
        <w:t>5</w:t>
      </w:r>
      <w:r w:rsidRPr="00550D6B">
        <w:rPr>
          <w:rFonts w:ascii="Times New Roman" w:hAnsi="Times New Roman" w:cs="Times New Roman"/>
          <w:b/>
          <w:sz w:val="24"/>
          <w:szCs w:val="24"/>
        </w:rPr>
        <w:t xml:space="preserve">, </w:t>
      </w:r>
      <w:r w:rsidR="00353091">
        <w:rPr>
          <w:rFonts w:ascii="Times New Roman" w:hAnsi="Times New Roman" w:cs="Times New Roman"/>
          <w:b/>
          <w:sz w:val="24"/>
          <w:szCs w:val="24"/>
        </w:rPr>
        <w:br/>
      </w:r>
      <w:r w:rsidRPr="00550D6B">
        <w:rPr>
          <w:rFonts w:ascii="Times New Roman" w:hAnsi="Times New Roman" w:cs="Times New Roman"/>
          <w:b/>
          <w:sz w:val="24"/>
          <w:szCs w:val="24"/>
        </w:rPr>
        <w:t xml:space="preserve">dr n. o </w:t>
      </w:r>
      <w:proofErr w:type="spellStart"/>
      <w:r w:rsidRPr="00550D6B">
        <w:rPr>
          <w:rFonts w:ascii="Times New Roman" w:hAnsi="Times New Roman" w:cs="Times New Roman"/>
          <w:b/>
          <w:sz w:val="24"/>
          <w:szCs w:val="24"/>
        </w:rPr>
        <w:t>zdr</w:t>
      </w:r>
      <w:proofErr w:type="spellEnd"/>
      <w:r w:rsidRPr="00550D6B">
        <w:rPr>
          <w:rFonts w:ascii="Times New Roman" w:hAnsi="Times New Roman" w:cs="Times New Roman"/>
          <w:b/>
          <w:sz w:val="24"/>
          <w:szCs w:val="24"/>
        </w:rPr>
        <w:t>. Beata Dziedzic</w:t>
      </w:r>
      <w:r w:rsidRPr="00550D6B">
        <w:rPr>
          <w:rFonts w:ascii="Times New Roman" w:eastAsia="Times New Roman" w:hAnsi="Times New Roman" w:cs="Times New Roman"/>
          <w:b/>
          <w:sz w:val="24"/>
          <w:szCs w:val="24"/>
          <w:vertAlign w:val="superscript"/>
          <w:lang w:eastAsia="pl-PL"/>
        </w:rPr>
        <w:t>1</w:t>
      </w:r>
      <w:r w:rsidR="009F50BF" w:rsidRPr="00550D6B">
        <w:rPr>
          <w:rFonts w:ascii="Times New Roman" w:hAnsi="Times New Roman" w:cs="Times New Roman"/>
          <w:b/>
          <w:sz w:val="24"/>
          <w:szCs w:val="24"/>
        </w:rPr>
        <w:t xml:space="preserve">, </w:t>
      </w:r>
      <w:r w:rsidRPr="00550D6B">
        <w:rPr>
          <w:rFonts w:ascii="Times New Roman" w:hAnsi="Times New Roman" w:cs="Times New Roman"/>
          <w:b/>
          <w:sz w:val="24"/>
          <w:szCs w:val="24"/>
        </w:rPr>
        <w:t xml:space="preserve">dr hab. n. o </w:t>
      </w:r>
      <w:proofErr w:type="spellStart"/>
      <w:r w:rsidRPr="00550D6B">
        <w:rPr>
          <w:rFonts w:ascii="Times New Roman" w:hAnsi="Times New Roman" w:cs="Times New Roman"/>
          <w:b/>
          <w:sz w:val="24"/>
          <w:szCs w:val="24"/>
        </w:rPr>
        <w:t>zdr</w:t>
      </w:r>
      <w:proofErr w:type="spellEnd"/>
      <w:r w:rsidRPr="00550D6B">
        <w:rPr>
          <w:rFonts w:ascii="Times New Roman" w:hAnsi="Times New Roman" w:cs="Times New Roman"/>
          <w:b/>
          <w:sz w:val="24"/>
          <w:szCs w:val="24"/>
        </w:rPr>
        <w:t>. Mariusz Wysokiński</w:t>
      </w:r>
      <w:r w:rsidRPr="00550D6B">
        <w:rPr>
          <w:rFonts w:ascii="Times New Roman" w:hAnsi="Times New Roman" w:cs="Times New Roman"/>
          <w:b/>
          <w:i/>
          <w:sz w:val="24"/>
          <w:szCs w:val="24"/>
          <w:vertAlign w:val="superscript"/>
        </w:rPr>
        <w:t>3</w:t>
      </w:r>
      <w:r w:rsidRPr="00550D6B">
        <w:rPr>
          <w:rFonts w:ascii="Times New Roman" w:hAnsi="Times New Roman" w:cs="Times New Roman"/>
          <w:b/>
          <w:sz w:val="24"/>
          <w:szCs w:val="24"/>
        </w:rPr>
        <w:t xml:space="preserve"> </w:t>
      </w:r>
      <w:r w:rsidRPr="00550D6B">
        <w:rPr>
          <w:rFonts w:ascii="Times New Roman" w:hAnsi="Times New Roman" w:cs="Times New Roman"/>
          <w:sz w:val="24"/>
          <w:szCs w:val="24"/>
        </w:rPr>
        <w:t>„Żywienie osób starszych hospitalizowanych w oddziałach wewnętrznych”</w:t>
      </w:r>
      <w:r w:rsidR="009F50BF" w:rsidRPr="00550D6B">
        <w:rPr>
          <w:rFonts w:ascii="Times New Roman" w:hAnsi="Times New Roman" w:cs="Times New Roman"/>
          <w:i/>
          <w:sz w:val="24"/>
          <w:szCs w:val="24"/>
          <w:vertAlign w:val="superscript"/>
        </w:rPr>
        <w:t xml:space="preserve"> </w:t>
      </w:r>
      <w:r w:rsidRPr="00550D6B">
        <w:rPr>
          <w:rFonts w:ascii="Times New Roman" w:hAnsi="Times New Roman" w:cs="Times New Roman"/>
          <w:i/>
          <w:sz w:val="20"/>
          <w:szCs w:val="20"/>
        </w:rPr>
        <w:t>(</w:t>
      </w:r>
      <w:r w:rsidRPr="00550D6B">
        <w:rPr>
          <w:rFonts w:ascii="Times New Roman" w:hAnsi="Times New Roman" w:cs="Times New Roman"/>
          <w:i/>
          <w:sz w:val="20"/>
          <w:szCs w:val="20"/>
          <w:vertAlign w:val="superscript"/>
        </w:rPr>
        <w:t>1</w:t>
      </w:r>
      <w:r w:rsidRPr="00550D6B">
        <w:rPr>
          <w:rFonts w:ascii="Times New Roman" w:hAnsi="Times New Roman" w:cs="Times New Roman"/>
          <w:i/>
          <w:sz w:val="20"/>
          <w:szCs w:val="20"/>
        </w:rPr>
        <w:t xml:space="preserve">Zakład Pielęgniarstwa Społecznego, Wydział Nauki o Zdrowiu, Warszawski Uniwersytet Medyczny, </w:t>
      </w:r>
      <w:r w:rsidRPr="00550D6B">
        <w:rPr>
          <w:rFonts w:ascii="Times New Roman" w:hAnsi="Times New Roman" w:cs="Times New Roman"/>
          <w:i/>
          <w:sz w:val="20"/>
          <w:szCs w:val="20"/>
          <w:vertAlign w:val="superscript"/>
        </w:rPr>
        <w:t>2</w:t>
      </w:r>
      <w:r w:rsidRPr="00550D6B">
        <w:rPr>
          <w:rFonts w:ascii="Times New Roman" w:hAnsi="Times New Roman" w:cs="Times New Roman"/>
          <w:i/>
          <w:sz w:val="20"/>
          <w:szCs w:val="20"/>
        </w:rPr>
        <w:t>Stacjonarne studia II stopnia - absolwent, kierunek studiów Pielęgniarst</w:t>
      </w:r>
      <w:r w:rsidR="009F50BF" w:rsidRPr="00550D6B">
        <w:rPr>
          <w:rFonts w:ascii="Times New Roman" w:hAnsi="Times New Roman" w:cs="Times New Roman"/>
          <w:i/>
          <w:sz w:val="20"/>
          <w:szCs w:val="20"/>
        </w:rPr>
        <w:t xml:space="preserve">wo, </w:t>
      </w:r>
      <w:r w:rsidRPr="00550D6B">
        <w:rPr>
          <w:rFonts w:ascii="Times New Roman" w:hAnsi="Times New Roman" w:cs="Times New Roman"/>
          <w:i/>
          <w:sz w:val="20"/>
          <w:szCs w:val="20"/>
          <w:vertAlign w:val="superscript"/>
        </w:rPr>
        <w:t>3</w:t>
      </w:r>
      <w:r w:rsidRPr="00550D6B">
        <w:rPr>
          <w:rFonts w:ascii="Times New Roman" w:hAnsi="Times New Roman" w:cs="Times New Roman"/>
          <w:i/>
          <w:sz w:val="20"/>
          <w:szCs w:val="20"/>
        </w:rPr>
        <w:t xml:space="preserve">Katedra Rozwoju Pielęgniarstwa, Wydział Nauk o Zdrowiu, Uniwersytet Medyczny w Lublinie, </w:t>
      </w:r>
      <w:r w:rsidRPr="00550D6B">
        <w:rPr>
          <w:rFonts w:ascii="Times New Roman" w:hAnsi="Times New Roman" w:cs="Times New Roman"/>
          <w:i/>
          <w:sz w:val="20"/>
          <w:szCs w:val="20"/>
          <w:vertAlign w:val="superscript"/>
        </w:rPr>
        <w:t>4</w:t>
      </w:r>
      <w:r w:rsidRPr="00550D6B">
        <w:rPr>
          <w:rFonts w:ascii="Times New Roman" w:hAnsi="Times New Roman" w:cs="Times New Roman"/>
          <w:i/>
          <w:sz w:val="20"/>
          <w:szCs w:val="20"/>
        </w:rPr>
        <w:t xml:space="preserve">Zakład Podstaw Pielęgniarstwa, Wydział Nauki o Zdrowiu, Warszawski Uniwersytet Medyczny, </w:t>
      </w:r>
      <w:r w:rsidRPr="00550D6B">
        <w:rPr>
          <w:rFonts w:ascii="Times New Roman" w:hAnsi="Times New Roman" w:cs="Times New Roman"/>
          <w:b/>
          <w:i/>
          <w:sz w:val="20"/>
          <w:szCs w:val="20"/>
          <w:vertAlign w:val="superscript"/>
        </w:rPr>
        <w:t>5</w:t>
      </w:r>
      <w:r w:rsidRPr="00550D6B">
        <w:rPr>
          <w:rFonts w:ascii="Times New Roman" w:hAnsi="Times New Roman" w:cs="Times New Roman"/>
          <w:i/>
          <w:sz w:val="20"/>
          <w:szCs w:val="20"/>
        </w:rPr>
        <w:t>Zakład Żywienia Człowieka, Wydział Nauki o Zdrowiu, Warszawski Uniwersytet Medyczny)</w:t>
      </w:r>
    </w:p>
    <w:p w:rsidR="00993866" w:rsidRPr="00550D6B" w:rsidRDefault="00993866" w:rsidP="00993866">
      <w:pPr>
        <w:spacing w:after="0" w:line="240" w:lineRule="auto"/>
        <w:jc w:val="both"/>
        <w:rPr>
          <w:rFonts w:ascii="Times New Roman" w:hAnsi="Times New Roman" w:cs="Times New Roman"/>
          <w:sz w:val="24"/>
          <w:szCs w:val="24"/>
        </w:rPr>
      </w:pPr>
    </w:p>
    <w:p w:rsidR="006463B4" w:rsidRPr="006463B4" w:rsidRDefault="006463B4" w:rsidP="006463B4">
      <w:pPr>
        <w:spacing w:after="0" w:line="240" w:lineRule="auto"/>
        <w:jc w:val="both"/>
        <w:rPr>
          <w:rFonts w:ascii="Times New Roman" w:hAnsi="Times New Roman" w:cs="Times New Roman"/>
          <w:sz w:val="24"/>
          <w:szCs w:val="24"/>
        </w:rPr>
      </w:pPr>
      <w:r w:rsidRPr="006463B4">
        <w:rPr>
          <w:rFonts w:ascii="Times New Roman" w:hAnsi="Times New Roman" w:cs="Times New Roman"/>
          <w:b/>
          <w:bCs/>
          <w:iCs/>
          <w:sz w:val="24"/>
          <w:szCs w:val="24"/>
          <w:lang w:val="cs-CZ"/>
        </w:rPr>
        <w:t>Izabela Kulikowska</w:t>
      </w:r>
      <w:r w:rsidRPr="006463B4">
        <w:rPr>
          <w:rFonts w:ascii="Times New Roman" w:hAnsi="Times New Roman" w:cs="Times New Roman"/>
          <w:b/>
          <w:sz w:val="24"/>
          <w:szCs w:val="24"/>
          <w:vertAlign w:val="superscript"/>
        </w:rPr>
        <w:t>1</w:t>
      </w:r>
      <w:r w:rsidRPr="006463B4">
        <w:rPr>
          <w:rFonts w:ascii="Times New Roman" w:hAnsi="Times New Roman" w:cs="Times New Roman"/>
          <w:b/>
          <w:bCs/>
          <w:iCs/>
          <w:sz w:val="24"/>
          <w:szCs w:val="24"/>
          <w:lang w:val="cs-CZ"/>
        </w:rPr>
        <w:t>, mgr Barbara Knoff</w:t>
      </w:r>
      <w:r w:rsidRPr="006463B4">
        <w:rPr>
          <w:rFonts w:ascii="Times New Roman" w:hAnsi="Times New Roman" w:cs="Times New Roman"/>
          <w:b/>
          <w:sz w:val="24"/>
          <w:szCs w:val="24"/>
          <w:vertAlign w:val="superscript"/>
        </w:rPr>
        <w:t>2</w:t>
      </w:r>
      <w:r w:rsidRPr="006463B4">
        <w:rPr>
          <w:rFonts w:ascii="Times New Roman" w:hAnsi="Times New Roman" w:cs="Times New Roman"/>
          <w:b/>
          <w:bCs/>
          <w:i/>
          <w:iCs/>
          <w:sz w:val="24"/>
          <w:szCs w:val="24"/>
          <w:lang w:val="cs-CZ"/>
        </w:rPr>
        <w:t xml:space="preserve"> </w:t>
      </w:r>
      <w:r w:rsidRPr="006463B4">
        <w:rPr>
          <w:rFonts w:ascii="Times New Roman" w:hAnsi="Times New Roman" w:cs="Times New Roman"/>
          <w:b/>
          <w:bCs/>
          <w:sz w:val="24"/>
          <w:szCs w:val="24"/>
          <w:lang w:val="cs-CZ"/>
        </w:rPr>
        <w:t xml:space="preserve"> </w:t>
      </w:r>
      <w:r w:rsidRPr="00550D6B">
        <w:rPr>
          <w:rFonts w:ascii="Times New Roman" w:hAnsi="Times New Roman" w:cs="Times New Roman"/>
          <w:sz w:val="24"/>
          <w:szCs w:val="24"/>
        </w:rPr>
        <w:t>„</w:t>
      </w:r>
      <w:r w:rsidRPr="006463B4">
        <w:rPr>
          <w:rFonts w:ascii="Times New Roman" w:hAnsi="Times New Roman" w:cs="Times New Roman"/>
          <w:b/>
          <w:bCs/>
          <w:sz w:val="24"/>
          <w:szCs w:val="24"/>
        </w:rPr>
        <w:t>Standard Opieki nad Seniorem</w:t>
      </w:r>
      <w:r w:rsidRPr="00550D6B">
        <w:rPr>
          <w:rFonts w:ascii="Times New Roman" w:hAnsi="Times New Roman" w:cs="Times New Roman"/>
          <w:sz w:val="24"/>
          <w:szCs w:val="24"/>
        </w:rPr>
        <w:t>”</w:t>
      </w:r>
      <w:r>
        <w:rPr>
          <w:rFonts w:ascii="Times New Roman" w:hAnsi="Times New Roman" w:cs="Times New Roman"/>
          <w:sz w:val="24"/>
          <w:szCs w:val="24"/>
        </w:rPr>
        <w:t xml:space="preserve"> </w:t>
      </w:r>
      <w:r w:rsidRPr="006463B4">
        <w:rPr>
          <w:rFonts w:ascii="Times New Roman" w:hAnsi="Times New Roman" w:cs="Times New Roman"/>
          <w:i/>
          <w:sz w:val="20"/>
          <w:szCs w:val="20"/>
        </w:rPr>
        <w:t>(</w:t>
      </w:r>
      <w:r w:rsidRPr="006463B4">
        <w:rPr>
          <w:rFonts w:ascii="Times New Roman" w:hAnsi="Times New Roman" w:cs="Times New Roman"/>
          <w:sz w:val="20"/>
          <w:szCs w:val="20"/>
          <w:vertAlign w:val="superscript"/>
        </w:rPr>
        <w:t>1</w:t>
      </w:r>
      <w:r w:rsidRPr="006463B4">
        <w:rPr>
          <w:rFonts w:ascii="Times New Roman" w:hAnsi="Times New Roman" w:cs="Times New Roman"/>
          <w:bCs/>
          <w:sz w:val="20"/>
          <w:szCs w:val="20"/>
          <w:lang w:val="cs-CZ"/>
        </w:rPr>
        <w:t>Koło Naukowe Podstawowej Opieki Zdrowotnej i Pielęgniarstwa Środowiskowego</w:t>
      </w:r>
      <w:r>
        <w:rPr>
          <w:rFonts w:ascii="Times New Roman" w:hAnsi="Times New Roman" w:cs="Times New Roman"/>
          <w:bCs/>
          <w:sz w:val="20"/>
          <w:szCs w:val="20"/>
          <w:lang w:val="cs-CZ"/>
        </w:rPr>
        <w:t>,</w:t>
      </w:r>
      <w:r w:rsidRPr="006463B4">
        <w:rPr>
          <w:rFonts w:ascii="Times New Roman" w:hAnsi="Times New Roman" w:cs="Times New Roman"/>
          <w:bCs/>
          <w:sz w:val="20"/>
          <w:szCs w:val="20"/>
          <w:lang w:val="cs-CZ"/>
        </w:rPr>
        <w:t xml:space="preserve"> </w:t>
      </w:r>
      <w:r w:rsidRPr="006463B4">
        <w:rPr>
          <w:rFonts w:ascii="Times New Roman" w:hAnsi="Times New Roman" w:cs="Times New Roman"/>
          <w:sz w:val="20"/>
          <w:szCs w:val="20"/>
          <w:vertAlign w:val="superscript"/>
        </w:rPr>
        <w:t>2</w:t>
      </w:r>
      <w:r w:rsidRPr="006463B4">
        <w:rPr>
          <w:rFonts w:ascii="Times New Roman" w:hAnsi="Times New Roman" w:cs="Times New Roman"/>
          <w:bCs/>
          <w:sz w:val="20"/>
          <w:szCs w:val="20"/>
          <w:lang w:val="cs-CZ"/>
        </w:rPr>
        <w:t>Zakład Pielęgniarstwa Społecznego Klinicznego Warszawskiego Uniwersytetu Medycznego</w:t>
      </w:r>
      <w:r w:rsidRPr="006463B4">
        <w:rPr>
          <w:rFonts w:ascii="Times New Roman" w:hAnsi="Times New Roman" w:cs="Times New Roman"/>
          <w:i/>
          <w:sz w:val="20"/>
          <w:szCs w:val="20"/>
        </w:rPr>
        <w:t>)</w:t>
      </w:r>
    </w:p>
    <w:p w:rsidR="006463B4" w:rsidRPr="006463B4" w:rsidRDefault="006463B4" w:rsidP="006463B4">
      <w:pPr>
        <w:spacing w:after="0" w:line="240" w:lineRule="auto"/>
        <w:jc w:val="both"/>
        <w:rPr>
          <w:rFonts w:ascii="Times New Roman" w:hAnsi="Times New Roman" w:cs="Times New Roman"/>
          <w:sz w:val="20"/>
          <w:szCs w:val="20"/>
        </w:rPr>
      </w:pPr>
      <w:r>
        <w:rPr>
          <w:rFonts w:ascii="Times New Roman" w:hAnsi="Times New Roman" w:cs="Times New Roman"/>
          <w:b/>
          <w:bCs/>
          <w:noProof/>
          <w:sz w:val="28"/>
          <w:szCs w:val="28"/>
          <w:lang w:eastAsia="pl-PL"/>
        </w:rPr>
        <w:lastRenderedPageBreak/>
        <mc:AlternateContent>
          <mc:Choice Requires="wps">
            <w:drawing>
              <wp:anchor distT="0" distB="0" distL="114300" distR="114300" simplePos="0" relativeHeight="251707392" behindDoc="0" locked="0" layoutInCell="1" allowOverlap="1" wp14:anchorId="11714DB3" wp14:editId="42BE97A1">
                <wp:simplePos x="0" y="0"/>
                <wp:positionH relativeFrom="column">
                  <wp:posOffset>-290195</wp:posOffset>
                </wp:positionH>
                <wp:positionV relativeFrom="paragraph">
                  <wp:posOffset>-66339</wp:posOffset>
                </wp:positionV>
                <wp:extent cx="6363970" cy="667385"/>
                <wp:effectExtent l="0" t="0" r="17780" b="18415"/>
                <wp:wrapNone/>
                <wp:docPr id="29" name="Zwój poziomy 29"/>
                <wp:cNvGraphicFramePr/>
                <a:graphic xmlns:a="http://schemas.openxmlformats.org/drawingml/2006/main">
                  <a:graphicData uri="http://schemas.microsoft.com/office/word/2010/wordprocessingShape">
                    <wps:wsp>
                      <wps:cNvSpPr/>
                      <wps:spPr>
                        <a:xfrm>
                          <a:off x="0" y="0"/>
                          <a:ext cx="6363970" cy="66738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F3779E" w:rsidRPr="00EB2679" w:rsidRDefault="00F3779E" w:rsidP="00337AF2">
                            <w:pPr>
                              <w:spacing w:after="0" w:line="240" w:lineRule="auto"/>
                              <w:jc w:val="center"/>
                              <w:rPr>
                                <w:rFonts w:ascii="Times New Roman" w:hAnsi="Times New Roman" w:cs="Times New Roman"/>
                                <w:b/>
                                <w:sz w:val="28"/>
                                <w:szCs w:val="28"/>
                              </w:rPr>
                            </w:pPr>
                            <w:r w:rsidRPr="00EB2679">
                              <w:rPr>
                                <w:rFonts w:ascii="Times New Roman" w:hAnsi="Times New Roman" w:cs="Times New Roman"/>
                                <w:b/>
                                <w:sz w:val="28"/>
                                <w:szCs w:val="28"/>
                              </w:rPr>
                              <w:t xml:space="preserve">PODSUMOWANIE </w:t>
                            </w:r>
                            <w:proofErr w:type="gramStart"/>
                            <w:r w:rsidRPr="00EB2679">
                              <w:rPr>
                                <w:rFonts w:ascii="Times New Roman" w:hAnsi="Times New Roman" w:cs="Times New Roman"/>
                                <w:b/>
                                <w:sz w:val="28"/>
                                <w:szCs w:val="28"/>
                              </w:rPr>
                              <w:t>i  ZAKOŃCZENIE</w:t>
                            </w:r>
                            <w:proofErr w:type="gramEnd"/>
                            <w:r w:rsidRPr="00EB2679">
                              <w:rPr>
                                <w:rFonts w:ascii="Times New Roman" w:hAnsi="Times New Roman" w:cs="Times New Roman"/>
                                <w:b/>
                                <w:sz w:val="28"/>
                                <w:szCs w:val="28"/>
                              </w:rPr>
                              <w:t xml:space="preserve"> KONFERENCJI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4DB3" id="Zwój poziomy 29" o:spid="_x0000_s1037" type="#_x0000_t98" style="position:absolute;left:0;text-align:left;margin-left:-22.85pt;margin-top:-5.2pt;width:501.1pt;height:5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" fillcolor="white [3201]" strokecolor="#506e94 [3209]" strokeweight="2pt">
                <v:textbox>
                  <w:txbxContent>
                    <w:p w:rsidR="00F3779E" w:rsidRPr="00EB2679" w:rsidRDefault="00F3779E" w:rsidP="00337AF2">
                      <w:pPr>
                        <w:spacing w:after="0" w:line="240" w:lineRule="auto"/>
                        <w:jc w:val="center"/>
                        <w:rPr>
                          <w:rFonts w:ascii="Times New Roman" w:hAnsi="Times New Roman" w:cs="Times New Roman"/>
                          <w:b/>
                          <w:sz w:val="28"/>
                          <w:szCs w:val="28"/>
                        </w:rPr>
                      </w:pPr>
                      <w:r w:rsidRPr="00EB2679">
                        <w:rPr>
                          <w:rFonts w:ascii="Times New Roman" w:hAnsi="Times New Roman" w:cs="Times New Roman"/>
                          <w:b/>
                          <w:sz w:val="28"/>
                          <w:szCs w:val="28"/>
                        </w:rPr>
                        <w:t xml:space="preserve">PODSUMOWANIE </w:t>
                      </w:r>
                      <w:proofErr w:type="gramStart"/>
                      <w:r w:rsidRPr="00EB2679">
                        <w:rPr>
                          <w:rFonts w:ascii="Times New Roman" w:hAnsi="Times New Roman" w:cs="Times New Roman"/>
                          <w:b/>
                          <w:sz w:val="28"/>
                          <w:szCs w:val="28"/>
                        </w:rPr>
                        <w:t>i  ZAKOŃCZENIE</w:t>
                      </w:r>
                      <w:proofErr w:type="gramEnd"/>
                      <w:r w:rsidRPr="00EB2679">
                        <w:rPr>
                          <w:rFonts w:ascii="Times New Roman" w:hAnsi="Times New Roman" w:cs="Times New Roman"/>
                          <w:b/>
                          <w:sz w:val="28"/>
                          <w:szCs w:val="28"/>
                        </w:rPr>
                        <w:t xml:space="preserve"> KONFERENCJI</w:t>
                      </w:r>
                    </w:p>
                  </w:txbxContent>
                </v:textbox>
              </v:shape>
            </w:pict>
          </mc:Fallback>
        </mc:AlternateContent>
      </w:r>
    </w:p>
    <w:p w:rsidR="00993866" w:rsidRPr="00550D6B" w:rsidRDefault="00993866" w:rsidP="00993866">
      <w:pPr>
        <w:spacing w:after="0" w:line="240" w:lineRule="auto"/>
        <w:jc w:val="both"/>
        <w:rPr>
          <w:rFonts w:ascii="Times New Roman" w:hAnsi="Times New Roman" w:cs="Times New Roman"/>
          <w:sz w:val="24"/>
          <w:szCs w:val="24"/>
        </w:rPr>
      </w:pPr>
    </w:p>
    <w:p w:rsidR="00337AF2" w:rsidRDefault="00337AF2" w:rsidP="00993866">
      <w:pPr>
        <w:spacing w:after="0" w:line="240" w:lineRule="auto"/>
        <w:jc w:val="both"/>
        <w:rPr>
          <w:rFonts w:ascii="Times New Roman" w:hAnsi="Times New Roman" w:cs="Times New Roman"/>
          <w:sz w:val="24"/>
          <w:szCs w:val="24"/>
        </w:rPr>
      </w:pPr>
    </w:p>
    <w:p w:rsidR="00337AF2" w:rsidRDefault="00337AF2" w:rsidP="00993866">
      <w:pPr>
        <w:spacing w:after="0" w:line="240" w:lineRule="auto"/>
        <w:jc w:val="both"/>
        <w:rPr>
          <w:rFonts w:ascii="Times New Roman" w:hAnsi="Times New Roman" w:cs="Times New Roman"/>
          <w:sz w:val="24"/>
          <w:szCs w:val="24"/>
        </w:rPr>
      </w:pPr>
    </w:p>
    <w:p w:rsidR="00337AF2" w:rsidRDefault="00337AF2" w:rsidP="00993866">
      <w:pPr>
        <w:spacing w:after="0" w:line="240" w:lineRule="auto"/>
        <w:jc w:val="both"/>
        <w:rPr>
          <w:rFonts w:ascii="Times New Roman" w:hAnsi="Times New Roman" w:cs="Times New Roman"/>
          <w:sz w:val="24"/>
          <w:szCs w:val="24"/>
        </w:rPr>
      </w:pPr>
    </w:p>
    <w:p w:rsidR="00337AF2" w:rsidRDefault="00337AF2" w:rsidP="00993866">
      <w:pPr>
        <w:spacing w:after="0" w:line="240" w:lineRule="auto"/>
        <w:jc w:val="both"/>
        <w:rPr>
          <w:rFonts w:ascii="Times New Roman" w:hAnsi="Times New Roman" w:cs="Times New Roman"/>
          <w:sz w:val="24"/>
          <w:szCs w:val="24"/>
        </w:rPr>
      </w:pPr>
    </w:p>
    <w:p w:rsidR="00337AF2" w:rsidRDefault="00337AF2" w:rsidP="00993866">
      <w:pPr>
        <w:spacing w:after="0" w:line="240" w:lineRule="auto"/>
        <w:jc w:val="both"/>
        <w:rPr>
          <w:rFonts w:ascii="Times New Roman" w:hAnsi="Times New Roman" w:cs="Times New Roman"/>
          <w:sz w:val="24"/>
          <w:szCs w:val="24"/>
        </w:rPr>
      </w:pPr>
    </w:p>
    <w:p w:rsidR="00337AF2" w:rsidRPr="00CB6D49" w:rsidRDefault="00337AF2" w:rsidP="00993866">
      <w:pPr>
        <w:spacing w:after="0" w:line="240" w:lineRule="auto"/>
        <w:jc w:val="both"/>
        <w:rPr>
          <w:rFonts w:ascii="Times New Roman" w:hAnsi="Times New Roman" w:cs="Times New Roman"/>
          <w:sz w:val="24"/>
          <w:szCs w:val="24"/>
        </w:rPr>
      </w:pPr>
    </w:p>
    <w:p w:rsidR="00993866" w:rsidRDefault="00993866" w:rsidP="009938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14.45 - </w:t>
      </w:r>
      <w:r w:rsidRPr="00CB6D49">
        <w:rPr>
          <w:rFonts w:ascii="Times New Roman" w:hAnsi="Times New Roman" w:cs="Times New Roman"/>
          <w:b/>
          <w:sz w:val="24"/>
          <w:szCs w:val="24"/>
        </w:rPr>
        <w:t xml:space="preserve">15.00. </w:t>
      </w:r>
      <w:r w:rsidRPr="00836D3E">
        <w:rPr>
          <w:rFonts w:ascii="Times New Roman" w:hAnsi="Times New Roman" w:cs="Times New Roman"/>
          <w:b/>
          <w:i/>
          <w:sz w:val="24"/>
          <w:szCs w:val="24"/>
        </w:rPr>
        <w:t>(CBI sala 8)</w:t>
      </w:r>
    </w:p>
    <w:p w:rsidR="00993866" w:rsidRDefault="00993866" w:rsidP="00993866">
      <w:pPr>
        <w:spacing w:after="0" w:line="240" w:lineRule="auto"/>
        <w:jc w:val="both"/>
        <w:rPr>
          <w:rFonts w:ascii="Times New Roman" w:hAnsi="Times New Roman" w:cs="Times New Roman"/>
          <w:b/>
          <w:sz w:val="24"/>
          <w:szCs w:val="24"/>
        </w:rPr>
      </w:pPr>
    </w:p>
    <w:p w:rsidR="00993866" w:rsidRPr="00CB6D49" w:rsidRDefault="00993866" w:rsidP="00993866">
      <w:pPr>
        <w:spacing w:after="0" w:line="240" w:lineRule="auto"/>
        <w:jc w:val="both"/>
        <w:rPr>
          <w:rFonts w:ascii="Times New Roman" w:hAnsi="Times New Roman" w:cs="Times New Roman"/>
          <w:b/>
          <w:sz w:val="24"/>
          <w:szCs w:val="24"/>
        </w:rPr>
      </w:pPr>
    </w:p>
    <w:p w:rsidR="00337AF2" w:rsidRDefault="005B4221" w:rsidP="0099386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sidR="00337AF2" w:rsidRPr="00337AF2">
        <w:rPr>
          <w:rFonts w:ascii="Times New Roman" w:eastAsia="Times New Roman" w:hAnsi="Times New Roman" w:cs="Times New Roman"/>
          <w:b/>
          <w:sz w:val="24"/>
          <w:szCs w:val="24"/>
          <w:lang w:eastAsia="pl-PL"/>
        </w:rPr>
        <w:t>Współpraca członków zespołu interdyscyplinarnego w rozwiązywaniu problemów medycznych osób w starszym wieku”</w:t>
      </w:r>
    </w:p>
    <w:p w:rsidR="00337AF2" w:rsidRPr="00337AF2" w:rsidRDefault="00337AF2" w:rsidP="00993866">
      <w:pPr>
        <w:spacing w:after="0" w:line="240" w:lineRule="auto"/>
        <w:jc w:val="both"/>
        <w:rPr>
          <w:rFonts w:ascii="Times New Roman" w:eastAsia="Times New Roman" w:hAnsi="Times New Roman" w:cs="Times New Roman"/>
          <w:b/>
          <w:sz w:val="24"/>
          <w:szCs w:val="24"/>
          <w:lang w:eastAsia="pl-PL"/>
        </w:rPr>
      </w:pPr>
    </w:p>
    <w:p w:rsidR="005B4221" w:rsidRDefault="00993866" w:rsidP="00993866">
      <w:pPr>
        <w:spacing w:after="0" w:line="240" w:lineRule="auto"/>
        <w:jc w:val="both"/>
        <w:rPr>
          <w:rFonts w:ascii="Times New Roman" w:eastAsia="Times New Roman" w:hAnsi="Times New Roman" w:cs="Times New Roman"/>
          <w:sz w:val="24"/>
          <w:szCs w:val="24"/>
          <w:lang w:eastAsia="pl-PL"/>
        </w:rPr>
      </w:pPr>
      <w:r w:rsidRPr="005971C3">
        <w:rPr>
          <w:rFonts w:ascii="Times New Roman" w:eastAsia="Times New Roman" w:hAnsi="Times New Roman" w:cs="Times New Roman"/>
          <w:b/>
          <w:sz w:val="24"/>
          <w:szCs w:val="24"/>
          <w:lang w:eastAsia="pl-PL"/>
        </w:rPr>
        <w:t xml:space="preserve">dr n. o </w:t>
      </w:r>
      <w:proofErr w:type="spellStart"/>
      <w:r w:rsidRPr="005971C3">
        <w:rPr>
          <w:rFonts w:ascii="Times New Roman" w:eastAsia="Times New Roman" w:hAnsi="Times New Roman" w:cs="Times New Roman"/>
          <w:b/>
          <w:sz w:val="24"/>
          <w:szCs w:val="24"/>
          <w:lang w:eastAsia="pl-PL"/>
        </w:rPr>
        <w:t>zdr</w:t>
      </w:r>
      <w:proofErr w:type="spellEnd"/>
      <w:r w:rsidRPr="005971C3">
        <w:rPr>
          <w:rFonts w:ascii="Times New Roman" w:eastAsia="Times New Roman" w:hAnsi="Times New Roman" w:cs="Times New Roman"/>
          <w:b/>
          <w:sz w:val="24"/>
          <w:szCs w:val="24"/>
          <w:lang w:eastAsia="pl-PL"/>
        </w:rPr>
        <w:t>. Zofia Sienkiewi</w:t>
      </w:r>
      <w:r w:rsidR="005B4221">
        <w:rPr>
          <w:rFonts w:ascii="Times New Roman" w:eastAsia="Times New Roman" w:hAnsi="Times New Roman" w:cs="Times New Roman"/>
          <w:b/>
          <w:sz w:val="24"/>
          <w:szCs w:val="24"/>
          <w:lang w:eastAsia="pl-PL"/>
        </w:rPr>
        <w:t xml:space="preserve">cz, dr n. med. Wiesław </w:t>
      </w:r>
      <w:proofErr w:type="spellStart"/>
      <w:r w:rsidR="005B4221">
        <w:rPr>
          <w:rFonts w:ascii="Times New Roman" w:eastAsia="Times New Roman" w:hAnsi="Times New Roman" w:cs="Times New Roman"/>
          <w:b/>
          <w:sz w:val="24"/>
          <w:szCs w:val="24"/>
          <w:lang w:eastAsia="pl-PL"/>
        </w:rPr>
        <w:t>Fidecki</w:t>
      </w:r>
      <w:proofErr w:type="spellEnd"/>
      <w:r w:rsidR="005B4221">
        <w:rPr>
          <w:rFonts w:ascii="Times New Roman" w:eastAsia="Times New Roman" w:hAnsi="Times New Roman" w:cs="Times New Roman"/>
          <w:b/>
          <w:sz w:val="24"/>
          <w:szCs w:val="24"/>
          <w:lang w:eastAsia="pl-PL"/>
        </w:rPr>
        <w:t xml:space="preserve"> </w:t>
      </w:r>
    </w:p>
    <w:p w:rsidR="00D7202D" w:rsidRDefault="00353091" w:rsidP="00993866">
      <w:pPr>
        <w:spacing w:after="0" w:line="240" w:lineRule="auto"/>
        <w:jc w:val="both"/>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vertAlign w:val="superscript"/>
          <w:lang w:eastAsia="pl-PL"/>
        </w:rPr>
        <w:t xml:space="preserve"> </w:t>
      </w:r>
    </w:p>
    <w:p w:rsidR="00353091" w:rsidRDefault="00353091" w:rsidP="00993866">
      <w:pPr>
        <w:spacing w:after="0"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vertAlign w:val="superscript"/>
          <w:lang w:eastAsia="pl-PL"/>
        </w:rPr>
        <w:t xml:space="preserve">  </w:t>
      </w:r>
      <w:r w:rsidR="00993866" w:rsidRPr="00353091">
        <w:rPr>
          <w:rFonts w:ascii="Times New Roman" w:eastAsia="Times New Roman" w:hAnsi="Times New Roman" w:cs="Times New Roman"/>
          <w:i/>
          <w:sz w:val="24"/>
          <w:szCs w:val="24"/>
          <w:vertAlign w:val="superscript"/>
          <w:lang w:eastAsia="pl-PL"/>
        </w:rPr>
        <w:t>1</w:t>
      </w:r>
      <w:r w:rsidR="00993866" w:rsidRPr="005971C3">
        <w:rPr>
          <w:rFonts w:ascii="Times New Roman" w:hAnsi="Times New Roman" w:cs="Times New Roman"/>
          <w:i/>
          <w:sz w:val="24"/>
          <w:szCs w:val="24"/>
        </w:rPr>
        <w:t>Zakład Pielęgniarstwa Społecznego, Warszawski Uniwersytet Medyczny,</w:t>
      </w:r>
    </w:p>
    <w:p w:rsidR="00993866" w:rsidRPr="00353091" w:rsidRDefault="00993866" w:rsidP="00993866">
      <w:pPr>
        <w:spacing w:after="0" w:line="240" w:lineRule="auto"/>
        <w:jc w:val="both"/>
        <w:rPr>
          <w:rFonts w:ascii="Times New Roman" w:hAnsi="Times New Roman" w:cs="Times New Roman"/>
          <w:i/>
          <w:sz w:val="24"/>
          <w:szCs w:val="24"/>
        </w:rPr>
      </w:pPr>
      <w:r w:rsidRPr="005971C3">
        <w:rPr>
          <w:rFonts w:ascii="Times New Roman" w:hAnsi="Times New Roman" w:cs="Times New Roman"/>
          <w:i/>
          <w:sz w:val="24"/>
          <w:szCs w:val="24"/>
        </w:rPr>
        <w:t xml:space="preserve"> </w:t>
      </w:r>
      <w:r w:rsidRPr="005971C3">
        <w:rPr>
          <w:rFonts w:ascii="Times New Roman" w:hAnsi="Times New Roman" w:cs="Times New Roman"/>
          <w:i/>
          <w:sz w:val="24"/>
          <w:szCs w:val="24"/>
          <w:vertAlign w:val="superscript"/>
        </w:rPr>
        <w:t>2</w:t>
      </w:r>
      <w:r w:rsidRPr="005971C3">
        <w:rPr>
          <w:rFonts w:ascii="Times New Roman" w:hAnsi="Times New Roman" w:cs="Times New Roman"/>
          <w:i/>
          <w:sz w:val="24"/>
          <w:szCs w:val="24"/>
        </w:rPr>
        <w:t>Zakład Podstaw Pielęgniarstwa i Dydaktyki Medycznej</w:t>
      </w:r>
      <w:r>
        <w:rPr>
          <w:rFonts w:ascii="Times New Roman" w:hAnsi="Times New Roman" w:cs="Times New Roman"/>
          <w:i/>
          <w:sz w:val="24"/>
          <w:szCs w:val="24"/>
        </w:rPr>
        <w:t>,</w:t>
      </w:r>
      <w:r w:rsidRPr="005971C3">
        <w:rPr>
          <w:rFonts w:ascii="Times New Roman" w:hAnsi="Times New Roman" w:cs="Times New Roman"/>
          <w:i/>
          <w:sz w:val="24"/>
          <w:szCs w:val="24"/>
        </w:rPr>
        <w:t xml:space="preserve"> Katedra Rozwoju Pielęgniarstwa</w:t>
      </w:r>
      <w:r>
        <w:rPr>
          <w:rFonts w:ascii="Times New Roman" w:hAnsi="Times New Roman" w:cs="Times New Roman"/>
          <w:i/>
          <w:sz w:val="24"/>
          <w:szCs w:val="24"/>
        </w:rPr>
        <w:t>,</w:t>
      </w:r>
      <w:r w:rsidRPr="005455BC">
        <w:rPr>
          <w:rFonts w:ascii="Times New Roman" w:hAnsi="Times New Roman" w:cs="Times New Roman"/>
          <w:i/>
          <w:sz w:val="24"/>
          <w:szCs w:val="24"/>
        </w:rPr>
        <w:t xml:space="preserve"> </w:t>
      </w:r>
      <w:r w:rsidR="00EB2679">
        <w:rPr>
          <w:rFonts w:ascii="Times New Roman" w:hAnsi="Times New Roman" w:cs="Times New Roman"/>
          <w:i/>
          <w:sz w:val="24"/>
          <w:szCs w:val="24"/>
        </w:rPr>
        <w:t xml:space="preserve"> </w:t>
      </w:r>
      <w:r w:rsidR="00EB2679">
        <w:rPr>
          <w:rFonts w:ascii="Times New Roman" w:hAnsi="Times New Roman" w:cs="Times New Roman"/>
          <w:i/>
          <w:sz w:val="24"/>
          <w:szCs w:val="24"/>
        </w:rPr>
        <w:br/>
        <w:t xml:space="preserve">   </w:t>
      </w:r>
      <w:r>
        <w:rPr>
          <w:rFonts w:ascii="Times New Roman" w:hAnsi="Times New Roman" w:cs="Times New Roman"/>
          <w:i/>
          <w:sz w:val="24"/>
          <w:szCs w:val="24"/>
        </w:rPr>
        <w:t xml:space="preserve">Uniwersytet Medyczny w Lublinie </w:t>
      </w:r>
    </w:p>
    <w:p w:rsidR="0048704C" w:rsidRDefault="0048704C" w:rsidP="0048704C">
      <w:pPr>
        <w:spacing w:after="0" w:line="240" w:lineRule="auto"/>
        <w:jc w:val="both"/>
        <w:rPr>
          <w:rFonts w:ascii="Times New Roman" w:hAnsi="Times New Roman" w:cs="Times New Roman"/>
          <w:b/>
          <w:bCs/>
          <w:i/>
          <w:sz w:val="24"/>
          <w:szCs w:val="24"/>
        </w:rPr>
      </w:pPr>
    </w:p>
    <w:p w:rsidR="0048704C" w:rsidRDefault="0048704C" w:rsidP="0048704C">
      <w:pPr>
        <w:spacing w:after="0" w:line="240" w:lineRule="auto"/>
        <w:jc w:val="both"/>
        <w:rPr>
          <w:rFonts w:ascii="Times New Roman" w:hAnsi="Times New Roman" w:cs="Times New Roman"/>
          <w:b/>
          <w:bCs/>
          <w:i/>
          <w:sz w:val="24"/>
          <w:szCs w:val="24"/>
        </w:rPr>
      </w:pPr>
    </w:p>
    <w:p w:rsidR="0048704C" w:rsidRDefault="0048704C" w:rsidP="0048704C">
      <w:pPr>
        <w:spacing w:after="0" w:line="240" w:lineRule="auto"/>
        <w:jc w:val="both"/>
        <w:rPr>
          <w:rFonts w:ascii="Times New Roman" w:hAnsi="Times New Roman" w:cs="Times New Roman"/>
          <w:b/>
          <w:bCs/>
          <w:i/>
          <w:sz w:val="24"/>
          <w:szCs w:val="24"/>
        </w:rPr>
      </w:pPr>
    </w:p>
    <w:p w:rsidR="0048704C" w:rsidRDefault="00EB2679">
      <w:pPr>
        <w:rPr>
          <w:rFonts w:ascii="Times New Roman" w:hAnsi="Times New Roman" w:cs="Times New Roman"/>
          <w:b/>
          <w:bCs/>
          <w:i/>
          <w:sz w:val="24"/>
          <w:szCs w:val="24"/>
        </w:rPr>
      </w:pPr>
      <w:r>
        <w:rPr>
          <w:rFonts w:ascii="Times New Roman" w:hAnsi="Times New Roman" w:cs="Times New Roman"/>
          <w:b/>
          <w:bCs/>
          <w:noProof/>
          <w:sz w:val="32"/>
          <w:szCs w:val="32"/>
          <w:lang w:eastAsia="pl-PL"/>
        </w:rPr>
        <mc:AlternateContent>
          <mc:Choice Requires="wps">
            <w:drawing>
              <wp:anchor distT="0" distB="0" distL="114300" distR="114300" simplePos="0" relativeHeight="251713536" behindDoc="0" locked="0" layoutInCell="1" allowOverlap="1" wp14:anchorId="4B2C7C28" wp14:editId="04A3F588">
                <wp:simplePos x="0" y="0"/>
                <wp:positionH relativeFrom="column">
                  <wp:posOffset>99060</wp:posOffset>
                </wp:positionH>
                <wp:positionV relativeFrom="paragraph">
                  <wp:posOffset>4191000</wp:posOffset>
                </wp:positionV>
                <wp:extent cx="4497705" cy="1206500"/>
                <wp:effectExtent l="57150" t="38100" r="74295" b="107950"/>
                <wp:wrapNone/>
                <wp:docPr id="13" name="Trójkąt prostokątny 13"/>
                <wp:cNvGraphicFramePr/>
                <a:graphic xmlns:a="http://schemas.openxmlformats.org/drawingml/2006/main">
                  <a:graphicData uri="http://schemas.microsoft.com/office/word/2010/wordprocessingShape">
                    <wps:wsp>
                      <wps:cNvSpPr/>
                      <wps:spPr>
                        <a:xfrm>
                          <a:off x="0" y="0"/>
                          <a:ext cx="4497705" cy="1206500"/>
                        </a:xfrm>
                        <a:prstGeom prst="rtTriangle">
                          <a:avLst/>
                        </a:prstGeom>
                      </wps:spPr>
                      <wps:style>
                        <a:lnRef idx="0">
                          <a:schemeClr val="accent6"/>
                        </a:lnRef>
                        <a:fillRef idx="3">
                          <a:schemeClr val="accent6"/>
                        </a:fillRef>
                        <a:effectRef idx="3">
                          <a:schemeClr val="accent6"/>
                        </a:effectRef>
                        <a:fontRef idx="minor">
                          <a:schemeClr val="lt1"/>
                        </a:fontRef>
                      </wps:style>
                      <wps:txbx>
                        <w:txbxContent>
                          <w:p w:rsidR="00F3779E" w:rsidRPr="00D73DE5" w:rsidRDefault="00F3779E" w:rsidP="00EB2679">
                            <w:pPr>
                              <w:jc w:val="center"/>
                              <w:rPr>
                                <w:b/>
                                <w:sz w:val="32"/>
                                <w:szCs w:val="32"/>
                              </w:rPr>
                            </w:pPr>
                            <w:r w:rsidRPr="00D73DE5">
                              <w:rPr>
                                <w:b/>
                                <w:sz w:val="32"/>
                                <w:szCs w:val="32"/>
                              </w:rPr>
                              <w:t>Warszawa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C7C28" id="Trójkąt prostokątny 13" o:spid="_x0000_s1038" type="#_x0000_t6" style="position:absolute;margin-left:7.8pt;margin-top:330pt;width:354.15pt;height: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" fillcolor="#28374b [1641]" stroked="f">
                <v:fill color2="#4b668a [3017]" rotate="t" angle="180" colors="0 #314f74;52429f #436999;1 #42699b" focus="100%" type="gradient">
                  <o:fill v:ext="view" type="gradientUnscaled"/>
                </v:fill>
                <v:shadow on="t" color="black" opacity="22937f" origin=",.5" offset="0,.63889mm"/>
                <v:textbox>
                  <w:txbxContent>
                    <w:p w:rsidR="00F3779E" w:rsidRPr="00D73DE5" w:rsidRDefault="00F3779E" w:rsidP="00EB2679">
                      <w:pPr>
                        <w:jc w:val="center"/>
                        <w:rPr>
                          <w:b/>
                          <w:sz w:val="32"/>
                          <w:szCs w:val="32"/>
                        </w:rPr>
                      </w:pPr>
                      <w:r w:rsidRPr="00D73DE5">
                        <w:rPr>
                          <w:b/>
                          <w:sz w:val="32"/>
                          <w:szCs w:val="32"/>
                        </w:rPr>
                        <w:t>Warszawa 2018</w:t>
                      </w:r>
                    </w:p>
                  </w:txbxContent>
                </v:textbox>
              </v:shape>
            </w:pict>
          </mc:Fallback>
        </mc:AlternateContent>
      </w:r>
      <w:r>
        <w:rPr>
          <w:rFonts w:ascii="Times New Roman" w:hAnsi="Times New Roman" w:cs="Times New Roman"/>
          <w:b/>
          <w:bCs/>
          <w:noProof/>
          <w:sz w:val="32"/>
          <w:szCs w:val="32"/>
          <w:lang w:eastAsia="pl-PL"/>
        </w:rPr>
        <mc:AlternateContent>
          <mc:Choice Requires="wps">
            <w:drawing>
              <wp:anchor distT="0" distB="0" distL="114300" distR="114300" simplePos="0" relativeHeight="251711488" behindDoc="0" locked="0" layoutInCell="1" allowOverlap="1" wp14:anchorId="1DED4C96" wp14:editId="339FE671">
                <wp:simplePos x="0" y="0"/>
                <wp:positionH relativeFrom="column">
                  <wp:posOffset>-416560</wp:posOffset>
                </wp:positionH>
                <wp:positionV relativeFrom="paragraph">
                  <wp:posOffset>3929380</wp:posOffset>
                </wp:positionV>
                <wp:extent cx="6637655" cy="1571625"/>
                <wp:effectExtent l="57150" t="38100" r="67945" b="123825"/>
                <wp:wrapNone/>
                <wp:docPr id="11" name="Trójkąt prostokątny 11"/>
                <wp:cNvGraphicFramePr/>
                <a:graphic xmlns:a="http://schemas.openxmlformats.org/drawingml/2006/main">
                  <a:graphicData uri="http://schemas.microsoft.com/office/word/2010/wordprocessingShape">
                    <wps:wsp>
                      <wps:cNvSpPr/>
                      <wps:spPr>
                        <a:xfrm>
                          <a:off x="0" y="0"/>
                          <a:ext cx="6637655" cy="1571625"/>
                        </a:xfrm>
                        <a:prstGeom prst="rtTriangl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B609B" id="Trójkąt prostokątny 11" o:spid="_x0000_s1026" type="#_x0000_t6" style="position:absolute;margin-left:-32.8pt;margin-top:309.4pt;width:522.65pt;height:12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" fillcolor="#28374b [1641]" stroked="f">
                <v:fill color2="#4b668a [3017]" rotate="t" angle="180" colors="0 #314f74;52429f #436999;1 #42699b" focus="100%" type="gradient">
                  <o:fill v:ext="view" type="gradientUnscaled"/>
                </v:fill>
                <v:shadow on="t" color="black" opacity="22937f" origin=",.5" offset="0,.63889mm"/>
              </v:shape>
            </w:pict>
          </mc:Fallback>
        </mc:AlternateContent>
      </w:r>
      <w:r w:rsidR="0048704C">
        <w:rPr>
          <w:rFonts w:ascii="Times New Roman" w:hAnsi="Times New Roman" w:cs="Times New Roman"/>
          <w:b/>
          <w:bCs/>
          <w:i/>
          <w:sz w:val="24"/>
          <w:szCs w:val="24"/>
        </w:rPr>
        <w:br w:type="page"/>
      </w:r>
    </w:p>
    <w:p w:rsidR="005C3C78" w:rsidRDefault="00142FA4" w:rsidP="005C3C78">
      <w:pPr>
        <w:spacing w:after="0" w:line="240" w:lineRule="auto"/>
        <w:jc w:val="center"/>
        <w:rPr>
          <w:rFonts w:ascii="Times New Roman" w:hAnsi="Times New Roman" w:cs="Times New Roman"/>
          <w:b/>
          <w:bCs/>
          <w:i/>
          <w:sz w:val="56"/>
          <w:szCs w:val="56"/>
        </w:rPr>
      </w:pPr>
      <w:r>
        <w:rPr>
          <w:rFonts w:ascii="Times New Roman" w:hAnsi="Times New Roman" w:cs="Times New Roman"/>
          <w:b/>
          <w:bCs/>
          <w:noProof/>
          <w:sz w:val="32"/>
          <w:szCs w:val="32"/>
          <w:lang w:eastAsia="pl-PL"/>
        </w:rPr>
        <w:lastRenderedPageBreak/>
        <mc:AlternateContent>
          <mc:Choice Requires="wps">
            <w:drawing>
              <wp:anchor distT="0" distB="0" distL="114300" distR="114300" simplePos="0" relativeHeight="251709440" behindDoc="0" locked="0" layoutInCell="1" allowOverlap="1" wp14:anchorId="43E6C8FD" wp14:editId="07B95AD2">
                <wp:simplePos x="0" y="0"/>
                <wp:positionH relativeFrom="column">
                  <wp:posOffset>-445770</wp:posOffset>
                </wp:positionH>
                <wp:positionV relativeFrom="paragraph">
                  <wp:posOffset>-407035</wp:posOffset>
                </wp:positionV>
                <wp:extent cx="6637655" cy="1093470"/>
                <wp:effectExtent l="57150" t="38100" r="67945" b="106680"/>
                <wp:wrapNone/>
                <wp:docPr id="10" name="Trójkąt prostokątny 10"/>
                <wp:cNvGraphicFramePr/>
                <a:graphic xmlns:a="http://schemas.openxmlformats.org/drawingml/2006/main">
                  <a:graphicData uri="http://schemas.microsoft.com/office/word/2010/wordprocessingShape">
                    <wps:wsp>
                      <wps:cNvSpPr/>
                      <wps:spPr>
                        <a:xfrm flipV="1">
                          <a:off x="0" y="0"/>
                          <a:ext cx="6637655" cy="1093470"/>
                        </a:xfrm>
                        <a:prstGeom prst="rtTriangle">
                          <a:avLst/>
                        </a:prstGeom>
                      </wps:spPr>
                      <wps:style>
                        <a:lnRef idx="0">
                          <a:schemeClr val="accent6"/>
                        </a:lnRef>
                        <a:fillRef idx="3">
                          <a:schemeClr val="accent6"/>
                        </a:fillRef>
                        <a:effectRef idx="3">
                          <a:schemeClr val="accent6"/>
                        </a:effectRef>
                        <a:fontRef idx="minor">
                          <a:schemeClr val="lt1"/>
                        </a:fontRef>
                      </wps:style>
                      <wps:txbx>
                        <w:txbxContent>
                          <w:p w:rsidR="00F3779E" w:rsidRPr="0061789A" w:rsidRDefault="00F3779E" w:rsidP="00142FA4">
                            <w:pPr>
                              <w:jc w:val="center"/>
                              <w:rPr>
                                <w:rFonts w:ascii="Times New Roman" w:hAnsi="Times New Roman" w:cs="Times New Roman"/>
                                <w:b/>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6C8FD" id="Trójkąt prostokątny 10" o:spid="_x0000_s1039" type="#_x0000_t6" style="position:absolute;left:0;text-align:left;margin-left:-35.1pt;margin-top:-32.05pt;width:522.65pt;height:86.1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" fillcolor="#28374b [1641]" stroked="f">
                <v:fill color2="#4b668a [3017]" rotate="t" angle="180" colors="0 #314f74;52429f #436999;1 #42699b" focus="100%" type="gradient">
                  <o:fill v:ext="view" type="gradientUnscaled"/>
                </v:fill>
                <v:shadow on="t" color="black" opacity="22937f" origin=",.5" offset="0,.63889mm"/>
                <v:textbox>
                  <w:txbxContent>
                    <w:p w:rsidR="00F3779E" w:rsidRPr="0061789A" w:rsidRDefault="00F3779E" w:rsidP="00142FA4">
                      <w:pPr>
                        <w:jc w:val="center"/>
                        <w:rPr>
                          <w:rFonts w:ascii="Times New Roman" w:hAnsi="Times New Roman" w:cs="Times New Roman"/>
                          <w:b/>
                          <w:sz w:val="48"/>
                          <w:szCs w:val="48"/>
                        </w:rPr>
                      </w:pPr>
                    </w:p>
                  </w:txbxContent>
                </v:textbox>
              </v:shape>
            </w:pict>
          </mc:Fallback>
        </mc:AlternateContent>
      </w:r>
    </w:p>
    <w:p w:rsidR="005C3C78" w:rsidRDefault="005C3C78" w:rsidP="005C3C78">
      <w:pPr>
        <w:spacing w:after="0" w:line="240" w:lineRule="auto"/>
        <w:jc w:val="center"/>
        <w:rPr>
          <w:rFonts w:ascii="Times New Roman" w:hAnsi="Times New Roman" w:cs="Times New Roman"/>
          <w:b/>
          <w:bCs/>
          <w:i/>
          <w:sz w:val="56"/>
          <w:szCs w:val="56"/>
        </w:rPr>
      </w:pPr>
    </w:p>
    <w:p w:rsidR="005C3C78" w:rsidRDefault="005C3C78" w:rsidP="005C3C78">
      <w:pPr>
        <w:spacing w:after="0" w:line="240" w:lineRule="auto"/>
        <w:jc w:val="center"/>
        <w:rPr>
          <w:rFonts w:ascii="Times New Roman" w:hAnsi="Times New Roman" w:cs="Times New Roman"/>
          <w:b/>
          <w:bCs/>
          <w:i/>
          <w:sz w:val="56"/>
          <w:szCs w:val="56"/>
        </w:rPr>
      </w:pPr>
    </w:p>
    <w:p w:rsidR="005C3C78" w:rsidRDefault="005C3C78" w:rsidP="005C3C78">
      <w:pPr>
        <w:spacing w:after="0" w:line="240" w:lineRule="auto"/>
        <w:jc w:val="center"/>
        <w:rPr>
          <w:rFonts w:ascii="Times New Roman" w:hAnsi="Times New Roman" w:cs="Times New Roman"/>
          <w:b/>
          <w:bCs/>
          <w:i/>
          <w:sz w:val="56"/>
          <w:szCs w:val="56"/>
        </w:rPr>
      </w:pPr>
    </w:p>
    <w:p w:rsidR="005C3C78" w:rsidRDefault="005C3C78" w:rsidP="005C3C78">
      <w:pPr>
        <w:spacing w:after="0" w:line="240" w:lineRule="auto"/>
        <w:jc w:val="center"/>
        <w:rPr>
          <w:rFonts w:ascii="Times New Roman" w:hAnsi="Times New Roman" w:cs="Times New Roman"/>
          <w:b/>
          <w:bCs/>
          <w:i/>
          <w:sz w:val="56"/>
          <w:szCs w:val="56"/>
        </w:rPr>
      </w:pPr>
    </w:p>
    <w:p w:rsidR="005C3C78" w:rsidRDefault="005C3C78" w:rsidP="005C3C78">
      <w:pPr>
        <w:spacing w:after="0" w:line="240" w:lineRule="auto"/>
        <w:jc w:val="center"/>
        <w:rPr>
          <w:rFonts w:ascii="Times New Roman" w:hAnsi="Times New Roman" w:cs="Times New Roman"/>
          <w:b/>
          <w:bCs/>
          <w:i/>
          <w:sz w:val="56"/>
          <w:szCs w:val="56"/>
        </w:rPr>
      </w:pPr>
    </w:p>
    <w:p w:rsidR="005C3C78" w:rsidRDefault="005C3C78" w:rsidP="005C3C78">
      <w:pPr>
        <w:spacing w:after="0" w:line="240" w:lineRule="auto"/>
        <w:jc w:val="center"/>
        <w:rPr>
          <w:rFonts w:ascii="Times New Roman" w:hAnsi="Times New Roman" w:cs="Times New Roman"/>
          <w:b/>
          <w:bCs/>
          <w:i/>
          <w:sz w:val="56"/>
          <w:szCs w:val="56"/>
        </w:rPr>
      </w:pPr>
      <w:r>
        <w:rPr>
          <w:rFonts w:ascii="Times New Roman" w:hAnsi="Times New Roman" w:cs="Times New Roman"/>
          <w:b/>
          <w:bCs/>
          <w:i/>
          <w:sz w:val="56"/>
          <w:szCs w:val="56"/>
        </w:rPr>
        <w:t>STRESZCZENIA</w:t>
      </w:r>
    </w:p>
    <w:p w:rsidR="005C3C78" w:rsidRDefault="005C3C78" w:rsidP="005C3C78">
      <w:pPr>
        <w:spacing w:after="0" w:line="240" w:lineRule="auto"/>
        <w:jc w:val="both"/>
        <w:rPr>
          <w:rFonts w:ascii="Times New Roman" w:hAnsi="Times New Roman" w:cs="Times New Roman"/>
          <w:b/>
          <w:bCs/>
          <w:i/>
          <w:sz w:val="24"/>
          <w:szCs w:val="24"/>
        </w:rPr>
      </w:pPr>
    </w:p>
    <w:p w:rsidR="005C3C78" w:rsidRDefault="005C3C78" w:rsidP="005C3C78">
      <w:pPr>
        <w:spacing w:after="0" w:line="240" w:lineRule="auto"/>
        <w:jc w:val="both"/>
        <w:rPr>
          <w:rFonts w:ascii="Times New Roman" w:hAnsi="Times New Roman" w:cs="Times New Roman"/>
          <w:b/>
          <w:bCs/>
          <w:i/>
          <w:sz w:val="24"/>
          <w:szCs w:val="24"/>
        </w:rPr>
      </w:pPr>
    </w:p>
    <w:p w:rsidR="005C3C78" w:rsidRDefault="005C3C78" w:rsidP="005C3C78">
      <w:pPr>
        <w:spacing w:after="0" w:line="240" w:lineRule="auto"/>
        <w:jc w:val="both"/>
        <w:rPr>
          <w:rFonts w:ascii="Times New Roman" w:hAnsi="Times New Roman" w:cs="Times New Roman"/>
          <w:b/>
          <w:bCs/>
          <w:i/>
          <w:sz w:val="24"/>
          <w:szCs w:val="24"/>
        </w:rPr>
      </w:pPr>
    </w:p>
    <w:p w:rsidR="005C3C78" w:rsidRDefault="005C3C78" w:rsidP="005C3C78">
      <w:r>
        <w:br w:type="page"/>
      </w:r>
    </w:p>
    <w:p w:rsidR="006042C3" w:rsidRPr="006042C3" w:rsidRDefault="006042C3" w:rsidP="006042C3">
      <w:pPr>
        <w:jc w:val="center"/>
        <w:rPr>
          <w:rFonts w:ascii="Times New Roman" w:hAnsi="Times New Roman" w:cs="Times New Roman"/>
          <w:b/>
          <w:sz w:val="24"/>
          <w:szCs w:val="24"/>
        </w:rPr>
      </w:pPr>
      <w:r w:rsidRPr="006042C3">
        <w:rPr>
          <w:rFonts w:ascii="Times New Roman" w:hAnsi="Times New Roman" w:cs="Times New Roman"/>
          <w:b/>
          <w:sz w:val="24"/>
          <w:szCs w:val="24"/>
        </w:rPr>
        <w:lastRenderedPageBreak/>
        <w:t>Problem wykluczenia cyfrowego seniorów</w:t>
      </w:r>
    </w:p>
    <w:p w:rsidR="006042C3" w:rsidRPr="006042C3" w:rsidRDefault="006042C3" w:rsidP="006042C3">
      <w:pPr>
        <w:rPr>
          <w:rFonts w:ascii="Times New Roman" w:hAnsi="Times New Roman" w:cs="Times New Roman"/>
          <w:b/>
          <w:sz w:val="24"/>
          <w:szCs w:val="24"/>
        </w:rPr>
      </w:pPr>
    </w:p>
    <w:p w:rsidR="006042C3" w:rsidRPr="00806DC9" w:rsidRDefault="006042C3" w:rsidP="00806DC9">
      <w:pPr>
        <w:jc w:val="center"/>
        <w:rPr>
          <w:rFonts w:ascii="Times New Roman" w:hAnsi="Times New Roman" w:cs="Times New Roman"/>
          <w:b/>
          <w:sz w:val="24"/>
          <w:szCs w:val="24"/>
        </w:rPr>
      </w:pPr>
      <w:r w:rsidRPr="00806DC9">
        <w:rPr>
          <w:rFonts w:ascii="Times New Roman" w:hAnsi="Times New Roman" w:cs="Times New Roman"/>
          <w:b/>
          <w:sz w:val="24"/>
          <w:szCs w:val="24"/>
        </w:rPr>
        <w:t>Robert Rudowski</w:t>
      </w:r>
    </w:p>
    <w:p w:rsidR="006042C3" w:rsidRPr="006042C3" w:rsidRDefault="006042C3" w:rsidP="006042C3">
      <w:pPr>
        <w:rPr>
          <w:rFonts w:ascii="Times New Roman" w:hAnsi="Times New Roman" w:cs="Times New Roman"/>
          <w:sz w:val="24"/>
          <w:szCs w:val="24"/>
        </w:rPr>
      </w:pPr>
    </w:p>
    <w:p w:rsidR="006042C3" w:rsidRPr="006042C3" w:rsidRDefault="006042C3" w:rsidP="006042C3">
      <w:pPr>
        <w:rPr>
          <w:rFonts w:ascii="Times New Roman" w:hAnsi="Times New Roman" w:cs="Times New Roman"/>
          <w:sz w:val="24"/>
          <w:szCs w:val="24"/>
          <w:lang w:val="it-IT"/>
        </w:rPr>
      </w:pPr>
      <w:r w:rsidRPr="006042C3">
        <w:rPr>
          <w:rFonts w:ascii="Times New Roman" w:hAnsi="Times New Roman" w:cs="Times New Roman"/>
          <w:sz w:val="24"/>
          <w:szCs w:val="24"/>
          <w:lang w:val="it-IT"/>
        </w:rPr>
        <w:t xml:space="preserve">e-mail: </w:t>
      </w:r>
      <w:r w:rsidRPr="006042C3">
        <w:rPr>
          <w:rFonts w:ascii="Times New Roman" w:hAnsi="Times New Roman" w:cs="Times New Roman"/>
          <w:sz w:val="24"/>
          <w:szCs w:val="24"/>
          <w:lang w:val="it-IT"/>
        </w:rPr>
        <w:fldChar w:fldCharType="begin"/>
      </w:r>
      <w:r w:rsidRPr="006042C3">
        <w:rPr>
          <w:rFonts w:ascii="Times New Roman" w:hAnsi="Times New Roman" w:cs="Times New Roman"/>
          <w:sz w:val="24"/>
          <w:szCs w:val="24"/>
          <w:lang w:val="it-IT"/>
        </w:rPr>
        <w:instrText xml:space="preserve"> HYPERLINK "mailto:Robert.Rudowski@wum.edu.pl" </w:instrText>
      </w:r>
      <w:r w:rsidRPr="006042C3">
        <w:rPr>
          <w:rFonts w:ascii="Times New Roman" w:hAnsi="Times New Roman" w:cs="Times New Roman"/>
          <w:sz w:val="24"/>
          <w:szCs w:val="24"/>
          <w:lang w:val="it-IT"/>
        </w:rPr>
        <w:fldChar w:fldCharType="separate"/>
      </w:r>
      <w:r w:rsidRPr="006042C3">
        <w:rPr>
          <w:rStyle w:val="Hipercze"/>
          <w:rFonts w:ascii="Times New Roman" w:hAnsi="Times New Roman" w:cs="Times New Roman"/>
          <w:sz w:val="24"/>
          <w:szCs w:val="24"/>
          <w:lang w:val="it-IT"/>
        </w:rPr>
        <w:t>Robert.Rudowski@wum.edu.pl</w:t>
      </w:r>
      <w:r w:rsidRPr="006042C3">
        <w:rPr>
          <w:rFonts w:ascii="Times New Roman" w:hAnsi="Times New Roman" w:cs="Times New Roman"/>
          <w:sz w:val="24"/>
          <w:szCs w:val="24"/>
          <w:lang w:val="it-IT"/>
        </w:rPr>
        <w:fldChar w:fldCharType="end"/>
      </w:r>
    </w:p>
    <w:p w:rsidR="006042C3" w:rsidRDefault="006042C3" w:rsidP="006042C3">
      <w:pPr>
        <w:rPr>
          <w:lang w:val="it-IT"/>
        </w:rPr>
      </w:pPr>
    </w:p>
    <w:p w:rsidR="006042C3" w:rsidRPr="006042C3" w:rsidRDefault="006042C3" w:rsidP="006042C3">
      <w:pPr>
        <w:rPr>
          <w:rFonts w:ascii="Times New Roman" w:hAnsi="Times New Roman" w:cs="Times New Roman"/>
          <w:b/>
          <w:sz w:val="24"/>
          <w:szCs w:val="24"/>
          <w:lang w:val="it-IT"/>
        </w:rPr>
      </w:pPr>
      <w:r w:rsidRPr="006042C3">
        <w:rPr>
          <w:rFonts w:ascii="Times New Roman" w:hAnsi="Times New Roman" w:cs="Times New Roman"/>
          <w:b/>
          <w:sz w:val="24"/>
          <w:szCs w:val="24"/>
          <w:lang w:val="it-IT"/>
        </w:rPr>
        <w:t>Streszczenie</w:t>
      </w:r>
    </w:p>
    <w:p w:rsidR="006042C3" w:rsidRPr="006042C3" w:rsidRDefault="006042C3" w:rsidP="006042C3">
      <w:pPr>
        <w:spacing w:after="0" w:line="360" w:lineRule="auto"/>
        <w:jc w:val="both"/>
        <w:rPr>
          <w:rFonts w:ascii="Times New Roman" w:hAnsi="Times New Roman" w:cs="Times New Roman"/>
          <w:sz w:val="24"/>
          <w:szCs w:val="24"/>
        </w:rPr>
      </w:pPr>
      <w:r w:rsidRPr="006042C3">
        <w:rPr>
          <w:rFonts w:ascii="Times New Roman" w:hAnsi="Times New Roman" w:cs="Times New Roman"/>
          <w:sz w:val="24"/>
          <w:szCs w:val="24"/>
        </w:rPr>
        <w:t xml:space="preserve">Problem wykluczenia cyfrowego seniorów jest problemem </w:t>
      </w:r>
      <w:proofErr w:type="gramStart"/>
      <w:r w:rsidRPr="006042C3">
        <w:rPr>
          <w:rFonts w:ascii="Times New Roman" w:hAnsi="Times New Roman" w:cs="Times New Roman"/>
          <w:sz w:val="24"/>
          <w:szCs w:val="24"/>
        </w:rPr>
        <w:t>interdyscyplinarnym ,</w:t>
      </w:r>
      <w:proofErr w:type="gramEnd"/>
      <w:r w:rsidRPr="006042C3">
        <w:rPr>
          <w:rFonts w:ascii="Times New Roman" w:hAnsi="Times New Roman" w:cs="Times New Roman"/>
          <w:sz w:val="24"/>
          <w:szCs w:val="24"/>
        </w:rPr>
        <w:t xml:space="preserve"> który stanowi przedmiot zainteresowania nauk medycznych, technicznych, ekonomicznych </w:t>
      </w:r>
      <w:r>
        <w:rPr>
          <w:rFonts w:ascii="Times New Roman" w:hAnsi="Times New Roman" w:cs="Times New Roman"/>
          <w:sz w:val="24"/>
          <w:szCs w:val="24"/>
        </w:rPr>
        <w:br/>
      </w:r>
      <w:r w:rsidRPr="006042C3">
        <w:rPr>
          <w:rFonts w:ascii="Times New Roman" w:hAnsi="Times New Roman" w:cs="Times New Roman"/>
          <w:sz w:val="24"/>
          <w:szCs w:val="24"/>
        </w:rPr>
        <w:t>i społecznych. Wiąże się on z budową społeczeństwa informacyjnego. W pracy przedstawiono definicje wykluczenia społecznego i powiązanego się z nim wykluczenia cyfrowego (</w:t>
      </w:r>
      <w:proofErr w:type="spellStart"/>
      <w:r w:rsidRPr="006042C3">
        <w:rPr>
          <w:rFonts w:ascii="Times New Roman" w:hAnsi="Times New Roman" w:cs="Times New Roman"/>
          <w:sz w:val="24"/>
          <w:szCs w:val="24"/>
        </w:rPr>
        <w:t>digital</w:t>
      </w:r>
      <w:proofErr w:type="spellEnd"/>
      <w:r w:rsidRPr="006042C3">
        <w:rPr>
          <w:rFonts w:ascii="Times New Roman" w:hAnsi="Times New Roman" w:cs="Times New Roman"/>
          <w:sz w:val="24"/>
          <w:szCs w:val="24"/>
        </w:rPr>
        <w:t xml:space="preserve"> </w:t>
      </w:r>
      <w:proofErr w:type="spellStart"/>
      <w:r w:rsidRPr="006042C3">
        <w:rPr>
          <w:rFonts w:ascii="Times New Roman" w:hAnsi="Times New Roman" w:cs="Times New Roman"/>
          <w:sz w:val="24"/>
          <w:szCs w:val="24"/>
        </w:rPr>
        <w:t>divide</w:t>
      </w:r>
      <w:proofErr w:type="spellEnd"/>
      <w:r w:rsidRPr="006042C3">
        <w:rPr>
          <w:rFonts w:ascii="Times New Roman" w:hAnsi="Times New Roman" w:cs="Times New Roman"/>
          <w:sz w:val="24"/>
          <w:szCs w:val="24"/>
        </w:rPr>
        <w:t xml:space="preserve">). Podano możliwe przyczyny wykluczenia: techniczne, mentalne </w:t>
      </w:r>
      <w:r>
        <w:rPr>
          <w:rFonts w:ascii="Times New Roman" w:hAnsi="Times New Roman" w:cs="Times New Roman"/>
          <w:sz w:val="24"/>
          <w:szCs w:val="24"/>
        </w:rPr>
        <w:br/>
      </w:r>
      <w:r w:rsidRPr="006042C3">
        <w:rPr>
          <w:rFonts w:ascii="Times New Roman" w:hAnsi="Times New Roman" w:cs="Times New Roman"/>
          <w:sz w:val="24"/>
          <w:szCs w:val="24"/>
        </w:rPr>
        <w:t xml:space="preserve">i ekonomiczne. Powszechnie stosowanym wskaźnikiem wykluczenia jest procent seniorów korzystających z </w:t>
      </w:r>
      <w:proofErr w:type="gramStart"/>
      <w:r w:rsidRPr="006042C3">
        <w:rPr>
          <w:rFonts w:ascii="Times New Roman" w:hAnsi="Times New Roman" w:cs="Times New Roman"/>
          <w:sz w:val="24"/>
          <w:szCs w:val="24"/>
        </w:rPr>
        <w:t>Internetu ,</w:t>
      </w:r>
      <w:proofErr w:type="gramEnd"/>
      <w:r w:rsidRPr="006042C3">
        <w:rPr>
          <w:rFonts w:ascii="Times New Roman" w:hAnsi="Times New Roman" w:cs="Times New Roman"/>
          <w:sz w:val="24"/>
          <w:szCs w:val="24"/>
        </w:rPr>
        <w:t xml:space="preserve"> np. raz w tygodniu. Polska plasuje się pod tym względem poniżej średniej wśród krajów europejskich. Środki zaradcze zapobiegające wykluczeniu są różne </w:t>
      </w:r>
      <w:r>
        <w:rPr>
          <w:rFonts w:ascii="Times New Roman" w:hAnsi="Times New Roman" w:cs="Times New Roman"/>
          <w:sz w:val="24"/>
          <w:szCs w:val="24"/>
        </w:rPr>
        <w:br/>
      </w:r>
      <w:r w:rsidRPr="006042C3">
        <w:rPr>
          <w:rFonts w:ascii="Times New Roman" w:hAnsi="Times New Roman" w:cs="Times New Roman"/>
          <w:sz w:val="24"/>
          <w:szCs w:val="24"/>
        </w:rPr>
        <w:t>i mogą być adresowane tak, aby usunąć wymienione wcześniej przyczyny. Obejmują one szereg przedsięwzięć edukacyjnych, np. kursy podstaw Internetu dla seniorów. Zdaniem autora pojęcie wykluczenia cyfrowego można rozszerzyć na brak dostępu do urządzeń cyfrowych monitoringu i czynnego zapobiegania zdarzeniom niepożądanym. Jako przykład podano urządzenie do zapobiegania skutkom upadku. Jest ono istotne ze względu na skalę takich zdarzeń i ich bardzo poważne konsekwencje dla seniorów.</w:t>
      </w:r>
    </w:p>
    <w:p w:rsidR="006042C3" w:rsidRPr="006042C3" w:rsidRDefault="00634F0A" w:rsidP="006042C3">
      <w:pPr>
        <w:spacing w:after="0" w:line="360" w:lineRule="auto"/>
        <w:rPr>
          <w:rFonts w:ascii="Times New Roman" w:hAnsi="Times New Roman" w:cs="Times New Roman"/>
          <w:b/>
          <w:bCs/>
          <w:sz w:val="24"/>
          <w:szCs w:val="24"/>
        </w:rPr>
      </w:pPr>
      <w:r>
        <w:rPr>
          <w:rFonts w:ascii="Times New Roman" w:hAnsi="Times New Roman" w:cs="Times New Roman"/>
          <w:b/>
          <w:kern w:val="2"/>
          <w:sz w:val="24"/>
          <w:szCs w:val="24"/>
          <w:lang w:eastAsia="zh-CN"/>
        </w:rPr>
        <w:t>Słowa kluczowe: s</w:t>
      </w:r>
      <w:r w:rsidR="006042C3" w:rsidRPr="006042C3">
        <w:rPr>
          <w:rFonts w:ascii="Times New Roman" w:hAnsi="Times New Roman" w:cs="Times New Roman"/>
          <w:kern w:val="2"/>
          <w:sz w:val="24"/>
          <w:szCs w:val="24"/>
          <w:lang w:eastAsia="zh-CN"/>
        </w:rPr>
        <w:t>enior, wykluczenie cyfrowe</w:t>
      </w:r>
    </w:p>
    <w:p w:rsidR="006042C3" w:rsidRDefault="006042C3" w:rsidP="005C3C78">
      <w:pPr>
        <w:spacing w:after="0" w:line="360" w:lineRule="auto"/>
        <w:jc w:val="center"/>
        <w:rPr>
          <w:rFonts w:ascii="Times New Roman" w:hAnsi="Times New Roman" w:cs="Times New Roman"/>
          <w:b/>
          <w:bCs/>
          <w:sz w:val="24"/>
          <w:szCs w:val="24"/>
        </w:rPr>
      </w:pPr>
    </w:p>
    <w:p w:rsidR="006042C3" w:rsidRDefault="006042C3" w:rsidP="005C3C78">
      <w:pPr>
        <w:spacing w:after="0" w:line="360" w:lineRule="auto"/>
        <w:jc w:val="center"/>
        <w:rPr>
          <w:rFonts w:ascii="Times New Roman" w:hAnsi="Times New Roman" w:cs="Times New Roman"/>
          <w:b/>
          <w:bCs/>
          <w:sz w:val="24"/>
          <w:szCs w:val="24"/>
        </w:rPr>
      </w:pPr>
    </w:p>
    <w:p w:rsidR="006042C3" w:rsidRDefault="006042C3" w:rsidP="005C3C78">
      <w:pPr>
        <w:spacing w:after="0" w:line="360" w:lineRule="auto"/>
        <w:jc w:val="center"/>
        <w:rPr>
          <w:rFonts w:ascii="Times New Roman" w:hAnsi="Times New Roman" w:cs="Times New Roman"/>
          <w:b/>
          <w:bCs/>
          <w:sz w:val="24"/>
          <w:szCs w:val="24"/>
        </w:rPr>
      </w:pPr>
    </w:p>
    <w:p w:rsidR="006042C3" w:rsidRDefault="006042C3" w:rsidP="005C3C78">
      <w:pPr>
        <w:spacing w:after="0" w:line="360" w:lineRule="auto"/>
        <w:jc w:val="center"/>
        <w:rPr>
          <w:rFonts w:ascii="Times New Roman" w:hAnsi="Times New Roman" w:cs="Times New Roman"/>
          <w:b/>
          <w:bCs/>
          <w:sz w:val="24"/>
          <w:szCs w:val="24"/>
        </w:rPr>
      </w:pPr>
    </w:p>
    <w:p w:rsidR="006042C3" w:rsidRDefault="006042C3" w:rsidP="005C3C78">
      <w:pPr>
        <w:spacing w:after="0" w:line="360" w:lineRule="auto"/>
        <w:jc w:val="center"/>
        <w:rPr>
          <w:rFonts w:ascii="Times New Roman" w:hAnsi="Times New Roman" w:cs="Times New Roman"/>
          <w:b/>
          <w:bCs/>
          <w:sz w:val="24"/>
          <w:szCs w:val="24"/>
        </w:rPr>
      </w:pPr>
    </w:p>
    <w:p w:rsidR="006042C3" w:rsidRDefault="006042C3" w:rsidP="005C3C78">
      <w:pPr>
        <w:spacing w:after="0" w:line="360" w:lineRule="auto"/>
        <w:jc w:val="center"/>
        <w:rPr>
          <w:rFonts w:ascii="Times New Roman" w:hAnsi="Times New Roman" w:cs="Times New Roman"/>
          <w:b/>
          <w:bCs/>
          <w:sz w:val="24"/>
          <w:szCs w:val="24"/>
        </w:rPr>
      </w:pPr>
    </w:p>
    <w:p w:rsidR="006042C3" w:rsidRDefault="006042C3" w:rsidP="005C3C78">
      <w:pPr>
        <w:spacing w:after="0" w:line="360" w:lineRule="auto"/>
        <w:jc w:val="center"/>
        <w:rPr>
          <w:rFonts w:ascii="Times New Roman" w:hAnsi="Times New Roman" w:cs="Times New Roman"/>
          <w:b/>
          <w:bCs/>
          <w:sz w:val="24"/>
          <w:szCs w:val="24"/>
        </w:rPr>
      </w:pPr>
    </w:p>
    <w:p w:rsidR="006042C3" w:rsidRDefault="006042C3" w:rsidP="005C3C78">
      <w:pPr>
        <w:spacing w:after="0" w:line="360" w:lineRule="auto"/>
        <w:jc w:val="center"/>
        <w:rPr>
          <w:rFonts w:ascii="Times New Roman" w:hAnsi="Times New Roman" w:cs="Times New Roman"/>
          <w:b/>
          <w:bCs/>
          <w:sz w:val="24"/>
          <w:szCs w:val="24"/>
        </w:rPr>
      </w:pPr>
    </w:p>
    <w:p w:rsidR="006042C3" w:rsidRDefault="006042C3" w:rsidP="005C3C78">
      <w:pPr>
        <w:spacing w:after="0" w:line="360" w:lineRule="auto"/>
        <w:jc w:val="center"/>
        <w:rPr>
          <w:rFonts w:ascii="Times New Roman" w:hAnsi="Times New Roman" w:cs="Times New Roman"/>
          <w:b/>
          <w:bCs/>
          <w:sz w:val="24"/>
          <w:szCs w:val="24"/>
        </w:rPr>
      </w:pPr>
    </w:p>
    <w:p w:rsidR="006042C3" w:rsidRDefault="006042C3" w:rsidP="006042C3">
      <w:pPr>
        <w:spacing w:after="0" w:line="360" w:lineRule="auto"/>
        <w:rPr>
          <w:rFonts w:ascii="Times New Roman" w:hAnsi="Times New Roman" w:cs="Times New Roman"/>
          <w:b/>
          <w:bCs/>
          <w:sz w:val="24"/>
          <w:szCs w:val="24"/>
        </w:rPr>
      </w:pPr>
    </w:p>
    <w:p w:rsidR="005C3C78" w:rsidRDefault="005C3C78" w:rsidP="005C3C7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Wykorzystanie metod </w:t>
      </w:r>
      <w:proofErr w:type="spellStart"/>
      <w:r>
        <w:rPr>
          <w:rFonts w:ascii="Times New Roman" w:hAnsi="Times New Roman" w:cs="Times New Roman"/>
          <w:b/>
          <w:bCs/>
          <w:sz w:val="24"/>
          <w:szCs w:val="24"/>
        </w:rPr>
        <w:t>hydrobalneologicznych</w:t>
      </w:r>
      <w:proofErr w:type="spellEnd"/>
      <w:r>
        <w:rPr>
          <w:rFonts w:ascii="Times New Roman" w:hAnsi="Times New Roman" w:cs="Times New Roman"/>
          <w:b/>
          <w:bCs/>
          <w:sz w:val="24"/>
          <w:szCs w:val="24"/>
        </w:rPr>
        <w:t xml:space="preserve"> w profilaktyce i leczeniu </w:t>
      </w:r>
    </w:p>
    <w:p w:rsidR="005C3C78" w:rsidRDefault="005C3C78" w:rsidP="005C3C7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chorób układu krążenia u osób starszych</w:t>
      </w:r>
    </w:p>
    <w:p w:rsidR="00142FA4" w:rsidRDefault="00142FA4" w:rsidP="005C3C78">
      <w:pPr>
        <w:spacing w:after="0" w:line="360" w:lineRule="auto"/>
        <w:jc w:val="center"/>
        <w:rPr>
          <w:rFonts w:ascii="Times New Roman" w:hAnsi="Times New Roman" w:cs="Times New Roman"/>
          <w:b/>
          <w:bCs/>
          <w:sz w:val="24"/>
          <w:szCs w:val="24"/>
        </w:rPr>
      </w:pPr>
    </w:p>
    <w:p w:rsidR="005C3C78" w:rsidRDefault="005C3C78" w:rsidP="005C3C78">
      <w:pPr>
        <w:spacing w:after="0" w:line="36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Włodzisław Kuliński</w:t>
      </w:r>
      <w:r>
        <w:rPr>
          <w:rFonts w:ascii="Times New Roman" w:hAnsi="Times New Roman" w:cs="Times New Roman"/>
          <w:b/>
          <w:bCs/>
          <w:sz w:val="24"/>
          <w:szCs w:val="24"/>
          <w:vertAlign w:val="superscript"/>
        </w:rPr>
        <w:t>1,2</w:t>
      </w:r>
    </w:p>
    <w:p w:rsidR="00142FA4" w:rsidRDefault="00142FA4" w:rsidP="005C3C78">
      <w:pPr>
        <w:spacing w:after="0" w:line="360" w:lineRule="auto"/>
        <w:jc w:val="center"/>
        <w:rPr>
          <w:rFonts w:ascii="Times New Roman" w:hAnsi="Times New Roman" w:cs="Times New Roman"/>
          <w:bCs/>
          <w:sz w:val="24"/>
          <w:szCs w:val="24"/>
        </w:rPr>
      </w:pPr>
    </w:p>
    <w:p w:rsidR="005C3C78" w:rsidRPr="00142FA4" w:rsidRDefault="005C3C78" w:rsidP="005C3C78">
      <w:pPr>
        <w:spacing w:after="0" w:line="360" w:lineRule="auto"/>
        <w:jc w:val="both"/>
        <w:rPr>
          <w:rFonts w:ascii="Times New Roman" w:hAnsi="Times New Roman" w:cs="Times New Roman"/>
          <w:bCs/>
          <w:i/>
          <w:sz w:val="20"/>
          <w:szCs w:val="20"/>
        </w:rPr>
      </w:pPr>
      <w:r w:rsidRPr="00142FA4">
        <w:rPr>
          <w:rFonts w:ascii="Times New Roman" w:hAnsi="Times New Roman" w:cs="Times New Roman"/>
          <w:bCs/>
          <w:i/>
          <w:sz w:val="20"/>
          <w:szCs w:val="20"/>
          <w:vertAlign w:val="superscript"/>
        </w:rPr>
        <w:t>1</w:t>
      </w:r>
      <w:r w:rsidRPr="00142FA4">
        <w:rPr>
          <w:rFonts w:ascii="Times New Roman" w:hAnsi="Times New Roman" w:cs="Times New Roman"/>
          <w:bCs/>
          <w:i/>
          <w:sz w:val="20"/>
          <w:szCs w:val="20"/>
        </w:rPr>
        <w:t>Klinika Rehabilitacji WIM w Warszawie</w:t>
      </w:r>
    </w:p>
    <w:p w:rsidR="005C3C78" w:rsidRPr="00142FA4" w:rsidRDefault="005C3C78" w:rsidP="005C3C78">
      <w:pPr>
        <w:spacing w:after="0" w:line="360" w:lineRule="auto"/>
        <w:jc w:val="both"/>
        <w:rPr>
          <w:rFonts w:ascii="Times New Roman" w:hAnsi="Times New Roman" w:cs="Times New Roman"/>
          <w:bCs/>
          <w:i/>
          <w:sz w:val="20"/>
          <w:szCs w:val="20"/>
        </w:rPr>
      </w:pPr>
      <w:r w:rsidRPr="00142FA4">
        <w:rPr>
          <w:rFonts w:ascii="Times New Roman" w:hAnsi="Times New Roman" w:cs="Times New Roman"/>
          <w:bCs/>
          <w:i/>
          <w:sz w:val="20"/>
          <w:szCs w:val="20"/>
          <w:vertAlign w:val="superscript"/>
        </w:rPr>
        <w:t>2</w:t>
      </w:r>
      <w:r w:rsidRPr="00142FA4">
        <w:rPr>
          <w:rFonts w:ascii="Times New Roman" w:hAnsi="Times New Roman" w:cs="Times New Roman"/>
          <w:bCs/>
          <w:i/>
          <w:sz w:val="20"/>
          <w:szCs w:val="20"/>
        </w:rPr>
        <w:t>Zakład Medycyny Fizykalnej Uniwersytetu JK w Kielcach</w:t>
      </w:r>
    </w:p>
    <w:p w:rsidR="00142FA4" w:rsidRDefault="00142FA4" w:rsidP="005C3C78">
      <w:pPr>
        <w:spacing w:after="0" w:line="360" w:lineRule="auto"/>
        <w:jc w:val="both"/>
        <w:rPr>
          <w:rFonts w:ascii="Times New Roman" w:hAnsi="Times New Roman" w:cs="Times New Roman"/>
          <w:b/>
          <w:bCs/>
          <w:sz w:val="24"/>
          <w:szCs w:val="24"/>
        </w:rPr>
      </w:pPr>
    </w:p>
    <w:p w:rsidR="005C3C78" w:rsidRDefault="005C3C78" w:rsidP="005C3C7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142FA4" w:rsidRDefault="00142FA4" w:rsidP="00142FA4">
      <w:pPr>
        <w:spacing w:after="0" w:line="360" w:lineRule="auto"/>
        <w:jc w:val="both"/>
        <w:rPr>
          <w:rFonts w:ascii="Times New Roman" w:hAnsi="Times New Roman" w:cs="Times New Roman"/>
          <w:b/>
          <w:kern w:val="2"/>
          <w:sz w:val="24"/>
          <w:szCs w:val="24"/>
          <w:lang w:eastAsia="zh-CN"/>
        </w:rPr>
      </w:pPr>
    </w:p>
    <w:p w:rsidR="00142FA4" w:rsidRDefault="005C3C78" w:rsidP="00142FA4">
      <w:pPr>
        <w:spacing w:after="0" w:line="360" w:lineRule="auto"/>
        <w:jc w:val="both"/>
        <w:rPr>
          <w:rFonts w:ascii="Times New Roman" w:hAnsi="Times New Roman" w:cs="Times New Roman"/>
          <w:kern w:val="2"/>
          <w:sz w:val="24"/>
          <w:szCs w:val="24"/>
          <w:lang w:eastAsia="zh-CN"/>
        </w:rPr>
      </w:pPr>
      <w:r>
        <w:rPr>
          <w:rFonts w:ascii="Times New Roman" w:hAnsi="Times New Roman" w:cs="Times New Roman"/>
          <w:b/>
          <w:kern w:val="2"/>
          <w:sz w:val="24"/>
          <w:szCs w:val="24"/>
          <w:lang w:eastAsia="zh-CN"/>
        </w:rPr>
        <w:t>Wstęp:</w:t>
      </w:r>
      <w:r>
        <w:rPr>
          <w:rFonts w:ascii="Times New Roman" w:hAnsi="Times New Roman" w:cs="Times New Roman"/>
          <w:kern w:val="2"/>
          <w:sz w:val="24"/>
          <w:szCs w:val="24"/>
          <w:lang w:eastAsia="zh-CN"/>
        </w:rPr>
        <w:t xml:space="preserve"> Choroby układu krążenia są główną przyczyną śmiertelności na świecie i stanowią poważny problem kliniczny i społeczny współczesnej cywilizacji. </w:t>
      </w:r>
    </w:p>
    <w:p w:rsidR="00142FA4" w:rsidRDefault="005C3C78" w:rsidP="00142FA4">
      <w:pPr>
        <w:spacing w:after="0" w:line="360" w:lineRule="auto"/>
        <w:jc w:val="both"/>
        <w:rPr>
          <w:rFonts w:ascii="Times New Roman" w:hAnsi="Times New Roman" w:cs="Times New Roman"/>
          <w:kern w:val="2"/>
          <w:sz w:val="24"/>
          <w:szCs w:val="24"/>
          <w:lang w:eastAsia="zh-CN"/>
        </w:rPr>
      </w:pPr>
      <w:r>
        <w:rPr>
          <w:rFonts w:ascii="Times New Roman" w:hAnsi="Times New Roman" w:cs="Times New Roman"/>
          <w:b/>
          <w:kern w:val="2"/>
          <w:sz w:val="24"/>
          <w:szCs w:val="24"/>
          <w:lang w:eastAsia="zh-CN"/>
        </w:rPr>
        <w:t>Cel.</w:t>
      </w:r>
      <w:r>
        <w:rPr>
          <w:rFonts w:ascii="Times New Roman" w:hAnsi="Times New Roman" w:cs="Times New Roman"/>
          <w:kern w:val="2"/>
          <w:sz w:val="24"/>
          <w:szCs w:val="24"/>
          <w:lang w:eastAsia="zh-CN"/>
        </w:rPr>
        <w:t xml:space="preserve"> Ukazanie możliwości wykorzystania wybranych metod hydro-balneologicznych </w:t>
      </w:r>
      <w:r w:rsidR="00142FA4">
        <w:rPr>
          <w:rFonts w:ascii="Times New Roman" w:hAnsi="Times New Roman" w:cs="Times New Roman"/>
          <w:kern w:val="2"/>
          <w:sz w:val="24"/>
          <w:szCs w:val="24"/>
          <w:lang w:eastAsia="zh-CN"/>
        </w:rPr>
        <w:br/>
      </w:r>
      <w:r>
        <w:rPr>
          <w:rFonts w:ascii="Times New Roman" w:hAnsi="Times New Roman" w:cs="Times New Roman"/>
          <w:kern w:val="2"/>
          <w:sz w:val="24"/>
          <w:szCs w:val="24"/>
          <w:lang w:eastAsia="zh-CN"/>
        </w:rPr>
        <w:t xml:space="preserve">w profilaktyce i leczeniu schorzeń układu krążenia. </w:t>
      </w:r>
    </w:p>
    <w:p w:rsidR="00142FA4" w:rsidRDefault="005C3C78" w:rsidP="00142FA4">
      <w:pPr>
        <w:spacing w:after="0" w:line="360" w:lineRule="auto"/>
        <w:jc w:val="both"/>
        <w:rPr>
          <w:rFonts w:ascii="Times New Roman" w:hAnsi="Times New Roman" w:cs="Times New Roman"/>
          <w:kern w:val="2"/>
          <w:sz w:val="24"/>
          <w:szCs w:val="24"/>
          <w:lang w:eastAsia="zh-CN"/>
        </w:rPr>
      </w:pPr>
      <w:r>
        <w:rPr>
          <w:rFonts w:ascii="Times New Roman" w:hAnsi="Times New Roman" w:cs="Times New Roman"/>
          <w:b/>
          <w:kern w:val="2"/>
          <w:sz w:val="24"/>
          <w:szCs w:val="24"/>
          <w:lang w:eastAsia="zh-CN"/>
        </w:rPr>
        <w:t>Materiał:</w:t>
      </w:r>
      <w:r>
        <w:rPr>
          <w:rFonts w:ascii="Times New Roman" w:hAnsi="Times New Roman" w:cs="Times New Roman"/>
          <w:kern w:val="2"/>
          <w:sz w:val="24"/>
          <w:szCs w:val="24"/>
          <w:lang w:eastAsia="zh-CN"/>
        </w:rPr>
        <w:t xml:space="preserve"> Przedstawiono wyniki leczenia 50 chorych z nadciśnieniem tętniczym I/II stop., </w:t>
      </w:r>
      <w:r w:rsidR="00142FA4">
        <w:rPr>
          <w:rFonts w:ascii="Times New Roman" w:hAnsi="Times New Roman" w:cs="Times New Roman"/>
          <w:kern w:val="2"/>
          <w:sz w:val="24"/>
          <w:szCs w:val="24"/>
          <w:lang w:eastAsia="zh-CN"/>
        </w:rPr>
        <w:br/>
      </w:r>
      <w:r>
        <w:rPr>
          <w:rFonts w:ascii="Times New Roman" w:hAnsi="Times New Roman" w:cs="Times New Roman"/>
          <w:kern w:val="2"/>
          <w:sz w:val="24"/>
          <w:szCs w:val="24"/>
          <w:lang w:eastAsia="zh-CN"/>
        </w:rPr>
        <w:t xml:space="preserve">u których zastosowano serie natrysków zmiennocieplnych oraz obraz kliniczny chorego </w:t>
      </w:r>
      <w:r w:rsidR="00142FA4">
        <w:rPr>
          <w:rFonts w:ascii="Times New Roman" w:hAnsi="Times New Roman" w:cs="Times New Roman"/>
          <w:kern w:val="2"/>
          <w:sz w:val="24"/>
          <w:szCs w:val="24"/>
          <w:lang w:eastAsia="zh-CN"/>
        </w:rPr>
        <w:br/>
      </w:r>
      <w:r>
        <w:rPr>
          <w:rFonts w:ascii="Times New Roman" w:hAnsi="Times New Roman" w:cs="Times New Roman"/>
          <w:kern w:val="2"/>
          <w:sz w:val="24"/>
          <w:szCs w:val="24"/>
          <w:lang w:eastAsia="zh-CN"/>
        </w:rPr>
        <w:t xml:space="preserve">z miażdżycą zarostową kończyn dolnych i zmianami nekrotycznymi w obrębie </w:t>
      </w:r>
      <w:proofErr w:type="gramStart"/>
      <w:r>
        <w:rPr>
          <w:rFonts w:ascii="Times New Roman" w:hAnsi="Times New Roman" w:cs="Times New Roman"/>
          <w:kern w:val="2"/>
          <w:sz w:val="24"/>
          <w:szCs w:val="24"/>
          <w:lang w:eastAsia="zh-CN"/>
        </w:rPr>
        <w:t>stóp  skutecznie</w:t>
      </w:r>
      <w:proofErr w:type="gramEnd"/>
      <w:r>
        <w:rPr>
          <w:rFonts w:ascii="Times New Roman" w:hAnsi="Times New Roman" w:cs="Times New Roman"/>
          <w:kern w:val="2"/>
          <w:sz w:val="24"/>
          <w:szCs w:val="24"/>
          <w:lang w:eastAsia="zh-CN"/>
        </w:rPr>
        <w:t xml:space="preserve"> leczony z wykorzystaniem kąpieli kwasowęglowych. </w:t>
      </w:r>
    </w:p>
    <w:p w:rsidR="00142FA4" w:rsidRDefault="005C3C78" w:rsidP="00142FA4">
      <w:pPr>
        <w:spacing w:after="0" w:line="360" w:lineRule="auto"/>
        <w:jc w:val="both"/>
        <w:rPr>
          <w:rFonts w:ascii="Times New Roman" w:hAnsi="Times New Roman" w:cs="Times New Roman"/>
          <w:kern w:val="2"/>
          <w:sz w:val="24"/>
          <w:szCs w:val="24"/>
          <w:lang w:eastAsia="zh-CN"/>
        </w:rPr>
      </w:pPr>
      <w:r>
        <w:rPr>
          <w:rFonts w:ascii="Times New Roman" w:hAnsi="Times New Roman" w:cs="Times New Roman"/>
          <w:b/>
          <w:kern w:val="2"/>
          <w:sz w:val="24"/>
          <w:szCs w:val="24"/>
          <w:lang w:eastAsia="zh-CN"/>
        </w:rPr>
        <w:t>Wyniki:</w:t>
      </w:r>
      <w:r>
        <w:rPr>
          <w:rFonts w:ascii="Times New Roman" w:hAnsi="Times New Roman" w:cs="Times New Roman"/>
          <w:kern w:val="2"/>
          <w:sz w:val="24"/>
          <w:szCs w:val="24"/>
          <w:lang w:eastAsia="zh-CN"/>
        </w:rPr>
        <w:t xml:space="preserve"> U obserwowanych chorych z nadciśnieniem tętniczym uzyskano po zastosowaniu serii natrysków zmiennocieplnych normalizacje ciśnienia tętniczego krwi. U pacjenta </w:t>
      </w:r>
      <w:r w:rsidR="00142FA4">
        <w:rPr>
          <w:rFonts w:ascii="Times New Roman" w:hAnsi="Times New Roman" w:cs="Times New Roman"/>
          <w:kern w:val="2"/>
          <w:sz w:val="24"/>
          <w:szCs w:val="24"/>
          <w:lang w:eastAsia="zh-CN"/>
        </w:rPr>
        <w:br/>
      </w:r>
      <w:r>
        <w:rPr>
          <w:rFonts w:ascii="Times New Roman" w:hAnsi="Times New Roman" w:cs="Times New Roman"/>
          <w:kern w:val="2"/>
          <w:sz w:val="24"/>
          <w:szCs w:val="24"/>
          <w:lang w:eastAsia="zh-CN"/>
        </w:rPr>
        <w:t xml:space="preserve">ze zmianami nekrotycznymi kończyny w przebiegu zmian miażdżycowych uzyskano po </w:t>
      </w:r>
      <w:r w:rsidR="00142FA4">
        <w:rPr>
          <w:rFonts w:ascii="Times New Roman" w:hAnsi="Times New Roman" w:cs="Times New Roman"/>
          <w:kern w:val="2"/>
          <w:sz w:val="24"/>
          <w:szCs w:val="24"/>
          <w:lang w:eastAsia="zh-CN"/>
        </w:rPr>
        <w:br/>
      </w:r>
      <w:r>
        <w:rPr>
          <w:rFonts w:ascii="Times New Roman" w:hAnsi="Times New Roman" w:cs="Times New Roman"/>
          <w:kern w:val="2"/>
          <w:sz w:val="24"/>
          <w:szCs w:val="24"/>
          <w:lang w:eastAsia="zh-CN"/>
        </w:rPr>
        <w:t xml:space="preserve">3 miesięcznym leczeniu z zastosowaniem kąpieli kwasowęglowych normalizacje ukrwienia. </w:t>
      </w:r>
    </w:p>
    <w:p w:rsidR="005C3C78" w:rsidRDefault="005C3C78" w:rsidP="00142FA4">
      <w:pPr>
        <w:spacing w:after="0" w:line="360" w:lineRule="auto"/>
        <w:jc w:val="both"/>
        <w:rPr>
          <w:rFonts w:ascii="Times New Roman" w:hAnsi="Times New Roman" w:cs="Times New Roman"/>
          <w:kern w:val="2"/>
          <w:sz w:val="24"/>
          <w:szCs w:val="24"/>
          <w:lang w:eastAsia="zh-CN"/>
        </w:rPr>
      </w:pPr>
      <w:r>
        <w:rPr>
          <w:rFonts w:ascii="Times New Roman" w:hAnsi="Times New Roman" w:cs="Times New Roman"/>
          <w:b/>
          <w:kern w:val="2"/>
          <w:sz w:val="24"/>
          <w:szCs w:val="24"/>
          <w:lang w:eastAsia="zh-CN"/>
        </w:rPr>
        <w:t>Wnioski:</w:t>
      </w:r>
      <w:r>
        <w:rPr>
          <w:rFonts w:ascii="Times New Roman" w:hAnsi="Times New Roman" w:cs="Times New Roman"/>
          <w:kern w:val="2"/>
          <w:sz w:val="24"/>
          <w:szCs w:val="24"/>
          <w:lang w:eastAsia="zh-CN"/>
        </w:rPr>
        <w:t xml:space="preserve"> 1. Wybrane metody hydro-balneologiczne mogą być szerzej wykorzystane </w:t>
      </w:r>
      <w:r w:rsidR="00142FA4">
        <w:rPr>
          <w:rFonts w:ascii="Times New Roman" w:hAnsi="Times New Roman" w:cs="Times New Roman"/>
          <w:kern w:val="2"/>
          <w:sz w:val="24"/>
          <w:szCs w:val="24"/>
          <w:lang w:eastAsia="zh-CN"/>
        </w:rPr>
        <w:br/>
      </w:r>
      <w:r>
        <w:rPr>
          <w:rFonts w:ascii="Times New Roman" w:hAnsi="Times New Roman" w:cs="Times New Roman"/>
          <w:kern w:val="2"/>
          <w:sz w:val="24"/>
          <w:szCs w:val="24"/>
          <w:lang w:eastAsia="zh-CN"/>
        </w:rPr>
        <w:t>w profilaktyce i leczeniu chorób układu krążenia. 2. Istnieje pilna potrzeba szerszej promocji możliwości wykorzystania tych metod zarówno wśród lekarzy jak i społeczeństwa.</w:t>
      </w:r>
    </w:p>
    <w:p w:rsidR="005C3C78" w:rsidRDefault="005C3C78" w:rsidP="005C3C78">
      <w:pPr>
        <w:spacing w:after="0" w:line="360" w:lineRule="auto"/>
        <w:jc w:val="both"/>
        <w:rPr>
          <w:rFonts w:ascii="Times New Roman" w:hAnsi="Times New Roman" w:cs="Times New Roman"/>
          <w:kern w:val="2"/>
          <w:sz w:val="24"/>
          <w:szCs w:val="24"/>
          <w:lang w:eastAsia="zh-CN"/>
        </w:rPr>
      </w:pPr>
      <w:r>
        <w:rPr>
          <w:rFonts w:ascii="Times New Roman" w:hAnsi="Times New Roman" w:cs="Times New Roman"/>
          <w:b/>
          <w:kern w:val="2"/>
          <w:sz w:val="24"/>
          <w:szCs w:val="24"/>
          <w:lang w:eastAsia="zh-CN"/>
        </w:rPr>
        <w:t>Słowa kluczowe:</w:t>
      </w:r>
      <w:r>
        <w:rPr>
          <w:rFonts w:ascii="Times New Roman" w:hAnsi="Times New Roman" w:cs="Times New Roman"/>
          <w:kern w:val="2"/>
          <w:sz w:val="24"/>
          <w:szCs w:val="24"/>
          <w:lang w:eastAsia="zh-CN"/>
        </w:rPr>
        <w:t xml:space="preserve"> choroby układu krążenia, profilaktyka, metody hydro-balneologiczne.</w:t>
      </w:r>
    </w:p>
    <w:p w:rsidR="005C3C78" w:rsidRDefault="005C3C78" w:rsidP="005C3C78">
      <w:pPr>
        <w:spacing w:after="0" w:line="360" w:lineRule="auto"/>
        <w:jc w:val="both"/>
        <w:rPr>
          <w:rFonts w:ascii="Times New Roman" w:hAnsi="Times New Roman" w:cs="Times New Roman"/>
          <w:b/>
          <w:bCs/>
          <w:kern w:val="2"/>
          <w:sz w:val="24"/>
          <w:szCs w:val="24"/>
          <w:lang w:eastAsia="zh-CN"/>
        </w:rPr>
      </w:pPr>
      <w:r>
        <w:rPr>
          <w:rFonts w:ascii="Times New Roman" w:hAnsi="Times New Roman" w:cs="Times New Roman"/>
          <w:b/>
          <w:bCs/>
          <w:kern w:val="2"/>
          <w:sz w:val="24"/>
          <w:szCs w:val="24"/>
          <w:lang w:eastAsia="zh-CN"/>
        </w:rPr>
        <w:br w:type="page"/>
      </w:r>
    </w:p>
    <w:p w:rsidR="005C3C78" w:rsidRDefault="005C3C78" w:rsidP="005C3C78">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Fizjoterapia w profilaktyce niepełnosprawności u osób w wieku podeszłym</w:t>
      </w:r>
    </w:p>
    <w:p w:rsidR="00142FA4" w:rsidRDefault="00142FA4" w:rsidP="005C3C78">
      <w:pPr>
        <w:spacing w:after="0" w:line="360" w:lineRule="auto"/>
        <w:jc w:val="center"/>
        <w:rPr>
          <w:rFonts w:ascii="Times New Roman" w:hAnsi="Times New Roman" w:cs="Times New Roman"/>
          <w:b/>
          <w:bCs/>
          <w:sz w:val="24"/>
          <w:szCs w:val="24"/>
        </w:rPr>
      </w:pPr>
    </w:p>
    <w:p w:rsidR="005C3C78" w:rsidRDefault="005C3C78" w:rsidP="005C3C78">
      <w:pPr>
        <w:spacing w:after="0" w:line="360" w:lineRule="auto"/>
        <w:jc w:val="center"/>
        <w:rPr>
          <w:rFonts w:ascii="Times New Roman" w:hAnsi="Times New Roman" w:cs="Times New Roman"/>
          <w:bCs/>
          <w:sz w:val="24"/>
          <w:szCs w:val="24"/>
        </w:rPr>
      </w:pPr>
      <w:r>
        <w:rPr>
          <w:rFonts w:ascii="Times New Roman" w:hAnsi="Times New Roman" w:cs="Times New Roman"/>
          <w:b/>
          <w:bCs/>
          <w:sz w:val="24"/>
          <w:szCs w:val="24"/>
        </w:rPr>
        <w:t>Włodzisław Kuliński</w:t>
      </w:r>
      <w:r>
        <w:rPr>
          <w:rFonts w:ascii="Times New Roman" w:hAnsi="Times New Roman" w:cs="Times New Roman"/>
          <w:b/>
          <w:bCs/>
          <w:sz w:val="24"/>
          <w:szCs w:val="24"/>
          <w:vertAlign w:val="superscript"/>
        </w:rPr>
        <w:t>1,2</w:t>
      </w:r>
    </w:p>
    <w:p w:rsidR="00142FA4" w:rsidRDefault="00142FA4" w:rsidP="005C3C78">
      <w:pPr>
        <w:spacing w:after="0" w:line="360" w:lineRule="auto"/>
        <w:jc w:val="both"/>
        <w:rPr>
          <w:rFonts w:ascii="Times New Roman" w:hAnsi="Times New Roman" w:cs="Times New Roman"/>
          <w:bCs/>
          <w:i/>
          <w:sz w:val="24"/>
          <w:szCs w:val="24"/>
          <w:vertAlign w:val="superscript"/>
        </w:rPr>
      </w:pPr>
    </w:p>
    <w:p w:rsidR="005C3C78" w:rsidRPr="00142FA4" w:rsidRDefault="005C3C78" w:rsidP="005C3C78">
      <w:pPr>
        <w:spacing w:after="0" w:line="360" w:lineRule="auto"/>
        <w:jc w:val="both"/>
        <w:rPr>
          <w:rFonts w:ascii="Times New Roman" w:hAnsi="Times New Roman" w:cs="Times New Roman"/>
          <w:bCs/>
          <w:i/>
          <w:sz w:val="20"/>
          <w:szCs w:val="20"/>
        </w:rPr>
      </w:pPr>
      <w:r w:rsidRPr="00142FA4">
        <w:rPr>
          <w:rFonts w:ascii="Times New Roman" w:hAnsi="Times New Roman" w:cs="Times New Roman"/>
          <w:bCs/>
          <w:i/>
          <w:sz w:val="20"/>
          <w:szCs w:val="20"/>
          <w:vertAlign w:val="superscript"/>
        </w:rPr>
        <w:t>1</w:t>
      </w:r>
      <w:r w:rsidRPr="00142FA4">
        <w:rPr>
          <w:rFonts w:ascii="Times New Roman" w:hAnsi="Times New Roman" w:cs="Times New Roman"/>
          <w:bCs/>
          <w:i/>
          <w:sz w:val="20"/>
          <w:szCs w:val="20"/>
        </w:rPr>
        <w:t>Klinika Rehabilitacji WIM w Warszawie</w:t>
      </w:r>
    </w:p>
    <w:p w:rsidR="005C3C78" w:rsidRPr="00142FA4" w:rsidRDefault="005C3C78" w:rsidP="005C3C78">
      <w:pPr>
        <w:spacing w:after="0" w:line="360" w:lineRule="auto"/>
        <w:jc w:val="both"/>
        <w:rPr>
          <w:rFonts w:ascii="Times New Roman" w:hAnsi="Times New Roman" w:cs="Times New Roman"/>
          <w:bCs/>
          <w:i/>
          <w:sz w:val="20"/>
          <w:szCs w:val="20"/>
        </w:rPr>
      </w:pPr>
      <w:r w:rsidRPr="00142FA4">
        <w:rPr>
          <w:rFonts w:ascii="Times New Roman" w:hAnsi="Times New Roman" w:cs="Times New Roman"/>
          <w:bCs/>
          <w:i/>
          <w:sz w:val="20"/>
          <w:szCs w:val="20"/>
          <w:vertAlign w:val="superscript"/>
        </w:rPr>
        <w:t>2</w:t>
      </w:r>
      <w:r w:rsidRPr="00142FA4">
        <w:rPr>
          <w:rFonts w:ascii="Times New Roman" w:hAnsi="Times New Roman" w:cs="Times New Roman"/>
          <w:bCs/>
          <w:i/>
          <w:sz w:val="20"/>
          <w:szCs w:val="20"/>
        </w:rPr>
        <w:t>Zakład Medycyny Fizykalnej Uniwersytetu JK w Kielcach</w:t>
      </w:r>
    </w:p>
    <w:p w:rsidR="00142FA4" w:rsidRDefault="00142FA4" w:rsidP="00142FA4">
      <w:pPr>
        <w:spacing w:after="0" w:line="360" w:lineRule="auto"/>
        <w:jc w:val="both"/>
        <w:rPr>
          <w:rFonts w:ascii="Times New Roman" w:eastAsia="Times New Roman" w:hAnsi="Times New Roman" w:cs="Times New Roman"/>
          <w:sz w:val="24"/>
          <w:szCs w:val="24"/>
          <w:lang w:eastAsia="pl-PL"/>
        </w:rPr>
      </w:pPr>
    </w:p>
    <w:p w:rsidR="00142FA4" w:rsidRDefault="00142FA4" w:rsidP="00142FA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142FA4" w:rsidRDefault="00142FA4" w:rsidP="00142FA4">
      <w:pPr>
        <w:spacing w:after="0" w:line="360" w:lineRule="auto"/>
        <w:jc w:val="both"/>
        <w:rPr>
          <w:rFonts w:ascii="Times New Roman" w:eastAsia="Times New Roman" w:hAnsi="Times New Roman" w:cs="Times New Roman"/>
          <w:sz w:val="24"/>
          <w:szCs w:val="24"/>
          <w:lang w:eastAsia="pl-PL"/>
        </w:rPr>
      </w:pPr>
    </w:p>
    <w:p w:rsidR="00142FA4" w:rsidRDefault="005C3C78" w:rsidP="00142FA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Wstęp.</w:t>
      </w:r>
      <w:r>
        <w:rPr>
          <w:rFonts w:ascii="Times New Roman" w:eastAsia="Times New Roman" w:hAnsi="Times New Roman" w:cs="Times New Roman"/>
          <w:sz w:val="24"/>
          <w:szCs w:val="24"/>
          <w:lang w:eastAsia="pl-PL"/>
        </w:rPr>
        <w:t xml:space="preserve"> Starzenie się społeczeństwa jest zjawiskiem powszechnym. W Polsce w 2030r liczba osób powyżej 65 roku życia wzrośnie do 24%. Nieodwracalne zmiany metabolizmu organizmu w tym wieku prowadzą do upośledzenia sprawności funkcjonalnej i często pełnej niepełnosprawności. </w:t>
      </w:r>
    </w:p>
    <w:p w:rsidR="00142FA4" w:rsidRDefault="005C3C78" w:rsidP="00142FA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Cel pracy</w:t>
      </w:r>
      <w:r>
        <w:rPr>
          <w:rFonts w:ascii="Times New Roman" w:eastAsia="Times New Roman" w:hAnsi="Times New Roman" w:cs="Times New Roman"/>
          <w:sz w:val="24"/>
          <w:szCs w:val="24"/>
          <w:lang w:eastAsia="pl-PL"/>
        </w:rPr>
        <w:t xml:space="preserve">. Ocena postępowania fizykalno-usprawniającego u osób w wieku podeszłym. </w:t>
      </w:r>
      <w:r w:rsidRPr="00142FA4">
        <w:rPr>
          <w:rFonts w:ascii="Times New Roman" w:eastAsia="Times New Roman" w:hAnsi="Times New Roman" w:cs="Times New Roman"/>
          <w:b/>
          <w:sz w:val="24"/>
          <w:szCs w:val="24"/>
          <w:lang w:eastAsia="pl-PL"/>
        </w:rPr>
        <w:t>Materiał i metody.</w:t>
      </w:r>
      <w:r>
        <w:rPr>
          <w:rFonts w:ascii="Times New Roman" w:eastAsia="Times New Roman" w:hAnsi="Times New Roman" w:cs="Times New Roman"/>
          <w:sz w:val="24"/>
          <w:szCs w:val="24"/>
          <w:lang w:eastAsia="pl-PL"/>
        </w:rPr>
        <w:t xml:space="preserve"> Badaniu poddano grupę 120 chorych w wieku 66-82 lat leczonych </w:t>
      </w:r>
      <w:r w:rsidR="00142FA4">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formie ambulatoryjnej przez okres 3 tygodni z powodu zespołów bólowych kręgosłupa </w:t>
      </w:r>
      <w:r w:rsidR="00142FA4">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i stawów obwodowych utrudniających funkcjonowanie i czynności w życiu codziennym. Przed rozpoczęciem terapii i po jej zakończeniu oceniono: stan chorych w oparciu o testy Get UP &amp;Go, skali Funkcjonowania Codziennego, Skali Funkcjonowania Instrumentalnego oraz stopień nasilenia dolegliwości bólowych w skali bólu </w:t>
      </w:r>
      <w:proofErr w:type="spellStart"/>
      <w:r>
        <w:rPr>
          <w:rFonts w:ascii="Times New Roman" w:eastAsia="Times New Roman" w:hAnsi="Times New Roman" w:cs="Times New Roman"/>
          <w:sz w:val="24"/>
          <w:szCs w:val="24"/>
          <w:lang w:eastAsia="pl-PL"/>
        </w:rPr>
        <w:t>Laitinena</w:t>
      </w:r>
      <w:proofErr w:type="spellEnd"/>
      <w:r>
        <w:rPr>
          <w:rFonts w:ascii="Times New Roman" w:eastAsia="Times New Roman" w:hAnsi="Times New Roman" w:cs="Times New Roman"/>
          <w:sz w:val="24"/>
          <w:szCs w:val="24"/>
          <w:lang w:eastAsia="pl-PL"/>
        </w:rPr>
        <w:t xml:space="preserve">. </w:t>
      </w:r>
    </w:p>
    <w:p w:rsidR="00142FA4" w:rsidRDefault="005C3C78" w:rsidP="005C3C7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Wyniki.</w:t>
      </w:r>
      <w:r>
        <w:rPr>
          <w:rFonts w:ascii="Times New Roman" w:eastAsia="Times New Roman" w:hAnsi="Times New Roman" w:cs="Times New Roman"/>
          <w:sz w:val="24"/>
          <w:szCs w:val="24"/>
          <w:lang w:eastAsia="pl-PL"/>
        </w:rPr>
        <w:t xml:space="preserve"> Zastosowane u chorych w ciągu 3 tygodni postępowanie fizykalno-usprawniające wpłynęło bardzo korzystnie na ich stan podmiotowy i przedmiotowy we wszystkich badanych testach. </w:t>
      </w:r>
    </w:p>
    <w:p w:rsidR="00142FA4" w:rsidRPr="00142FA4" w:rsidRDefault="005C3C78" w:rsidP="005C3C7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Wnioski</w:t>
      </w:r>
      <w:r>
        <w:rPr>
          <w:rFonts w:ascii="Times New Roman" w:eastAsia="Times New Roman" w:hAnsi="Times New Roman" w:cs="Times New Roman"/>
          <w:sz w:val="24"/>
          <w:szCs w:val="24"/>
          <w:lang w:eastAsia="pl-PL"/>
        </w:rPr>
        <w:t>. Właściwie ukierunkowane postępowanie fizjoterapeutyczne ma pozytywny wpływ na funkcjonowanie osób w wieku podeszłym w zakresie podstawowych czynności życia codziennego.</w:t>
      </w:r>
      <w:r>
        <w:rPr>
          <w:rFonts w:ascii="Times New Roman" w:eastAsia="Times New Roman" w:hAnsi="Times New Roman" w:cs="Times New Roman"/>
          <w:b/>
          <w:sz w:val="24"/>
          <w:szCs w:val="24"/>
          <w:lang w:eastAsia="pl-PL"/>
        </w:rPr>
        <w:tab/>
      </w:r>
    </w:p>
    <w:p w:rsidR="005C3C78" w:rsidRDefault="005C3C78" w:rsidP="005C3C7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Słowa kluczowe:</w:t>
      </w:r>
      <w:r>
        <w:rPr>
          <w:rFonts w:ascii="Times New Roman" w:eastAsia="Times New Roman" w:hAnsi="Times New Roman" w:cs="Times New Roman"/>
          <w:sz w:val="24"/>
          <w:szCs w:val="24"/>
          <w:lang w:eastAsia="pl-PL"/>
        </w:rPr>
        <w:t xml:space="preserve"> wiek podeszły, niepełnosprawność, fizjoterapia.</w:t>
      </w:r>
    </w:p>
    <w:p w:rsidR="005C3C78" w:rsidRDefault="005C3C78" w:rsidP="005C3C78">
      <w:pPr>
        <w:spacing w:after="0" w:line="360" w:lineRule="auto"/>
        <w:jc w:val="both"/>
        <w:rPr>
          <w:rFonts w:ascii="Times New Roman" w:hAnsi="Times New Roman" w:cs="Times New Roman"/>
          <w:sz w:val="24"/>
          <w:szCs w:val="24"/>
        </w:rPr>
      </w:pPr>
    </w:p>
    <w:p w:rsidR="005C3C78" w:rsidRDefault="005C3C78" w:rsidP="005C3C78">
      <w:pPr>
        <w:rPr>
          <w:rFonts w:ascii="Times New Roman" w:hAnsi="Times New Roman" w:cs="Times New Roman"/>
          <w:sz w:val="24"/>
          <w:szCs w:val="24"/>
        </w:rPr>
      </w:pPr>
      <w:r>
        <w:rPr>
          <w:rFonts w:ascii="Times New Roman" w:hAnsi="Times New Roman" w:cs="Times New Roman"/>
          <w:sz w:val="24"/>
          <w:szCs w:val="24"/>
        </w:rPr>
        <w:br w:type="page"/>
      </w:r>
    </w:p>
    <w:p w:rsidR="005C3C78" w:rsidRDefault="005C3C78" w:rsidP="005C3C78">
      <w:pPr>
        <w:pStyle w:val="Bezodstpw"/>
        <w:spacing w:line="360" w:lineRule="auto"/>
        <w:rPr>
          <w:b/>
        </w:rPr>
      </w:pPr>
      <w:r>
        <w:rPr>
          <w:b/>
        </w:rPr>
        <w:lastRenderedPageBreak/>
        <w:t>Analiza składu ciała oraz aktywności fizycznej u osób starszych, mierzonej testami fizjoterapeutycznymi</w:t>
      </w:r>
    </w:p>
    <w:p w:rsidR="00142FA4" w:rsidRPr="00142FA4" w:rsidRDefault="00142FA4" w:rsidP="005C3C78">
      <w:pPr>
        <w:spacing w:after="0" w:line="360" w:lineRule="auto"/>
        <w:jc w:val="center"/>
        <w:rPr>
          <w:rFonts w:ascii="Times New Roman" w:hAnsi="Times New Roman" w:cs="Times New Roman"/>
          <w:b/>
          <w:sz w:val="16"/>
          <w:szCs w:val="16"/>
        </w:rPr>
      </w:pP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Jakub Husejko, Alina Jaroch, Daria Bieniek</w:t>
      </w:r>
    </w:p>
    <w:p w:rsidR="00142FA4" w:rsidRPr="00142FA4" w:rsidRDefault="00142FA4" w:rsidP="005C3C78">
      <w:pPr>
        <w:spacing w:after="0" w:line="360" w:lineRule="auto"/>
        <w:jc w:val="both"/>
        <w:rPr>
          <w:rFonts w:ascii="Times New Roman" w:hAnsi="Times New Roman" w:cs="Times New Roman"/>
          <w:i/>
          <w:sz w:val="16"/>
          <w:szCs w:val="16"/>
        </w:rPr>
      </w:pPr>
    </w:p>
    <w:p w:rsidR="005C3C78" w:rsidRDefault="005C3C78" w:rsidP="005C3C78">
      <w:pPr>
        <w:spacing w:after="0" w:line="360" w:lineRule="auto"/>
        <w:jc w:val="both"/>
        <w:rPr>
          <w:rFonts w:ascii="Times New Roman" w:hAnsi="Times New Roman" w:cs="Times New Roman"/>
          <w:i/>
          <w:sz w:val="20"/>
          <w:szCs w:val="20"/>
        </w:rPr>
      </w:pPr>
      <w:r w:rsidRPr="00142FA4">
        <w:rPr>
          <w:rFonts w:ascii="Times New Roman" w:hAnsi="Times New Roman" w:cs="Times New Roman"/>
          <w:i/>
          <w:sz w:val="20"/>
          <w:szCs w:val="20"/>
        </w:rPr>
        <w:t>Katedra i Klinika Geriatrii CM UMK w Bydgoszczy</w:t>
      </w:r>
    </w:p>
    <w:p w:rsidR="00142FA4" w:rsidRPr="00142FA4" w:rsidRDefault="00142FA4" w:rsidP="005C3C78">
      <w:pPr>
        <w:spacing w:after="0" w:line="360" w:lineRule="auto"/>
        <w:jc w:val="both"/>
        <w:rPr>
          <w:rFonts w:ascii="Times New Roman" w:hAnsi="Times New Roman" w:cs="Times New Roman"/>
          <w:i/>
          <w:sz w:val="16"/>
          <w:szCs w:val="16"/>
        </w:rPr>
      </w:pPr>
    </w:p>
    <w:p w:rsidR="00142FA4" w:rsidRDefault="00142FA4" w:rsidP="00142FA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142FA4" w:rsidRPr="00142FA4" w:rsidRDefault="00142FA4" w:rsidP="005C3C78">
      <w:pPr>
        <w:spacing w:after="0" w:line="360" w:lineRule="auto"/>
        <w:jc w:val="both"/>
        <w:rPr>
          <w:rFonts w:ascii="Times New Roman" w:hAnsi="Times New Roman" w:cs="Times New Roman"/>
          <w:i/>
          <w:sz w:val="16"/>
          <w:szCs w:val="16"/>
        </w:rPr>
      </w:pPr>
    </w:p>
    <w:p w:rsidR="00142FA4" w:rsidRDefault="005C3C78" w:rsidP="00634F0A">
      <w:pPr>
        <w:spacing w:after="0" w:line="380" w:lineRule="atLeast"/>
        <w:jc w:val="both"/>
        <w:rPr>
          <w:rFonts w:ascii="Times New Roman" w:hAnsi="Times New Roman" w:cs="Times New Roman"/>
          <w:sz w:val="24"/>
          <w:szCs w:val="24"/>
        </w:rPr>
      </w:pPr>
      <w:r>
        <w:rPr>
          <w:rFonts w:ascii="Times New Roman" w:hAnsi="Times New Roman" w:cs="Times New Roman"/>
          <w:b/>
          <w:sz w:val="24"/>
          <w:szCs w:val="24"/>
        </w:rPr>
        <w:t>Wstęp.</w:t>
      </w:r>
      <w:r>
        <w:rPr>
          <w:rFonts w:ascii="Times New Roman" w:hAnsi="Times New Roman" w:cs="Times New Roman"/>
          <w:sz w:val="24"/>
          <w:szCs w:val="24"/>
        </w:rPr>
        <w:t xml:space="preserve"> wyniku procesu starzenia się zachodzą istotne zmiany w składzie ciała. Zawartość tkanki tłuszczowej w całkowitej masie ciała pomiędzy 25 a 75 rokiem życia wzrasta o ok. 16%. Fizjologicznie spada udział masy mięśniowej w całkowitej masie ciała, co jest związane z obniżeniem siły mięśniowej i wytrzymałości. Mając na uwadze fakt, że wraz z wiekiem zwiększa się udział tkanki tłuszczowej w ogólnej masie ciała, na niekorzyść masy mięśniowej, istotność ćwiczeń fizycznych jest niemal oczywista. Jednocześnie niezbędne okazują się działania mające na celu dostosowanie wspomnianych ćwiczeń do możliwości osób starszych, między innymi poprzez pomiary aktywności fizycznej. </w:t>
      </w:r>
    </w:p>
    <w:p w:rsidR="00142FA4" w:rsidRDefault="005C3C78" w:rsidP="00634F0A">
      <w:pPr>
        <w:spacing w:after="0" w:line="380" w:lineRule="atLeast"/>
        <w:jc w:val="both"/>
        <w:rPr>
          <w:rFonts w:ascii="Times New Roman" w:hAnsi="Times New Roman" w:cs="Times New Roman"/>
          <w:sz w:val="24"/>
          <w:szCs w:val="24"/>
        </w:rPr>
      </w:pPr>
      <w:r>
        <w:rPr>
          <w:rFonts w:ascii="Times New Roman" w:hAnsi="Times New Roman" w:cs="Times New Roman"/>
          <w:b/>
          <w:sz w:val="24"/>
          <w:szCs w:val="24"/>
        </w:rPr>
        <w:t>Cel pracy</w:t>
      </w:r>
      <w:r>
        <w:rPr>
          <w:rFonts w:ascii="Times New Roman" w:hAnsi="Times New Roman" w:cs="Times New Roman"/>
          <w:sz w:val="24"/>
          <w:szCs w:val="24"/>
        </w:rPr>
        <w:t xml:space="preserve">. Głównym celem przedstawionej pracy było dokonanie analizy składu ciała osób starszych oraz ich sprawności fizycznej mierzonej testami fizjoterapeutycznymi. Ponadto sprawdzono, czy skład ciała miał znaczenie dla osiąganych wyników testów sprawności fizycznej. </w:t>
      </w:r>
    </w:p>
    <w:p w:rsidR="00634F0A" w:rsidRDefault="005C3C78" w:rsidP="00634F0A">
      <w:pPr>
        <w:spacing w:after="0" w:line="380" w:lineRule="atLeast"/>
        <w:jc w:val="both"/>
        <w:rPr>
          <w:rFonts w:ascii="Times New Roman" w:hAnsi="Times New Roman" w:cs="Times New Roman"/>
          <w:sz w:val="24"/>
          <w:szCs w:val="24"/>
        </w:rPr>
      </w:pPr>
      <w:r>
        <w:rPr>
          <w:rFonts w:ascii="Times New Roman" w:hAnsi="Times New Roman" w:cs="Times New Roman"/>
          <w:b/>
          <w:sz w:val="24"/>
          <w:szCs w:val="24"/>
        </w:rPr>
        <w:t>Materiał i metody</w:t>
      </w:r>
      <w:r>
        <w:rPr>
          <w:rFonts w:ascii="Times New Roman" w:hAnsi="Times New Roman" w:cs="Times New Roman"/>
          <w:sz w:val="24"/>
          <w:szCs w:val="24"/>
        </w:rPr>
        <w:t xml:space="preserve">. Przebadano 415 seniorów. Grupa kobiet stanowiła 77,1% badanych, </w:t>
      </w:r>
      <w:r w:rsidR="00142FA4">
        <w:rPr>
          <w:rFonts w:ascii="Times New Roman" w:hAnsi="Times New Roman" w:cs="Times New Roman"/>
          <w:sz w:val="24"/>
          <w:szCs w:val="24"/>
        </w:rPr>
        <w:br/>
      </w:r>
      <w:r>
        <w:rPr>
          <w:rFonts w:ascii="Times New Roman" w:hAnsi="Times New Roman" w:cs="Times New Roman"/>
          <w:sz w:val="24"/>
          <w:szCs w:val="24"/>
        </w:rPr>
        <w:t xml:space="preserve">a grupa mężczyzn 22,9%. Grupy nie różniły się istotnie między sobą pod względem wieku. Obie grupy porównano względem parametrów antropometrycznych i wyników testów fizjoterapeutycznych, wykorzystując program </w:t>
      </w:r>
      <w:proofErr w:type="spellStart"/>
      <w:r>
        <w:rPr>
          <w:rFonts w:ascii="Times New Roman" w:hAnsi="Times New Roman" w:cs="Times New Roman"/>
          <w:sz w:val="24"/>
          <w:szCs w:val="24"/>
        </w:rPr>
        <w:t>Statistica</w:t>
      </w:r>
      <w:proofErr w:type="spellEnd"/>
      <w:r>
        <w:rPr>
          <w:rFonts w:ascii="Times New Roman" w:hAnsi="Times New Roman" w:cs="Times New Roman"/>
          <w:sz w:val="24"/>
          <w:szCs w:val="24"/>
        </w:rPr>
        <w:t xml:space="preserve">. </w:t>
      </w:r>
    </w:p>
    <w:p w:rsidR="005C3C78" w:rsidRDefault="005C3C78" w:rsidP="00634F0A">
      <w:pPr>
        <w:spacing w:after="0" w:line="380" w:lineRule="atLeast"/>
        <w:jc w:val="both"/>
        <w:rPr>
          <w:rFonts w:ascii="Times New Roman" w:hAnsi="Times New Roman" w:cs="Times New Roman"/>
          <w:sz w:val="24"/>
          <w:szCs w:val="24"/>
        </w:rPr>
      </w:pPr>
      <w:r>
        <w:rPr>
          <w:rFonts w:ascii="Times New Roman" w:hAnsi="Times New Roman" w:cs="Times New Roman"/>
          <w:b/>
          <w:sz w:val="24"/>
          <w:szCs w:val="24"/>
        </w:rPr>
        <w:t>Wyniki</w:t>
      </w:r>
      <w:r>
        <w:rPr>
          <w:rFonts w:ascii="Times New Roman" w:hAnsi="Times New Roman" w:cs="Times New Roman"/>
          <w:sz w:val="24"/>
          <w:szCs w:val="24"/>
        </w:rPr>
        <w:t xml:space="preserve">. Istotne różnice między płciami zaobserwowano dla wartości masy ciała, większej u mężczyzn. Wyższe u mężczyzn okazało się także zapotrzebowanie kaloryczne, przy jednoczesnej większej procentowej zawartości tkanki tłuszczowej u kobiet. Wskaźnik tłuszczu trzewnego do otyłości brzusznej okazał się jednak wyższy u płci męskiej. W testach fizjoterapeutycznych: 6MWT oraz </w:t>
      </w:r>
      <w:proofErr w:type="spellStart"/>
      <w:r>
        <w:rPr>
          <w:rFonts w:ascii="Times New Roman" w:hAnsi="Times New Roman" w:cs="Times New Roman"/>
          <w:sz w:val="24"/>
          <w:szCs w:val="24"/>
        </w:rPr>
        <w:t>upper</w:t>
      </w:r>
      <w:proofErr w:type="spellEnd"/>
      <w:r>
        <w:rPr>
          <w:rFonts w:ascii="Times New Roman" w:hAnsi="Times New Roman" w:cs="Times New Roman"/>
          <w:sz w:val="24"/>
          <w:szCs w:val="24"/>
        </w:rPr>
        <w:t xml:space="preserve"> limb test lepsze wyniki osiągnęli mężczyźni, natomiast w teście Sit and Reach – kobiety.</w:t>
      </w:r>
    </w:p>
    <w:p w:rsidR="005C3C78" w:rsidRDefault="005C3C78" w:rsidP="00634F0A">
      <w:pPr>
        <w:spacing w:after="0" w:line="380" w:lineRule="atLeast"/>
        <w:jc w:val="both"/>
        <w:rPr>
          <w:rFonts w:ascii="Times New Roman" w:hAnsi="Times New Roman" w:cs="Times New Roman"/>
          <w:b/>
          <w:sz w:val="24"/>
          <w:szCs w:val="24"/>
        </w:rPr>
      </w:pPr>
      <w:r>
        <w:rPr>
          <w:rFonts w:ascii="Times New Roman" w:hAnsi="Times New Roman" w:cs="Times New Roman"/>
          <w:b/>
          <w:sz w:val="24"/>
          <w:szCs w:val="24"/>
        </w:rPr>
        <w:t xml:space="preserve">Wnioski. </w:t>
      </w:r>
      <w:r>
        <w:rPr>
          <w:rFonts w:ascii="Times New Roman" w:hAnsi="Times New Roman" w:cs="Times New Roman"/>
          <w:sz w:val="24"/>
          <w:szCs w:val="24"/>
        </w:rPr>
        <w:t xml:space="preserve">Istnieją różnice pomiędzy kobietami a mężczyznami w posiadanym składzie ciała, co należy brać pod uwagę w codziennej praktyce klinicznej. Jednocześnie nie wykazano znaczącej zależności pomiędzy posiadaną płcią a poziomem ogólnej aktywności fizycznej. </w:t>
      </w:r>
    </w:p>
    <w:p w:rsidR="005C3C78" w:rsidRDefault="005C3C78" w:rsidP="00634F0A">
      <w:pPr>
        <w:spacing w:after="0" w:line="380" w:lineRule="atLeast"/>
        <w:jc w:val="both"/>
        <w:rPr>
          <w:rFonts w:ascii="Times New Roman" w:hAnsi="Times New Roman" w:cs="Times New Roman"/>
          <w:sz w:val="24"/>
          <w:szCs w:val="24"/>
        </w:rPr>
      </w:pPr>
      <w:r>
        <w:rPr>
          <w:rFonts w:ascii="Times New Roman" w:hAnsi="Times New Roman" w:cs="Times New Roman"/>
          <w:b/>
          <w:sz w:val="24"/>
          <w:szCs w:val="24"/>
        </w:rPr>
        <w:t>Słowa kluczowe</w:t>
      </w:r>
      <w:r w:rsidR="00634F0A">
        <w:rPr>
          <w:rFonts w:ascii="Times New Roman" w:hAnsi="Times New Roman" w:cs="Times New Roman"/>
          <w:sz w:val="24"/>
          <w:szCs w:val="24"/>
        </w:rPr>
        <w:t>:</w:t>
      </w:r>
      <w:r>
        <w:rPr>
          <w:rFonts w:ascii="Times New Roman" w:hAnsi="Times New Roman" w:cs="Times New Roman"/>
          <w:sz w:val="24"/>
          <w:szCs w:val="24"/>
        </w:rPr>
        <w:t xml:space="preserve"> skład ciała, aktywność fizyczna, osoby starsze, płeć, testy fizjoterapeutyczne</w:t>
      </w:r>
    </w:p>
    <w:p w:rsidR="00634F0A" w:rsidRDefault="00634F0A" w:rsidP="00634F0A">
      <w:pPr>
        <w:spacing w:after="0" w:line="380" w:lineRule="atLeast"/>
        <w:jc w:val="both"/>
        <w:rPr>
          <w:rFonts w:ascii="Times New Roman" w:hAnsi="Times New Roman" w:cs="Times New Roman"/>
          <w:sz w:val="24"/>
          <w:szCs w:val="24"/>
        </w:rPr>
      </w:pPr>
    </w:p>
    <w:p w:rsidR="005C3C78" w:rsidRDefault="005C3C78" w:rsidP="005C3C78">
      <w:pPr>
        <w:pStyle w:val="Standard"/>
        <w:spacing w:line="360" w:lineRule="auto"/>
        <w:jc w:val="center"/>
        <w:rPr>
          <w:b/>
          <w:bCs/>
        </w:rPr>
      </w:pPr>
      <w:proofErr w:type="spellStart"/>
      <w:r>
        <w:rPr>
          <w:b/>
          <w:bCs/>
        </w:rPr>
        <w:lastRenderedPageBreak/>
        <w:t>Wybrane</w:t>
      </w:r>
      <w:proofErr w:type="spellEnd"/>
      <w:r>
        <w:rPr>
          <w:b/>
          <w:bCs/>
        </w:rPr>
        <w:t xml:space="preserve"> </w:t>
      </w:r>
      <w:proofErr w:type="spellStart"/>
      <w:r>
        <w:rPr>
          <w:b/>
          <w:bCs/>
        </w:rPr>
        <w:t>skale</w:t>
      </w:r>
      <w:proofErr w:type="spellEnd"/>
      <w:r>
        <w:rPr>
          <w:b/>
          <w:bCs/>
        </w:rPr>
        <w:t xml:space="preserve"> </w:t>
      </w:r>
      <w:proofErr w:type="spellStart"/>
      <w:r>
        <w:rPr>
          <w:b/>
          <w:bCs/>
        </w:rPr>
        <w:t>oceny</w:t>
      </w:r>
      <w:proofErr w:type="spellEnd"/>
      <w:r>
        <w:rPr>
          <w:b/>
          <w:bCs/>
        </w:rPr>
        <w:t xml:space="preserve"> </w:t>
      </w:r>
      <w:proofErr w:type="spellStart"/>
      <w:r>
        <w:rPr>
          <w:b/>
          <w:bCs/>
        </w:rPr>
        <w:t>geriatrycznej</w:t>
      </w:r>
      <w:proofErr w:type="spellEnd"/>
      <w:r>
        <w:rPr>
          <w:b/>
          <w:bCs/>
        </w:rPr>
        <w:t xml:space="preserve"> w </w:t>
      </w:r>
      <w:proofErr w:type="spellStart"/>
      <w:r>
        <w:rPr>
          <w:b/>
          <w:bCs/>
        </w:rPr>
        <w:t>praktyce</w:t>
      </w:r>
      <w:proofErr w:type="spellEnd"/>
      <w:r>
        <w:rPr>
          <w:b/>
          <w:bCs/>
        </w:rPr>
        <w:t xml:space="preserve"> </w:t>
      </w:r>
      <w:proofErr w:type="spellStart"/>
      <w:r>
        <w:rPr>
          <w:b/>
          <w:bCs/>
        </w:rPr>
        <w:t>personelu</w:t>
      </w:r>
      <w:proofErr w:type="spellEnd"/>
      <w:r>
        <w:rPr>
          <w:b/>
          <w:bCs/>
        </w:rPr>
        <w:t xml:space="preserve"> </w:t>
      </w:r>
      <w:proofErr w:type="spellStart"/>
      <w:r>
        <w:rPr>
          <w:b/>
          <w:bCs/>
        </w:rPr>
        <w:t>medycznego</w:t>
      </w:r>
      <w:proofErr w:type="spellEnd"/>
    </w:p>
    <w:p w:rsidR="00142FA4" w:rsidRDefault="00142FA4" w:rsidP="005C3C78">
      <w:pPr>
        <w:pStyle w:val="Textbody"/>
        <w:spacing w:after="0" w:line="360" w:lineRule="auto"/>
        <w:jc w:val="center"/>
        <w:rPr>
          <w:b/>
        </w:rPr>
      </w:pPr>
    </w:p>
    <w:p w:rsidR="005C3C78" w:rsidRDefault="005C3C78" w:rsidP="005C3C78">
      <w:pPr>
        <w:pStyle w:val="Textbody"/>
        <w:spacing w:after="0" w:line="360" w:lineRule="auto"/>
        <w:jc w:val="center"/>
        <w:rPr>
          <w:b/>
        </w:rPr>
      </w:pPr>
      <w:r>
        <w:rPr>
          <w:b/>
        </w:rPr>
        <w:t xml:space="preserve">Leszek </w:t>
      </w:r>
      <w:proofErr w:type="spellStart"/>
      <w:r>
        <w:rPr>
          <w:b/>
        </w:rPr>
        <w:t>Warsz</w:t>
      </w:r>
      <w:proofErr w:type="spellEnd"/>
      <w:r>
        <w:rPr>
          <w:b/>
        </w:rPr>
        <w:t xml:space="preserve">, Marika Guzek, </w:t>
      </w:r>
      <w:proofErr w:type="spellStart"/>
      <w:r>
        <w:rPr>
          <w:b/>
        </w:rPr>
        <w:t>Paweł</w:t>
      </w:r>
      <w:proofErr w:type="spellEnd"/>
      <w:r>
        <w:rPr>
          <w:b/>
        </w:rPr>
        <w:t xml:space="preserve"> </w:t>
      </w:r>
      <w:proofErr w:type="spellStart"/>
      <w:r>
        <w:rPr>
          <w:b/>
        </w:rPr>
        <w:t>Żuk</w:t>
      </w:r>
      <w:proofErr w:type="spellEnd"/>
      <w:r>
        <w:rPr>
          <w:b/>
        </w:rPr>
        <w:t xml:space="preserve">, Artur </w:t>
      </w:r>
      <w:proofErr w:type="spellStart"/>
      <w:r>
        <w:rPr>
          <w:b/>
        </w:rPr>
        <w:t>Prusaczyk</w:t>
      </w:r>
      <w:proofErr w:type="spellEnd"/>
    </w:p>
    <w:p w:rsidR="00142FA4" w:rsidRDefault="00142FA4" w:rsidP="005C3C78">
      <w:pPr>
        <w:pStyle w:val="Standard"/>
        <w:spacing w:line="360" w:lineRule="auto"/>
        <w:jc w:val="both"/>
        <w:rPr>
          <w:i/>
        </w:rPr>
      </w:pPr>
    </w:p>
    <w:p w:rsidR="00142FA4" w:rsidRPr="00142FA4" w:rsidRDefault="005C3C78" w:rsidP="00142FA4">
      <w:pPr>
        <w:pStyle w:val="Standard"/>
        <w:spacing w:line="360" w:lineRule="auto"/>
        <w:jc w:val="both"/>
        <w:rPr>
          <w:i/>
          <w:sz w:val="20"/>
          <w:szCs w:val="20"/>
        </w:rPr>
      </w:pPr>
      <w:r w:rsidRPr="00142FA4">
        <w:rPr>
          <w:i/>
          <w:sz w:val="20"/>
          <w:szCs w:val="20"/>
        </w:rPr>
        <w:t xml:space="preserve">Centrum </w:t>
      </w:r>
      <w:proofErr w:type="spellStart"/>
      <w:r w:rsidRPr="00142FA4">
        <w:rPr>
          <w:i/>
          <w:sz w:val="20"/>
          <w:szCs w:val="20"/>
        </w:rPr>
        <w:t>Medyczno-Diagnostyczne</w:t>
      </w:r>
      <w:proofErr w:type="spellEnd"/>
      <w:r w:rsidRPr="00142FA4">
        <w:rPr>
          <w:i/>
          <w:sz w:val="20"/>
          <w:szCs w:val="20"/>
        </w:rPr>
        <w:t xml:space="preserve"> </w:t>
      </w:r>
      <w:proofErr w:type="spellStart"/>
      <w:proofErr w:type="gramStart"/>
      <w:r w:rsidRPr="00142FA4">
        <w:rPr>
          <w:i/>
          <w:sz w:val="20"/>
          <w:szCs w:val="20"/>
        </w:rPr>
        <w:t>sp.z</w:t>
      </w:r>
      <w:proofErr w:type="spellEnd"/>
      <w:proofErr w:type="gramEnd"/>
      <w:r w:rsidRPr="00142FA4">
        <w:rPr>
          <w:i/>
          <w:sz w:val="20"/>
          <w:szCs w:val="20"/>
        </w:rPr>
        <w:t xml:space="preserve"> </w:t>
      </w:r>
      <w:proofErr w:type="spellStart"/>
      <w:r w:rsidRPr="00142FA4">
        <w:rPr>
          <w:i/>
          <w:sz w:val="20"/>
          <w:szCs w:val="20"/>
        </w:rPr>
        <w:t>o.o.</w:t>
      </w:r>
      <w:proofErr w:type="spellEnd"/>
      <w:r w:rsidRPr="00142FA4">
        <w:rPr>
          <w:i/>
          <w:sz w:val="20"/>
          <w:szCs w:val="20"/>
        </w:rPr>
        <w:t xml:space="preserve"> </w:t>
      </w:r>
      <w:proofErr w:type="spellStart"/>
      <w:r w:rsidRPr="00142FA4">
        <w:rPr>
          <w:i/>
          <w:sz w:val="20"/>
          <w:szCs w:val="20"/>
        </w:rPr>
        <w:t>Siedlce</w:t>
      </w:r>
      <w:proofErr w:type="spellEnd"/>
    </w:p>
    <w:p w:rsidR="00142FA4" w:rsidRDefault="00142FA4" w:rsidP="00142FA4">
      <w:pPr>
        <w:pStyle w:val="Standard"/>
        <w:spacing w:line="360" w:lineRule="auto"/>
        <w:jc w:val="both"/>
        <w:rPr>
          <w:i/>
        </w:rPr>
      </w:pPr>
    </w:p>
    <w:p w:rsidR="00142FA4" w:rsidRPr="00142FA4" w:rsidRDefault="00142FA4" w:rsidP="00142FA4">
      <w:pPr>
        <w:pStyle w:val="Standard"/>
        <w:spacing w:line="360" w:lineRule="auto"/>
        <w:jc w:val="both"/>
        <w:rPr>
          <w:i/>
        </w:rPr>
      </w:pPr>
      <w:proofErr w:type="spellStart"/>
      <w:r>
        <w:rPr>
          <w:rFonts w:cs="Times New Roman"/>
          <w:b/>
          <w:bCs/>
        </w:rPr>
        <w:t>Streszczenie</w:t>
      </w:r>
      <w:proofErr w:type="spellEnd"/>
    </w:p>
    <w:p w:rsidR="00142FA4" w:rsidRPr="00634F0A" w:rsidRDefault="00142FA4" w:rsidP="00142FA4">
      <w:pPr>
        <w:pStyle w:val="Standard"/>
        <w:spacing w:line="360" w:lineRule="auto"/>
        <w:jc w:val="both"/>
        <w:rPr>
          <w:i/>
          <w:sz w:val="16"/>
          <w:szCs w:val="16"/>
        </w:rPr>
      </w:pPr>
    </w:p>
    <w:p w:rsidR="00142FA4" w:rsidRDefault="005C3C78" w:rsidP="00142FA4">
      <w:pPr>
        <w:pStyle w:val="Standard"/>
        <w:spacing w:line="360" w:lineRule="auto"/>
        <w:jc w:val="both"/>
        <w:rPr>
          <w:b/>
          <w:lang w:val="pl-PL"/>
        </w:rPr>
      </w:pPr>
      <w:r>
        <w:rPr>
          <w:b/>
          <w:lang w:val="pl-PL"/>
        </w:rPr>
        <w:t>Wstęp.</w:t>
      </w:r>
      <w:r>
        <w:rPr>
          <w:lang w:val="pl-PL"/>
        </w:rPr>
        <w:t xml:space="preserve"> Starzenie się jednostek i społeczeństw wymaga od pracowników ochrony zdrowia oszacowania potrzeb zdrowotnych, obszarów deficytów funkcjonalnych i ustalenia priorytetów leczniczo-rehabilitacyjnych pacjenta starszego. Proces ten nosi nazwę całościowej oceny geriatrycznej. Jest on dokonywana za pomocą narzędzi diagnostycznych w postaci wystandaryzowanych </w:t>
      </w:r>
      <w:proofErr w:type="spellStart"/>
      <w:r>
        <w:rPr>
          <w:lang w:val="pl-PL"/>
        </w:rPr>
        <w:t>skal</w:t>
      </w:r>
      <w:proofErr w:type="spellEnd"/>
      <w:r>
        <w:rPr>
          <w:lang w:val="pl-PL"/>
        </w:rPr>
        <w:t xml:space="preserve"> i testów.</w:t>
      </w:r>
      <w:r>
        <w:rPr>
          <w:b/>
          <w:lang w:val="pl-PL"/>
        </w:rPr>
        <w:t xml:space="preserve"> </w:t>
      </w:r>
    </w:p>
    <w:p w:rsidR="005C3C78" w:rsidRDefault="005C3C78" w:rsidP="00142FA4">
      <w:pPr>
        <w:pStyle w:val="Standard"/>
        <w:spacing w:line="360" w:lineRule="auto"/>
        <w:jc w:val="both"/>
        <w:rPr>
          <w:lang w:val="pl-PL"/>
        </w:rPr>
      </w:pPr>
      <w:r>
        <w:rPr>
          <w:b/>
          <w:lang w:val="pl-PL"/>
        </w:rPr>
        <w:t>Cel pracy.</w:t>
      </w:r>
      <w:r>
        <w:rPr>
          <w:lang w:val="pl-PL"/>
        </w:rPr>
        <w:t xml:space="preserve"> Ocena znajomości i zastosowania </w:t>
      </w:r>
      <w:proofErr w:type="spellStart"/>
      <w:r>
        <w:rPr>
          <w:lang w:val="pl-PL"/>
        </w:rPr>
        <w:t>skal</w:t>
      </w:r>
      <w:proofErr w:type="spellEnd"/>
      <w:r>
        <w:rPr>
          <w:lang w:val="pl-PL"/>
        </w:rPr>
        <w:t xml:space="preserve">, wchodzących w skład Karty Całościowej Oceny Geriatrycznej przez personel medyczny, zatrudniony w przychodniach Centrum Medyczno-Diagnostycznego sp. z o.o. w Siedlcach i </w:t>
      </w:r>
      <w:proofErr w:type="spellStart"/>
      <w:r>
        <w:rPr>
          <w:lang w:val="pl-PL"/>
        </w:rPr>
        <w:t>i</w:t>
      </w:r>
      <w:proofErr w:type="spellEnd"/>
      <w:r>
        <w:rPr>
          <w:lang w:val="pl-PL"/>
        </w:rPr>
        <w:t xml:space="preserve"> oddziałach szpitalnych Samodzielnego Publicznego Zespołu Opieki Zdrowotnej w Siedlcach</w:t>
      </w:r>
    </w:p>
    <w:p w:rsidR="00142FA4" w:rsidRDefault="005C3C78" w:rsidP="005C3C78">
      <w:pPr>
        <w:pStyle w:val="Standard"/>
        <w:spacing w:line="360" w:lineRule="auto"/>
        <w:jc w:val="both"/>
        <w:rPr>
          <w:lang w:val="pl-PL"/>
        </w:rPr>
      </w:pPr>
      <w:r>
        <w:rPr>
          <w:b/>
          <w:lang w:val="pl-PL"/>
        </w:rPr>
        <w:t>Materiał i metody</w:t>
      </w:r>
      <w:r>
        <w:rPr>
          <w:lang w:val="pl-PL"/>
        </w:rPr>
        <w:t>. Badaną grupę</w:t>
      </w:r>
      <w:r>
        <w:rPr>
          <w:b/>
          <w:bCs/>
          <w:lang w:val="pl-PL"/>
        </w:rPr>
        <w:t xml:space="preserve"> </w:t>
      </w:r>
      <w:r>
        <w:rPr>
          <w:lang w:val="pl-PL"/>
        </w:rPr>
        <w:t xml:space="preserve">stanowiły 124 osoby, posiadające wyższe </w:t>
      </w:r>
      <w:proofErr w:type="gramStart"/>
      <w:r>
        <w:rPr>
          <w:lang w:val="pl-PL"/>
        </w:rPr>
        <w:t>wykształcenie  medyczne</w:t>
      </w:r>
      <w:proofErr w:type="gramEnd"/>
      <w:r>
        <w:rPr>
          <w:lang w:val="pl-PL"/>
        </w:rPr>
        <w:t xml:space="preserve">. Za pomocą autorskiego kwestionariusza oceniano znajomość i stosowanie jedenastu testów i </w:t>
      </w:r>
      <w:proofErr w:type="spellStart"/>
      <w:r>
        <w:rPr>
          <w:lang w:val="pl-PL"/>
        </w:rPr>
        <w:t>skal</w:t>
      </w:r>
      <w:proofErr w:type="spellEnd"/>
      <w:r>
        <w:rPr>
          <w:lang w:val="pl-PL"/>
        </w:rPr>
        <w:t xml:space="preserve"> -w korelacji do wieku, płci, stażu, miejsca i charakteru pracy oraz szacunkowej tygodniowej liczby osób po 65 roku życia, </w:t>
      </w:r>
      <w:proofErr w:type="spellStart"/>
      <w:r>
        <w:rPr>
          <w:lang w:val="pl-PL"/>
        </w:rPr>
        <w:t>pozostajacych</w:t>
      </w:r>
      <w:proofErr w:type="spellEnd"/>
      <w:r>
        <w:rPr>
          <w:lang w:val="pl-PL"/>
        </w:rPr>
        <w:t xml:space="preserve"> pod opieką. </w:t>
      </w:r>
    </w:p>
    <w:p w:rsidR="00142FA4" w:rsidRDefault="005C3C78" w:rsidP="005C3C78">
      <w:pPr>
        <w:pStyle w:val="Standard"/>
        <w:spacing w:line="360" w:lineRule="auto"/>
        <w:jc w:val="both"/>
        <w:rPr>
          <w:lang w:val="pl-PL"/>
        </w:rPr>
      </w:pPr>
      <w:r>
        <w:rPr>
          <w:b/>
          <w:lang w:val="pl-PL"/>
        </w:rPr>
        <w:t>Wyniki.</w:t>
      </w:r>
      <w:r>
        <w:rPr>
          <w:lang w:val="pl-PL"/>
        </w:rPr>
        <w:t xml:space="preserve"> Globalna znajomość badanych testów i </w:t>
      </w:r>
      <w:proofErr w:type="spellStart"/>
      <w:r>
        <w:rPr>
          <w:lang w:val="pl-PL"/>
        </w:rPr>
        <w:t>skal</w:t>
      </w:r>
      <w:proofErr w:type="spellEnd"/>
      <w:r>
        <w:rPr>
          <w:lang w:val="pl-PL"/>
        </w:rPr>
        <w:t xml:space="preserve"> kształtowała się </w:t>
      </w:r>
      <w:proofErr w:type="gramStart"/>
      <w:r>
        <w:rPr>
          <w:lang w:val="pl-PL"/>
        </w:rPr>
        <w:t>na  poziomie</w:t>
      </w:r>
      <w:proofErr w:type="gramEnd"/>
      <w:r>
        <w:rPr>
          <w:lang w:val="pl-PL"/>
        </w:rPr>
        <w:t xml:space="preserve"> 2,48 w skali od 1 do 5. Najbardziej znaną i najczęściej stosowaną była skala </w:t>
      </w:r>
      <w:proofErr w:type="spellStart"/>
      <w:r>
        <w:rPr>
          <w:lang w:val="pl-PL"/>
        </w:rPr>
        <w:t>Barthel</w:t>
      </w:r>
      <w:proofErr w:type="spellEnd"/>
      <w:r>
        <w:rPr>
          <w:lang w:val="pl-PL"/>
        </w:rPr>
        <w:t xml:space="preserve"> (3,16/5),najmniej znany i stosowany był test BERG (1,49/5). Odnotowano jedną istotną korelację: obserwuje się, że Krótką Skalę Oceny Funkcji Poznawczych (MMSE) częściej stosują osoby młodsze niż starsze (r=-0.22, p=0.038</w:t>
      </w:r>
      <w:r>
        <w:rPr>
          <w:b/>
          <w:bCs/>
          <w:lang w:val="pl-PL"/>
        </w:rPr>
        <w:t>)</w:t>
      </w:r>
      <w:r>
        <w:rPr>
          <w:lang w:val="pl-PL"/>
        </w:rPr>
        <w:t xml:space="preserve">. </w:t>
      </w:r>
    </w:p>
    <w:p w:rsidR="005C3C78" w:rsidRDefault="005C3C78" w:rsidP="005C3C78">
      <w:pPr>
        <w:pStyle w:val="Standard"/>
        <w:spacing w:line="360" w:lineRule="auto"/>
        <w:jc w:val="both"/>
        <w:rPr>
          <w:lang w:val="pl-PL"/>
        </w:rPr>
      </w:pPr>
      <w:r>
        <w:rPr>
          <w:b/>
          <w:lang w:val="pl-PL"/>
        </w:rPr>
        <w:t>Wnioski.</w:t>
      </w:r>
      <w:r>
        <w:rPr>
          <w:lang w:val="pl-PL"/>
        </w:rPr>
        <w:t xml:space="preserve"> Znajomość testów i </w:t>
      </w:r>
      <w:proofErr w:type="spellStart"/>
      <w:r>
        <w:rPr>
          <w:lang w:val="pl-PL"/>
        </w:rPr>
        <w:t>skal</w:t>
      </w:r>
      <w:proofErr w:type="spellEnd"/>
      <w:r>
        <w:rPr>
          <w:lang w:val="pl-PL"/>
        </w:rPr>
        <w:t xml:space="preserve"> zawartych w karcie Całościowej Oceny Geriatrycznej wśród badanej populacji pracowników medycznych jest niska. Istnieje p</w:t>
      </w:r>
      <w:r>
        <w:rPr>
          <w:bCs/>
          <w:lang w:val="pl-PL"/>
        </w:rPr>
        <w:t>o</w:t>
      </w:r>
      <w:r>
        <w:rPr>
          <w:lang w:val="pl-PL"/>
        </w:rPr>
        <w:t xml:space="preserve">trzeba upowszechnienia znajomości </w:t>
      </w:r>
      <w:proofErr w:type="spellStart"/>
      <w:r>
        <w:rPr>
          <w:lang w:val="pl-PL"/>
        </w:rPr>
        <w:t>skal</w:t>
      </w:r>
      <w:proofErr w:type="spellEnd"/>
      <w:r>
        <w:rPr>
          <w:lang w:val="pl-PL"/>
        </w:rPr>
        <w:t xml:space="preserve"> Całościowej Oceny Geriatrycznej wśród osób, zajmujących się zawodowo osobami starszymi. Zdecydowana </w:t>
      </w:r>
      <w:proofErr w:type="gramStart"/>
      <w:r>
        <w:rPr>
          <w:lang w:val="pl-PL"/>
        </w:rPr>
        <w:t>większość  badanych</w:t>
      </w:r>
      <w:proofErr w:type="gramEnd"/>
      <w:r>
        <w:rPr>
          <w:lang w:val="pl-PL"/>
        </w:rPr>
        <w:t xml:space="preserve"> zgłaszała potrzebę wydłużenia czasu, potrzebnego na badanie pacjenta geriatrycznego (86,44%,n=102) oraz wprowadzenie corocznych bilansów zdrowia osób starszych </w:t>
      </w:r>
      <w:r>
        <w:rPr>
          <w:rFonts w:eastAsia="MyriadPro-Regular" w:cs="MyriadPro-Regular"/>
          <w:lang w:val="pl-PL"/>
        </w:rPr>
        <w:t>(60,5% n=75)</w:t>
      </w:r>
    </w:p>
    <w:p w:rsidR="005C3C78" w:rsidRDefault="005C3C78" w:rsidP="005C3C78">
      <w:pPr>
        <w:pStyle w:val="Standard"/>
        <w:spacing w:line="360" w:lineRule="auto"/>
        <w:jc w:val="both"/>
        <w:rPr>
          <w:lang w:val="pl-PL"/>
        </w:rPr>
      </w:pPr>
      <w:r>
        <w:rPr>
          <w:b/>
          <w:lang w:val="pl-PL"/>
        </w:rPr>
        <w:t>Słowa kluczowe</w:t>
      </w:r>
      <w:r>
        <w:rPr>
          <w:lang w:val="pl-PL"/>
        </w:rPr>
        <w:t>: starość, pacjent geriatryczny, ocena geriatryczna.</w:t>
      </w:r>
    </w:p>
    <w:p w:rsidR="005C3C78" w:rsidRDefault="005C3C78" w:rsidP="005C3C78">
      <w:pPr>
        <w:rPr>
          <w:rFonts w:ascii="Times New Roman" w:hAnsi="Times New Roman" w:cs="Times New Roman"/>
          <w:sz w:val="24"/>
          <w:szCs w:val="24"/>
        </w:rPr>
      </w:pPr>
      <w:r>
        <w:rPr>
          <w:rFonts w:ascii="Times New Roman" w:hAnsi="Times New Roman" w:cs="Times New Roman"/>
          <w:sz w:val="24"/>
          <w:szCs w:val="24"/>
        </w:rPr>
        <w:br w:type="page"/>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Test „Wstań i idź” dla potrzeb oceny ryzyka upadku i efektów</w:t>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rehabilitacji osób starszych</w:t>
      </w:r>
    </w:p>
    <w:p w:rsidR="00142FA4" w:rsidRDefault="00142FA4" w:rsidP="005C3C78">
      <w:pPr>
        <w:spacing w:after="0" w:line="360" w:lineRule="auto"/>
        <w:jc w:val="center"/>
        <w:rPr>
          <w:rFonts w:ascii="Times New Roman" w:hAnsi="Times New Roman" w:cs="Times New Roman"/>
          <w:sz w:val="24"/>
          <w:szCs w:val="24"/>
        </w:rPr>
      </w:pPr>
    </w:p>
    <w:p w:rsidR="005C3C78" w:rsidRPr="00142FA4" w:rsidRDefault="005C3C78" w:rsidP="005C3C78">
      <w:pPr>
        <w:spacing w:after="0" w:line="360" w:lineRule="auto"/>
        <w:jc w:val="center"/>
        <w:rPr>
          <w:rFonts w:ascii="Times New Roman" w:hAnsi="Times New Roman" w:cs="Times New Roman"/>
          <w:b/>
          <w:sz w:val="24"/>
          <w:szCs w:val="24"/>
        </w:rPr>
      </w:pPr>
      <w:r w:rsidRPr="00142FA4">
        <w:rPr>
          <w:rFonts w:ascii="Times New Roman" w:hAnsi="Times New Roman" w:cs="Times New Roman"/>
          <w:b/>
          <w:sz w:val="24"/>
          <w:szCs w:val="24"/>
        </w:rPr>
        <w:t>Adrianna Maria Borowicz</w:t>
      </w:r>
    </w:p>
    <w:p w:rsidR="00142FA4" w:rsidRDefault="00142FA4" w:rsidP="005C3C78">
      <w:pPr>
        <w:spacing w:after="0" w:line="360" w:lineRule="auto"/>
        <w:jc w:val="both"/>
        <w:rPr>
          <w:rFonts w:ascii="Times New Roman" w:hAnsi="Times New Roman" w:cs="Times New Roman"/>
          <w:i/>
          <w:sz w:val="20"/>
          <w:szCs w:val="20"/>
        </w:rPr>
      </w:pPr>
    </w:p>
    <w:p w:rsidR="005C3C78" w:rsidRPr="00142FA4" w:rsidRDefault="005C3C78" w:rsidP="005C3C78">
      <w:pPr>
        <w:spacing w:after="0" w:line="360" w:lineRule="auto"/>
        <w:jc w:val="both"/>
        <w:rPr>
          <w:rFonts w:ascii="Times New Roman" w:hAnsi="Times New Roman" w:cs="Times New Roman"/>
          <w:i/>
          <w:sz w:val="20"/>
          <w:szCs w:val="20"/>
        </w:rPr>
      </w:pPr>
      <w:r w:rsidRPr="00142FA4">
        <w:rPr>
          <w:rFonts w:ascii="Times New Roman" w:hAnsi="Times New Roman" w:cs="Times New Roman"/>
          <w:i/>
          <w:sz w:val="20"/>
          <w:szCs w:val="20"/>
        </w:rPr>
        <w:t>Wyższa Szkoła Edukacji i Terapii im. prof. Kazimiery Mi</w:t>
      </w:r>
      <w:r w:rsidR="00142FA4">
        <w:rPr>
          <w:rFonts w:ascii="Times New Roman" w:hAnsi="Times New Roman" w:cs="Times New Roman"/>
          <w:i/>
          <w:sz w:val="20"/>
          <w:szCs w:val="20"/>
        </w:rPr>
        <w:t xml:space="preserve">lanowskiej w Poznaniu, </w:t>
      </w:r>
      <w:r w:rsidRPr="00142FA4">
        <w:rPr>
          <w:rFonts w:ascii="Times New Roman" w:hAnsi="Times New Roman" w:cs="Times New Roman"/>
          <w:i/>
          <w:sz w:val="20"/>
          <w:szCs w:val="20"/>
        </w:rPr>
        <w:t xml:space="preserve">Pracownia Geriatrii </w:t>
      </w:r>
      <w:r w:rsidR="00142FA4">
        <w:rPr>
          <w:rFonts w:ascii="Times New Roman" w:hAnsi="Times New Roman" w:cs="Times New Roman"/>
          <w:i/>
          <w:sz w:val="20"/>
          <w:szCs w:val="20"/>
        </w:rPr>
        <w:br/>
      </w:r>
      <w:r w:rsidRPr="00142FA4">
        <w:rPr>
          <w:rFonts w:ascii="Times New Roman" w:hAnsi="Times New Roman" w:cs="Times New Roman"/>
          <w:i/>
          <w:sz w:val="20"/>
          <w:szCs w:val="20"/>
        </w:rPr>
        <w:t>i Gerontologii</w:t>
      </w:r>
    </w:p>
    <w:p w:rsidR="00142FA4" w:rsidRDefault="00142FA4" w:rsidP="00142FA4">
      <w:pPr>
        <w:spacing w:after="0" w:line="360" w:lineRule="auto"/>
        <w:jc w:val="both"/>
        <w:rPr>
          <w:rFonts w:ascii="Times New Roman" w:hAnsi="Times New Roman" w:cs="Times New Roman"/>
          <w:b/>
          <w:bCs/>
          <w:sz w:val="24"/>
          <w:szCs w:val="24"/>
        </w:rPr>
      </w:pPr>
    </w:p>
    <w:p w:rsidR="00142FA4" w:rsidRDefault="00142FA4" w:rsidP="00142FA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5C3C78" w:rsidRDefault="005C3C78" w:rsidP="005C3C78">
      <w:pPr>
        <w:spacing w:after="0" w:line="240" w:lineRule="auto"/>
        <w:jc w:val="both"/>
        <w:rPr>
          <w:rFonts w:ascii="Times New Roman" w:hAnsi="Times New Roman" w:cs="Times New Roman"/>
          <w:sz w:val="24"/>
          <w:szCs w:val="24"/>
        </w:rPr>
      </w:pPr>
    </w:p>
    <w:p w:rsidR="00142FA4" w:rsidRDefault="005C3C78" w:rsidP="00142FA4">
      <w:pPr>
        <w:spacing w:after="0" w:line="360" w:lineRule="auto"/>
        <w:jc w:val="both"/>
        <w:rPr>
          <w:rFonts w:ascii="Times New Roman" w:hAnsi="Times New Roman" w:cs="Times New Roman"/>
          <w:sz w:val="26"/>
          <w:szCs w:val="26"/>
        </w:rPr>
      </w:pPr>
      <w:r>
        <w:rPr>
          <w:rFonts w:ascii="Times New Roman" w:hAnsi="Times New Roman" w:cs="Times New Roman"/>
          <w:b/>
          <w:sz w:val="24"/>
          <w:szCs w:val="24"/>
        </w:rPr>
        <w:t xml:space="preserve">Wstęp. </w:t>
      </w:r>
      <w:r>
        <w:rPr>
          <w:rFonts w:ascii="Times New Roman" w:hAnsi="Times New Roman" w:cs="Times New Roman"/>
          <w:sz w:val="24"/>
          <w:szCs w:val="24"/>
        </w:rPr>
        <w:t xml:space="preserve">Jednym z problemów związanych ze sprawnością funkcjonalną osób starszych jest wzrost ryzyka upadku, co może być ocenione testem „Wstań i idź” (z ang. </w:t>
      </w:r>
      <w:proofErr w:type="spellStart"/>
      <w:r>
        <w:rPr>
          <w:rFonts w:ascii="Times New Roman" w:hAnsi="Times New Roman" w:cs="Times New Roman"/>
          <w:sz w:val="24"/>
          <w:szCs w:val="24"/>
        </w:rPr>
        <w:t>Timed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w:t>
      </w:r>
      <w:proofErr w:type="spellEnd"/>
      <w:r>
        <w:rPr>
          <w:rFonts w:ascii="Times New Roman" w:hAnsi="Times New Roman" w:cs="Times New Roman"/>
          <w:sz w:val="24"/>
          <w:szCs w:val="24"/>
        </w:rPr>
        <w:t xml:space="preserve"> and Go, w skrócie TUG).</w:t>
      </w:r>
      <w:r>
        <w:rPr>
          <w:rFonts w:ascii="Times New Roman" w:hAnsi="Times New Roman" w:cs="Times New Roman"/>
          <w:sz w:val="26"/>
          <w:szCs w:val="26"/>
        </w:rPr>
        <w:t xml:space="preserve"> </w:t>
      </w:r>
    </w:p>
    <w:p w:rsidR="00142FA4" w:rsidRDefault="005C3C78" w:rsidP="00142FA4">
      <w:pPr>
        <w:spacing w:after="0" w:line="360" w:lineRule="auto"/>
        <w:jc w:val="both"/>
        <w:rPr>
          <w:rFonts w:ascii="Times New Roman" w:hAnsi="Times New Roman" w:cs="Times New Roman"/>
          <w:sz w:val="26"/>
          <w:szCs w:val="26"/>
        </w:rPr>
      </w:pPr>
      <w:r>
        <w:rPr>
          <w:rFonts w:ascii="Times New Roman" w:hAnsi="Times New Roman" w:cs="Times New Roman"/>
          <w:b/>
          <w:sz w:val="24"/>
          <w:szCs w:val="24"/>
        </w:rPr>
        <w:t>Cel pracy</w:t>
      </w:r>
      <w:r>
        <w:rPr>
          <w:rFonts w:ascii="Times New Roman" w:hAnsi="Times New Roman" w:cs="Times New Roman"/>
          <w:sz w:val="26"/>
          <w:szCs w:val="26"/>
        </w:rPr>
        <w:t xml:space="preserve">. </w:t>
      </w:r>
      <w:r>
        <w:rPr>
          <w:rFonts w:ascii="Times New Roman" w:hAnsi="Times New Roman" w:cs="Times New Roman"/>
          <w:sz w:val="24"/>
          <w:szCs w:val="24"/>
        </w:rPr>
        <w:t>Celem pracy była ocena ryzyka upadku u osób po 65 roku życia przebywających na oddziale rehabilitacji ogólnoustrojowej.</w:t>
      </w:r>
      <w:r>
        <w:rPr>
          <w:rFonts w:ascii="Times New Roman" w:hAnsi="Times New Roman" w:cs="Times New Roman"/>
          <w:sz w:val="26"/>
          <w:szCs w:val="26"/>
        </w:rPr>
        <w:t xml:space="preserve"> </w:t>
      </w:r>
    </w:p>
    <w:p w:rsidR="00142FA4" w:rsidRDefault="005C3C78" w:rsidP="00142FA4">
      <w:pPr>
        <w:spacing w:after="0" w:line="360" w:lineRule="auto"/>
        <w:jc w:val="both"/>
        <w:rPr>
          <w:rFonts w:ascii="Times New Roman" w:hAnsi="Times New Roman" w:cs="Times New Roman"/>
          <w:sz w:val="26"/>
          <w:szCs w:val="26"/>
        </w:rPr>
      </w:pPr>
      <w:r>
        <w:rPr>
          <w:rFonts w:ascii="Times New Roman" w:hAnsi="Times New Roman" w:cs="Times New Roman"/>
          <w:b/>
          <w:sz w:val="24"/>
          <w:szCs w:val="24"/>
        </w:rPr>
        <w:t xml:space="preserve">Materiał i metody. </w:t>
      </w:r>
      <w:r>
        <w:rPr>
          <w:rFonts w:ascii="Times New Roman" w:hAnsi="Times New Roman" w:cs="Times New Roman"/>
          <w:sz w:val="24"/>
          <w:szCs w:val="24"/>
        </w:rPr>
        <w:t xml:space="preserve">W badaniu wzięło udział 60 pacjentów (34 kobiety i 26 mężczyzn). Uczestniczyli oni w rehabilitacji przez okres 14 dni, która trwała przynajmniej 30 minut dziennie. </w:t>
      </w:r>
      <w:proofErr w:type="gramStart"/>
      <w:r>
        <w:rPr>
          <w:rFonts w:ascii="Times New Roman" w:hAnsi="Times New Roman" w:cs="Times New Roman"/>
          <w:sz w:val="24"/>
          <w:szCs w:val="24"/>
        </w:rPr>
        <w:t>Oceniono  u</w:t>
      </w:r>
      <w:proofErr w:type="gramEnd"/>
      <w:r>
        <w:rPr>
          <w:rFonts w:ascii="Times New Roman" w:hAnsi="Times New Roman" w:cs="Times New Roman"/>
          <w:sz w:val="24"/>
          <w:szCs w:val="24"/>
        </w:rPr>
        <w:t xml:space="preserve"> tych pacjentów chód i równowagę przed i po rehabilitacji przy pomocy testu TUG. Analiza statystyczna została wykonana z użyciem testu </w:t>
      </w:r>
      <w:proofErr w:type="spellStart"/>
      <w:r>
        <w:rPr>
          <w:rFonts w:ascii="Times New Roman" w:hAnsi="Times New Roman" w:cs="Times New Roman"/>
          <w:sz w:val="24"/>
          <w:szCs w:val="24"/>
        </w:rPr>
        <w:t>Wilcoxona</w:t>
      </w:r>
      <w:proofErr w:type="spellEnd"/>
      <w:r>
        <w:rPr>
          <w:rFonts w:ascii="Times New Roman" w:hAnsi="Times New Roman" w:cs="Times New Roman"/>
          <w:sz w:val="24"/>
          <w:szCs w:val="24"/>
        </w:rPr>
        <w:t>. Za poziom istotny statystycznie przyjęto wartość p&lt;0,05.</w:t>
      </w:r>
      <w:r>
        <w:rPr>
          <w:rFonts w:ascii="Times New Roman" w:hAnsi="Times New Roman" w:cs="Times New Roman"/>
          <w:sz w:val="26"/>
          <w:szCs w:val="26"/>
        </w:rPr>
        <w:t xml:space="preserve"> </w:t>
      </w:r>
    </w:p>
    <w:p w:rsidR="00142FA4" w:rsidRDefault="005C3C78" w:rsidP="00142FA4">
      <w:pPr>
        <w:spacing w:after="0" w:line="360" w:lineRule="auto"/>
        <w:jc w:val="both"/>
        <w:rPr>
          <w:rFonts w:ascii="Times New Roman" w:hAnsi="Times New Roman" w:cs="Times New Roman"/>
          <w:sz w:val="26"/>
          <w:szCs w:val="26"/>
        </w:rPr>
      </w:pPr>
      <w:r>
        <w:rPr>
          <w:rFonts w:ascii="Times New Roman" w:hAnsi="Times New Roman" w:cs="Times New Roman"/>
          <w:b/>
          <w:sz w:val="24"/>
          <w:szCs w:val="24"/>
        </w:rPr>
        <w:t>Wyniki.</w:t>
      </w:r>
      <w:r>
        <w:rPr>
          <w:rFonts w:ascii="Times New Roman" w:hAnsi="Times New Roman" w:cs="Times New Roman"/>
          <w:sz w:val="26"/>
          <w:szCs w:val="26"/>
        </w:rPr>
        <w:t xml:space="preserve"> </w:t>
      </w:r>
      <w:r>
        <w:rPr>
          <w:rFonts w:ascii="Times New Roman" w:hAnsi="Times New Roman" w:cs="Times New Roman"/>
          <w:sz w:val="24"/>
          <w:szCs w:val="24"/>
        </w:rPr>
        <w:t>U 50 pacjentów przed rehabilitacją stwierdzono podwyższone ryzyko upadku (wynik ≥ 13,5 s). Po usprawnianiu u 5 osób stwierdzono poprawę. Szybkość chodu po leczeniu wzrosła istotnie statystycznie (w badaniu I średnia 23,1±10,3s; mediana: 20, zakres: 8,5-53,0s; w badaniu II średnia 19,0±8,1s; mediana: 17, zakres: 8-42s). Poprawa ta była istotna statystycznie (p&lt;0,001).</w:t>
      </w:r>
      <w:r>
        <w:rPr>
          <w:rFonts w:ascii="Times New Roman" w:hAnsi="Times New Roman" w:cs="Times New Roman"/>
          <w:sz w:val="26"/>
          <w:szCs w:val="26"/>
        </w:rPr>
        <w:t xml:space="preserve"> </w:t>
      </w:r>
    </w:p>
    <w:p w:rsidR="005C3C78" w:rsidRDefault="005C3C78" w:rsidP="00142FA4">
      <w:pPr>
        <w:spacing w:after="0" w:line="360" w:lineRule="auto"/>
        <w:jc w:val="both"/>
        <w:rPr>
          <w:rFonts w:ascii="Times New Roman" w:hAnsi="Times New Roman" w:cs="Times New Roman"/>
          <w:sz w:val="26"/>
          <w:szCs w:val="26"/>
        </w:rPr>
      </w:pPr>
      <w:r>
        <w:rPr>
          <w:rFonts w:ascii="Times New Roman" w:hAnsi="Times New Roman" w:cs="Times New Roman"/>
          <w:b/>
          <w:sz w:val="24"/>
          <w:szCs w:val="24"/>
        </w:rPr>
        <w:t xml:space="preserve">Wnioski. </w:t>
      </w:r>
      <w:r>
        <w:rPr>
          <w:rFonts w:ascii="Times New Roman" w:hAnsi="Times New Roman" w:cs="Times New Roman"/>
          <w:sz w:val="24"/>
          <w:szCs w:val="24"/>
        </w:rPr>
        <w:t>Rehabilitacja jest efektywną metodą poprawy szybkości chodu u osób po 65 roku życia – ocena przy pomocy testu TUG. Test ten jest efektywnym narzędziem monitorującym stopień ryzyka upadku.</w:t>
      </w:r>
    </w:p>
    <w:p w:rsidR="005C3C78" w:rsidRDefault="005C3C78" w:rsidP="005C3C78">
      <w:pPr>
        <w:spacing w:after="0" w:line="360" w:lineRule="auto"/>
        <w:jc w:val="both"/>
        <w:rPr>
          <w:rFonts w:ascii="Times New Roman" w:hAnsi="Times New Roman" w:cs="Times New Roman"/>
          <w:sz w:val="26"/>
          <w:szCs w:val="26"/>
        </w:rPr>
      </w:pPr>
      <w:r>
        <w:rPr>
          <w:rFonts w:ascii="Times New Roman" w:hAnsi="Times New Roman" w:cs="Times New Roman"/>
          <w:b/>
          <w:sz w:val="24"/>
          <w:szCs w:val="24"/>
        </w:rPr>
        <w:t>Słowa kluczowe</w:t>
      </w:r>
      <w:r>
        <w:rPr>
          <w:rFonts w:ascii="Times New Roman" w:hAnsi="Times New Roman" w:cs="Times New Roman"/>
          <w:sz w:val="24"/>
          <w:szCs w:val="24"/>
        </w:rPr>
        <w:t>: TUG, rehabilitacja, osoby starsze, ryzyko upadku.</w:t>
      </w:r>
    </w:p>
    <w:p w:rsidR="005C3C78" w:rsidRDefault="005C3C78" w:rsidP="005C3C78">
      <w:pPr>
        <w:rPr>
          <w:rFonts w:ascii="Times New Roman" w:hAnsi="Times New Roman" w:cs="Times New Roman"/>
          <w:sz w:val="24"/>
          <w:szCs w:val="24"/>
        </w:rPr>
      </w:pPr>
      <w:r>
        <w:rPr>
          <w:rFonts w:ascii="Times New Roman" w:hAnsi="Times New Roman" w:cs="Times New Roman"/>
          <w:sz w:val="24"/>
          <w:szCs w:val="24"/>
        </w:rPr>
        <w:br w:type="page"/>
      </w:r>
    </w:p>
    <w:p w:rsidR="005C3C78" w:rsidRDefault="005C3C78" w:rsidP="005C3C78">
      <w:pPr>
        <w:pStyle w:val="Default"/>
        <w:spacing w:line="360" w:lineRule="auto"/>
        <w:jc w:val="center"/>
        <w:rPr>
          <w:rFonts w:ascii="Times New Roman" w:hAnsi="Times New Roman" w:cs="Times New Roman"/>
          <w:b/>
          <w:bCs/>
        </w:rPr>
      </w:pPr>
      <w:r>
        <w:rPr>
          <w:rFonts w:ascii="Times New Roman" w:hAnsi="Times New Roman" w:cs="Times New Roman"/>
          <w:b/>
        </w:rPr>
        <w:lastRenderedPageBreak/>
        <w:t>Łagodne zaburzenia poznawcze w ocenie geriatrycznej</w:t>
      </w:r>
    </w:p>
    <w:p w:rsidR="008D27E1" w:rsidRDefault="008D27E1" w:rsidP="005C3C78">
      <w:pPr>
        <w:spacing w:after="0" w:line="360" w:lineRule="auto"/>
        <w:jc w:val="center"/>
        <w:rPr>
          <w:rFonts w:ascii="Times New Roman" w:hAnsi="Times New Roman" w:cs="Times New Roman"/>
          <w:b/>
          <w:bCs/>
          <w:sz w:val="24"/>
          <w:szCs w:val="24"/>
        </w:rPr>
      </w:pPr>
    </w:p>
    <w:p w:rsidR="005C3C78" w:rsidRDefault="005C3C78" w:rsidP="005C3C7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Elżbieta Kozak-Szkopek</w:t>
      </w:r>
    </w:p>
    <w:p w:rsidR="008D27E1" w:rsidRDefault="008D27E1" w:rsidP="005C3C78">
      <w:pPr>
        <w:spacing w:after="0" w:line="360" w:lineRule="auto"/>
        <w:jc w:val="both"/>
        <w:rPr>
          <w:rFonts w:ascii="Times New Roman" w:hAnsi="Times New Roman" w:cs="Times New Roman"/>
          <w:i/>
          <w:sz w:val="24"/>
          <w:szCs w:val="24"/>
        </w:rPr>
      </w:pPr>
    </w:p>
    <w:p w:rsidR="005C3C78" w:rsidRPr="008D27E1" w:rsidRDefault="005C3C78" w:rsidP="005C3C78">
      <w:pPr>
        <w:spacing w:after="0" w:line="360" w:lineRule="auto"/>
        <w:jc w:val="both"/>
        <w:rPr>
          <w:rFonts w:ascii="Times New Roman" w:hAnsi="Times New Roman" w:cs="Times New Roman"/>
          <w:i/>
          <w:sz w:val="20"/>
          <w:szCs w:val="20"/>
        </w:rPr>
      </w:pPr>
      <w:r w:rsidRPr="008D27E1">
        <w:rPr>
          <w:rFonts w:ascii="Times New Roman" w:hAnsi="Times New Roman" w:cs="Times New Roman"/>
          <w:i/>
          <w:sz w:val="20"/>
          <w:szCs w:val="20"/>
        </w:rPr>
        <w:t>Klinika Geriatrii Warszawskiego Uniwersytetu Medycznego w Warszawie</w:t>
      </w:r>
    </w:p>
    <w:p w:rsidR="008D27E1" w:rsidRDefault="008D27E1" w:rsidP="008D27E1">
      <w:pPr>
        <w:spacing w:after="0" w:line="360" w:lineRule="auto"/>
        <w:jc w:val="both"/>
        <w:rPr>
          <w:rFonts w:ascii="Times New Roman" w:hAnsi="Times New Roman" w:cs="Times New Roman"/>
          <w:b/>
          <w:bCs/>
          <w:sz w:val="24"/>
          <w:szCs w:val="24"/>
        </w:rPr>
      </w:pPr>
    </w:p>
    <w:p w:rsidR="008D27E1" w:rsidRDefault="008D27E1" w:rsidP="008D27E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5C3C78" w:rsidRDefault="005C3C78" w:rsidP="005C3C78">
      <w:pPr>
        <w:spacing w:after="0" w:line="360" w:lineRule="auto"/>
        <w:jc w:val="both"/>
        <w:rPr>
          <w:rFonts w:ascii="Times New Roman" w:hAnsi="Times New Roman" w:cs="Times New Roman"/>
          <w:sz w:val="24"/>
          <w:szCs w:val="24"/>
        </w:rPr>
      </w:pPr>
    </w:p>
    <w:p w:rsidR="008D27E1" w:rsidRDefault="005C3C78" w:rsidP="008D27E1">
      <w:pPr>
        <w:spacing w:after="0" w:line="360" w:lineRule="auto"/>
        <w:jc w:val="both"/>
        <w:rPr>
          <w:rFonts w:ascii="Times New Roman" w:hAnsi="Times New Roman"/>
          <w:sz w:val="26"/>
          <w:szCs w:val="26"/>
        </w:rPr>
      </w:pPr>
      <w:r>
        <w:rPr>
          <w:rFonts w:ascii="Times New Roman" w:hAnsi="Times New Roman"/>
          <w:b/>
          <w:sz w:val="24"/>
          <w:szCs w:val="24"/>
        </w:rPr>
        <w:t xml:space="preserve">Wprowadzenie. </w:t>
      </w:r>
      <w:r>
        <w:rPr>
          <w:rFonts w:ascii="Times New Roman" w:hAnsi="Times New Roman" w:cs="Times New Roman"/>
          <w:sz w:val="24"/>
          <w:szCs w:val="24"/>
        </w:rPr>
        <w:t>Zaburzenia</w:t>
      </w:r>
      <w:r>
        <w:rPr>
          <w:rFonts w:ascii="Times New Roman" w:hAnsi="Times New Roman"/>
          <w:sz w:val="26"/>
          <w:szCs w:val="26"/>
        </w:rPr>
        <w:t xml:space="preserve"> kognitywne narastają wraz z wiekiem. Istotne jest ich wczesne wykrywanie w fazie łagodnych zaburzeń poznawczych. </w:t>
      </w:r>
    </w:p>
    <w:p w:rsidR="008D27E1" w:rsidRDefault="005C3C78" w:rsidP="008D27E1">
      <w:pPr>
        <w:spacing w:after="0" w:line="360" w:lineRule="auto"/>
        <w:jc w:val="both"/>
        <w:rPr>
          <w:rFonts w:ascii="Times New Roman" w:hAnsi="Times New Roman"/>
          <w:sz w:val="26"/>
          <w:szCs w:val="26"/>
        </w:rPr>
      </w:pPr>
      <w:r>
        <w:rPr>
          <w:rFonts w:ascii="Times New Roman" w:hAnsi="Times New Roman"/>
          <w:b/>
          <w:sz w:val="24"/>
          <w:szCs w:val="24"/>
        </w:rPr>
        <w:t>Cel pracy.</w:t>
      </w:r>
      <w:r>
        <w:rPr>
          <w:rFonts w:ascii="Times New Roman" w:hAnsi="Times New Roman"/>
          <w:sz w:val="26"/>
          <w:szCs w:val="26"/>
        </w:rPr>
        <w:t xml:space="preserve"> Celem pracy jest przedstawienie roli całościowej oceny geriatrycznej </w:t>
      </w:r>
      <w:r w:rsidR="008D27E1">
        <w:rPr>
          <w:rFonts w:ascii="Times New Roman" w:hAnsi="Times New Roman"/>
          <w:sz w:val="26"/>
          <w:szCs w:val="26"/>
        </w:rPr>
        <w:br/>
      </w:r>
      <w:r>
        <w:rPr>
          <w:rFonts w:ascii="Times New Roman" w:hAnsi="Times New Roman"/>
          <w:sz w:val="26"/>
          <w:szCs w:val="26"/>
        </w:rPr>
        <w:t xml:space="preserve">w ocenie pacjenta w podeszłym wieku z łagodnymi zaburzeniami poznawczymi na przykładach klinicznych. </w:t>
      </w:r>
    </w:p>
    <w:p w:rsidR="008D27E1" w:rsidRDefault="005C3C78" w:rsidP="008D27E1">
      <w:pPr>
        <w:spacing w:after="0" w:line="360" w:lineRule="auto"/>
        <w:jc w:val="both"/>
        <w:rPr>
          <w:rFonts w:ascii="Times New Roman" w:hAnsi="Times New Roman"/>
          <w:sz w:val="26"/>
          <w:szCs w:val="26"/>
        </w:rPr>
      </w:pPr>
      <w:r>
        <w:rPr>
          <w:rFonts w:ascii="Times New Roman" w:hAnsi="Times New Roman"/>
          <w:b/>
          <w:sz w:val="24"/>
          <w:szCs w:val="24"/>
        </w:rPr>
        <w:t>Podstawowe założenia pracy.</w:t>
      </w:r>
      <w:r>
        <w:rPr>
          <w:rFonts w:ascii="Times New Roman" w:hAnsi="Times New Roman"/>
          <w:sz w:val="26"/>
          <w:szCs w:val="26"/>
        </w:rPr>
        <w:t xml:space="preserve"> Zaburzenia funkcji poznawczych są, obok niesamodzielności i samotności, istotną cechą różnicującą niejednorodną populację osób starszych, obarczoną </w:t>
      </w:r>
      <w:proofErr w:type="spellStart"/>
      <w:r>
        <w:rPr>
          <w:rFonts w:ascii="Times New Roman" w:hAnsi="Times New Roman"/>
          <w:sz w:val="26"/>
          <w:szCs w:val="26"/>
        </w:rPr>
        <w:t>wielochorobowością</w:t>
      </w:r>
      <w:proofErr w:type="spellEnd"/>
      <w:r>
        <w:rPr>
          <w:rFonts w:ascii="Times New Roman" w:hAnsi="Times New Roman"/>
          <w:sz w:val="26"/>
          <w:szCs w:val="26"/>
        </w:rPr>
        <w:t xml:space="preserve"> i ryzykiem polifarmakoterapii. Całościowa ocena geriatryczna za pomocą zestawu </w:t>
      </w:r>
      <w:proofErr w:type="spellStart"/>
      <w:r>
        <w:rPr>
          <w:rFonts w:ascii="Times New Roman" w:hAnsi="Times New Roman"/>
          <w:sz w:val="26"/>
          <w:szCs w:val="26"/>
        </w:rPr>
        <w:t>skal</w:t>
      </w:r>
      <w:proofErr w:type="spellEnd"/>
      <w:r>
        <w:rPr>
          <w:rFonts w:ascii="Times New Roman" w:hAnsi="Times New Roman"/>
          <w:sz w:val="26"/>
          <w:szCs w:val="26"/>
        </w:rPr>
        <w:t xml:space="preserve"> umożliwia ocenę stanu funkcjonalnego, umysłowego, fizycznego pacjenta z jego uwarunkowaniami środowiskowymi. Skala Mini-</w:t>
      </w:r>
      <w:proofErr w:type="spellStart"/>
      <w:r>
        <w:rPr>
          <w:rFonts w:ascii="Times New Roman" w:hAnsi="Times New Roman"/>
          <w:sz w:val="26"/>
          <w:szCs w:val="26"/>
        </w:rPr>
        <w:t>Mental</w:t>
      </w:r>
      <w:proofErr w:type="spellEnd"/>
      <w:r>
        <w:rPr>
          <w:rFonts w:ascii="Times New Roman" w:hAnsi="Times New Roman"/>
          <w:sz w:val="26"/>
          <w:szCs w:val="26"/>
        </w:rPr>
        <w:t xml:space="preserve"> </w:t>
      </w:r>
      <w:proofErr w:type="spellStart"/>
      <w:r>
        <w:rPr>
          <w:rFonts w:ascii="Times New Roman" w:hAnsi="Times New Roman"/>
          <w:sz w:val="26"/>
          <w:szCs w:val="26"/>
        </w:rPr>
        <w:t>State</w:t>
      </w:r>
      <w:proofErr w:type="spellEnd"/>
      <w:r>
        <w:rPr>
          <w:rFonts w:ascii="Times New Roman" w:hAnsi="Times New Roman"/>
          <w:sz w:val="26"/>
          <w:szCs w:val="26"/>
        </w:rPr>
        <w:t xml:space="preserve"> </w:t>
      </w:r>
      <w:proofErr w:type="spellStart"/>
      <w:r>
        <w:rPr>
          <w:rFonts w:ascii="Times New Roman" w:hAnsi="Times New Roman"/>
          <w:sz w:val="26"/>
          <w:szCs w:val="26"/>
        </w:rPr>
        <w:t>Examination</w:t>
      </w:r>
      <w:proofErr w:type="spellEnd"/>
      <w:r>
        <w:rPr>
          <w:rFonts w:ascii="Times New Roman" w:hAnsi="Times New Roman"/>
          <w:sz w:val="26"/>
          <w:szCs w:val="26"/>
        </w:rPr>
        <w:t xml:space="preserve"> i Test Rysowania Zegara, jako narzędzia przesiewowe pozwalają na wykrywanie zaburzeń poznawczych. Obraz kliniczny łagodnych zaburzeń poznawczych jest bardzo zróżnicowany, może dotyczyć różnych funkcji poznawczych, nie tylko pamięci. Stopień zaburzeń poznawczych </w:t>
      </w:r>
      <w:r w:rsidR="008D27E1">
        <w:rPr>
          <w:rFonts w:ascii="Times New Roman" w:hAnsi="Times New Roman"/>
          <w:sz w:val="26"/>
          <w:szCs w:val="26"/>
        </w:rPr>
        <w:br/>
      </w:r>
      <w:r>
        <w:rPr>
          <w:rFonts w:ascii="Times New Roman" w:hAnsi="Times New Roman"/>
          <w:sz w:val="26"/>
          <w:szCs w:val="26"/>
        </w:rPr>
        <w:t xml:space="preserve">w różny sposób wpływa na zdolność do wykonywania podstawowych i złożonych czynności życia codziennego. Wyrównanie nastroju, funkcji sensorycznych, korekta leczenia może mieć korzystny wpływ na zdolności poznawcze. Przykłady kliniczne pokazują różne postacie łagodnych zaburzeń poznawczych. </w:t>
      </w:r>
    </w:p>
    <w:p w:rsidR="005C3C78" w:rsidRDefault="005C3C78" w:rsidP="008D27E1">
      <w:pPr>
        <w:spacing w:after="0" w:line="360" w:lineRule="auto"/>
        <w:jc w:val="both"/>
        <w:rPr>
          <w:rFonts w:ascii="Times New Roman" w:hAnsi="Times New Roman"/>
          <w:sz w:val="26"/>
          <w:szCs w:val="26"/>
        </w:rPr>
      </w:pPr>
      <w:r>
        <w:rPr>
          <w:rFonts w:ascii="Times New Roman" w:hAnsi="Times New Roman"/>
          <w:b/>
          <w:sz w:val="24"/>
          <w:szCs w:val="24"/>
        </w:rPr>
        <w:t xml:space="preserve">Podsumowanie. </w:t>
      </w:r>
      <w:r>
        <w:rPr>
          <w:rFonts w:ascii="Times New Roman" w:hAnsi="Times New Roman"/>
          <w:sz w:val="26"/>
          <w:szCs w:val="26"/>
        </w:rPr>
        <w:t>U osób z łagodnymi zaburzeniami poznawczymi należy systematycznie monitorować stan poznawczy, kontrolować farmakologicznie choroby przewlekłe, prowadzić dostosowane treningi kognitywne i aktywności fizycznej.</w:t>
      </w:r>
    </w:p>
    <w:p w:rsidR="005C3C78" w:rsidRDefault="005C3C78" w:rsidP="005C3C78">
      <w:pPr>
        <w:spacing w:after="0" w:line="360" w:lineRule="auto"/>
        <w:jc w:val="both"/>
        <w:rPr>
          <w:rFonts w:ascii="Times New Roman" w:hAnsi="Times New Roman"/>
          <w:sz w:val="26"/>
          <w:szCs w:val="26"/>
        </w:rPr>
      </w:pPr>
      <w:r>
        <w:rPr>
          <w:rFonts w:ascii="Times New Roman" w:hAnsi="Times New Roman"/>
          <w:b/>
          <w:sz w:val="24"/>
          <w:szCs w:val="24"/>
        </w:rPr>
        <w:t>Słowa kluczowe</w:t>
      </w:r>
      <w:r>
        <w:rPr>
          <w:rFonts w:ascii="Times New Roman" w:hAnsi="Times New Roman"/>
          <w:sz w:val="26"/>
          <w:szCs w:val="26"/>
        </w:rPr>
        <w:t>: łagodne zaburzenia poznawcze, całościowa ocena geriatryczna.</w:t>
      </w:r>
    </w:p>
    <w:p w:rsidR="005C3C78" w:rsidRDefault="005C3C78" w:rsidP="005C3C78">
      <w:pPr>
        <w:rPr>
          <w:rFonts w:ascii="Times New Roman" w:hAnsi="Times New Roman" w:cs="Times New Roman"/>
          <w:sz w:val="24"/>
          <w:szCs w:val="24"/>
        </w:rPr>
      </w:pPr>
      <w:r>
        <w:rPr>
          <w:rFonts w:ascii="Times New Roman" w:hAnsi="Times New Roman" w:cs="Times New Roman"/>
          <w:sz w:val="24"/>
          <w:szCs w:val="24"/>
        </w:rPr>
        <w:br w:type="page"/>
      </w:r>
    </w:p>
    <w:p w:rsidR="005C3C78" w:rsidRDefault="005C3C78" w:rsidP="005C3C78">
      <w:pPr>
        <w:spacing w:after="0" w:line="360" w:lineRule="auto"/>
        <w:jc w:val="center"/>
        <w:rPr>
          <w:rFonts w:ascii="Times New Roman" w:hAnsi="Times New Roman" w:cs="Times New Roman"/>
          <w:b/>
          <w:sz w:val="26"/>
          <w:szCs w:val="26"/>
        </w:rPr>
      </w:pPr>
      <w:r>
        <w:rPr>
          <w:rFonts w:ascii="Times New Roman" w:eastAsia="Times New Roman" w:hAnsi="Times New Roman" w:cs="Times New Roman"/>
          <w:b/>
          <w:color w:val="000000" w:themeColor="text1"/>
          <w:sz w:val="24"/>
          <w:szCs w:val="24"/>
          <w:lang w:eastAsia="pl-PL"/>
        </w:rPr>
        <w:lastRenderedPageBreak/>
        <w:t>Uczulenie na alergeny wziewne i pokarmowe u osób starszych</w:t>
      </w:r>
    </w:p>
    <w:p w:rsidR="008D27E1" w:rsidRDefault="008D27E1" w:rsidP="005C3C78">
      <w:pPr>
        <w:spacing w:after="0" w:line="360" w:lineRule="auto"/>
        <w:jc w:val="center"/>
        <w:rPr>
          <w:rFonts w:ascii="Times New Roman" w:hAnsi="Times New Roman" w:cs="Times New Roman"/>
          <w:b/>
          <w:color w:val="000000" w:themeColor="text1"/>
          <w:sz w:val="24"/>
          <w:szCs w:val="24"/>
        </w:rPr>
      </w:pPr>
    </w:p>
    <w:p w:rsidR="005C3C78" w:rsidRDefault="005C3C78" w:rsidP="005C3C78">
      <w:pPr>
        <w:spacing w:after="0" w:line="360" w:lineRule="auto"/>
        <w:jc w:val="center"/>
        <w:rPr>
          <w:rFonts w:ascii="Times New Roman" w:hAnsi="Times New Roman" w:cs="Times New Roman"/>
          <w:b/>
          <w:color w:val="000000" w:themeColor="text1"/>
          <w:sz w:val="24"/>
          <w:szCs w:val="24"/>
          <w:vertAlign w:val="superscript"/>
        </w:rPr>
      </w:pPr>
      <w:r>
        <w:rPr>
          <w:rFonts w:ascii="Times New Roman" w:hAnsi="Times New Roman" w:cs="Times New Roman"/>
          <w:b/>
          <w:color w:val="000000" w:themeColor="text1"/>
          <w:sz w:val="24"/>
          <w:szCs w:val="24"/>
        </w:rPr>
        <w:t>Emilia Majsiak</w:t>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Magdalena Choina</w:t>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Krzysztof Buczyłko</w:t>
      </w:r>
      <w:r>
        <w:rPr>
          <w:rFonts w:ascii="Times New Roman" w:hAnsi="Times New Roman" w:cs="Times New Roman"/>
          <w:b/>
          <w:color w:val="000000" w:themeColor="text1"/>
          <w:sz w:val="24"/>
          <w:szCs w:val="24"/>
          <w:vertAlign w:val="superscript"/>
        </w:rPr>
        <w:t>2</w:t>
      </w:r>
    </w:p>
    <w:p w:rsidR="008D27E1" w:rsidRDefault="008D27E1" w:rsidP="005C3C78">
      <w:pPr>
        <w:spacing w:after="0" w:line="360" w:lineRule="auto"/>
        <w:jc w:val="center"/>
        <w:rPr>
          <w:rFonts w:ascii="Times New Roman" w:hAnsi="Times New Roman" w:cs="Times New Roman"/>
          <w:b/>
          <w:color w:val="000000" w:themeColor="text1"/>
          <w:sz w:val="24"/>
          <w:szCs w:val="24"/>
          <w:vertAlign w:val="superscript"/>
        </w:rPr>
      </w:pPr>
    </w:p>
    <w:p w:rsidR="005C3C78" w:rsidRPr="008D27E1" w:rsidRDefault="005C3C78" w:rsidP="005C3C78">
      <w:pPr>
        <w:spacing w:after="0" w:line="360" w:lineRule="auto"/>
        <w:jc w:val="both"/>
        <w:rPr>
          <w:rFonts w:ascii="Times New Roman" w:hAnsi="Times New Roman" w:cs="Times New Roman"/>
          <w:i/>
          <w:color w:val="000000" w:themeColor="text1"/>
          <w:sz w:val="20"/>
          <w:szCs w:val="20"/>
        </w:rPr>
      </w:pPr>
      <w:r w:rsidRPr="008D27E1">
        <w:rPr>
          <w:rFonts w:ascii="Times New Roman" w:hAnsi="Times New Roman" w:cs="Times New Roman"/>
          <w:i/>
          <w:color w:val="000000" w:themeColor="text1"/>
          <w:sz w:val="20"/>
          <w:szCs w:val="20"/>
          <w:vertAlign w:val="superscript"/>
        </w:rPr>
        <w:t>1</w:t>
      </w:r>
      <w:r w:rsidRPr="008D27E1">
        <w:rPr>
          <w:rFonts w:ascii="Times New Roman" w:hAnsi="Times New Roman" w:cs="Times New Roman"/>
          <w:i/>
          <w:color w:val="000000" w:themeColor="text1"/>
          <w:sz w:val="20"/>
          <w:szCs w:val="20"/>
        </w:rPr>
        <w:t>Polsko-Ukraińska Fundacja Rozwoju Medycyny, Lublin, Polska</w:t>
      </w:r>
    </w:p>
    <w:p w:rsidR="005C3C78" w:rsidRPr="008D27E1" w:rsidRDefault="005C3C78" w:rsidP="005C3C78">
      <w:pPr>
        <w:spacing w:after="0" w:line="360" w:lineRule="auto"/>
        <w:jc w:val="both"/>
        <w:rPr>
          <w:rFonts w:ascii="Times New Roman" w:hAnsi="Times New Roman" w:cs="Times New Roman"/>
          <w:i/>
          <w:color w:val="000000" w:themeColor="text1"/>
          <w:sz w:val="20"/>
          <w:szCs w:val="20"/>
        </w:rPr>
      </w:pPr>
      <w:r w:rsidRPr="008D27E1">
        <w:rPr>
          <w:rFonts w:ascii="Times New Roman" w:hAnsi="Times New Roman" w:cs="Times New Roman"/>
          <w:i/>
          <w:color w:val="000000" w:themeColor="text1"/>
          <w:sz w:val="20"/>
          <w:szCs w:val="20"/>
          <w:vertAlign w:val="superscript"/>
        </w:rPr>
        <w:t>2</w:t>
      </w:r>
      <w:r w:rsidRPr="008D27E1">
        <w:rPr>
          <w:rFonts w:ascii="Times New Roman" w:hAnsi="Times New Roman" w:cs="Times New Roman"/>
          <w:i/>
          <w:color w:val="000000" w:themeColor="text1"/>
          <w:sz w:val="20"/>
          <w:szCs w:val="20"/>
        </w:rPr>
        <w:t>NZOZ Centrum Alergologii, Łódź, Polska</w:t>
      </w:r>
    </w:p>
    <w:p w:rsidR="008D27E1" w:rsidRPr="00634F0A" w:rsidRDefault="008D27E1" w:rsidP="008D27E1">
      <w:pPr>
        <w:spacing w:after="0" w:line="360" w:lineRule="auto"/>
        <w:jc w:val="both"/>
        <w:rPr>
          <w:rFonts w:ascii="Times New Roman" w:hAnsi="Times New Roman" w:cs="Times New Roman"/>
          <w:b/>
          <w:bCs/>
          <w:sz w:val="16"/>
          <w:szCs w:val="16"/>
        </w:rPr>
      </w:pPr>
    </w:p>
    <w:p w:rsidR="008D27E1" w:rsidRPr="008D27E1" w:rsidRDefault="008D27E1" w:rsidP="008D27E1">
      <w:pPr>
        <w:spacing w:after="0" w:line="240" w:lineRule="auto"/>
        <w:jc w:val="both"/>
        <w:rPr>
          <w:rFonts w:ascii="Times New Roman" w:hAnsi="Times New Roman" w:cs="Times New Roman"/>
          <w:b/>
          <w:bCs/>
          <w:sz w:val="24"/>
          <w:szCs w:val="24"/>
        </w:rPr>
      </w:pPr>
      <w:r w:rsidRPr="008D27E1">
        <w:rPr>
          <w:rFonts w:ascii="Times New Roman" w:hAnsi="Times New Roman" w:cs="Times New Roman"/>
          <w:b/>
          <w:bCs/>
          <w:sz w:val="24"/>
          <w:szCs w:val="24"/>
        </w:rPr>
        <w:t>Streszczenie</w:t>
      </w:r>
    </w:p>
    <w:p w:rsidR="008D27E1" w:rsidRPr="008D27E1" w:rsidRDefault="008D27E1" w:rsidP="008D27E1">
      <w:pPr>
        <w:shd w:val="clear" w:color="auto" w:fill="FFFFFF"/>
        <w:spacing w:after="0" w:line="240" w:lineRule="auto"/>
        <w:jc w:val="both"/>
        <w:rPr>
          <w:rFonts w:ascii="Times New Roman" w:hAnsi="Times New Roman" w:cs="Times New Roman"/>
          <w:b/>
          <w:sz w:val="24"/>
          <w:szCs w:val="24"/>
        </w:rPr>
      </w:pPr>
    </w:p>
    <w:p w:rsidR="005C3C78" w:rsidRPr="00634F0A" w:rsidRDefault="005C3C78" w:rsidP="00634F0A">
      <w:pPr>
        <w:shd w:val="clear" w:color="auto" w:fill="FFFFFF"/>
        <w:spacing w:after="0" w:line="300" w:lineRule="atLeast"/>
        <w:jc w:val="both"/>
        <w:rPr>
          <w:rFonts w:ascii="Times New Roman" w:eastAsia="Times New Roman" w:hAnsi="Times New Roman" w:cs="Times New Roman"/>
          <w:color w:val="000000" w:themeColor="text1"/>
          <w:lang w:eastAsia="pl-PL"/>
        </w:rPr>
      </w:pPr>
      <w:r w:rsidRPr="00634F0A">
        <w:rPr>
          <w:rFonts w:ascii="Times New Roman" w:hAnsi="Times New Roman" w:cs="Times New Roman"/>
          <w:b/>
        </w:rPr>
        <w:t xml:space="preserve">Wstęp. </w:t>
      </w:r>
      <w:r w:rsidRPr="00634F0A">
        <w:rPr>
          <w:rFonts w:ascii="Times New Roman" w:eastAsia="Times New Roman" w:hAnsi="Times New Roman" w:cs="Times New Roman"/>
          <w:color w:val="000000" w:themeColor="text1"/>
          <w:lang w:eastAsia="pl-PL"/>
        </w:rPr>
        <w:t>Częstość występowania chorób alergicznych u osób w podeszłym wieku jest tematem niewielu badań. Diagnozowanie choroby alergicznej u pacjentów w tej grupie wiekowej utrudniają często choroby współistniejące. Podstawą diagnozy jest wywiad w oparciu o objawy kliniczne oraz badania dodatkowe, np. testy skórne i stężenie w surowicy krwi swoistych immunoglobulin E (</w:t>
      </w:r>
      <w:proofErr w:type="spellStart"/>
      <w:r w:rsidRPr="00634F0A">
        <w:rPr>
          <w:rFonts w:ascii="Times New Roman" w:eastAsia="Times New Roman" w:hAnsi="Times New Roman" w:cs="Times New Roman"/>
          <w:color w:val="000000" w:themeColor="text1"/>
          <w:lang w:eastAsia="pl-PL"/>
        </w:rPr>
        <w:t>sIgE</w:t>
      </w:r>
      <w:proofErr w:type="spellEnd"/>
      <w:r w:rsidRPr="00634F0A">
        <w:rPr>
          <w:rFonts w:ascii="Times New Roman" w:eastAsia="Times New Roman" w:hAnsi="Times New Roman" w:cs="Times New Roman"/>
          <w:color w:val="000000" w:themeColor="text1"/>
          <w:lang w:eastAsia="pl-PL"/>
        </w:rPr>
        <w:t xml:space="preserve">). U osób powyżej 60 roku życia obserwuje się zmniejszoną reaktywność skóry w porównaniu do dzieci czy młodych dorosłych, co w przypadku testów skórnych może utrudniać ich interpretacje. W związku z tym oznaczanie stężenia </w:t>
      </w:r>
      <w:proofErr w:type="spellStart"/>
      <w:r w:rsidRPr="00634F0A">
        <w:rPr>
          <w:rFonts w:ascii="Times New Roman" w:eastAsia="Times New Roman" w:hAnsi="Times New Roman" w:cs="Times New Roman"/>
          <w:color w:val="000000" w:themeColor="text1"/>
          <w:lang w:eastAsia="pl-PL"/>
        </w:rPr>
        <w:t>sIgE</w:t>
      </w:r>
      <w:proofErr w:type="spellEnd"/>
      <w:r w:rsidRPr="00634F0A">
        <w:rPr>
          <w:rFonts w:ascii="Times New Roman" w:eastAsia="Times New Roman" w:hAnsi="Times New Roman" w:cs="Times New Roman"/>
          <w:color w:val="000000" w:themeColor="text1"/>
          <w:lang w:eastAsia="pl-PL"/>
        </w:rPr>
        <w:t xml:space="preserve"> w surowicy osób starszych może być użytecznym narzędziem diagnostycznym.</w:t>
      </w:r>
    </w:p>
    <w:p w:rsidR="008D27E1" w:rsidRPr="00634F0A" w:rsidRDefault="005C3C78" w:rsidP="00634F0A">
      <w:pPr>
        <w:shd w:val="clear" w:color="auto" w:fill="FFFFFF"/>
        <w:spacing w:after="0" w:line="300" w:lineRule="atLeast"/>
        <w:jc w:val="both"/>
        <w:rPr>
          <w:rFonts w:ascii="Times New Roman" w:eastAsia="Times New Roman" w:hAnsi="Times New Roman" w:cs="Times New Roman"/>
          <w:color w:val="000000" w:themeColor="text1"/>
          <w:lang w:eastAsia="pl-PL"/>
        </w:rPr>
      </w:pPr>
      <w:r w:rsidRPr="00634F0A">
        <w:rPr>
          <w:rFonts w:ascii="Times New Roman" w:hAnsi="Times New Roman" w:cs="Times New Roman"/>
          <w:b/>
        </w:rPr>
        <w:t>Cel pracy.</w:t>
      </w:r>
      <w:r w:rsidRPr="00634F0A">
        <w:rPr>
          <w:rFonts w:ascii="Times New Roman" w:eastAsia="Times New Roman" w:hAnsi="Times New Roman" w:cs="Times New Roman"/>
          <w:color w:val="000000" w:themeColor="text1"/>
          <w:lang w:eastAsia="pl-PL"/>
        </w:rPr>
        <w:t xml:space="preserve"> Celem niniejszego badania było porównanie częstości występowania </w:t>
      </w:r>
      <w:proofErr w:type="spellStart"/>
      <w:r w:rsidRPr="00634F0A">
        <w:rPr>
          <w:rFonts w:ascii="Times New Roman" w:eastAsia="Times New Roman" w:hAnsi="Times New Roman" w:cs="Times New Roman"/>
          <w:color w:val="000000" w:themeColor="text1"/>
          <w:lang w:eastAsia="pl-PL"/>
        </w:rPr>
        <w:t>sIgE</w:t>
      </w:r>
      <w:proofErr w:type="spellEnd"/>
      <w:r w:rsidRPr="00634F0A">
        <w:rPr>
          <w:rFonts w:ascii="Times New Roman" w:eastAsia="Times New Roman" w:hAnsi="Times New Roman" w:cs="Times New Roman"/>
          <w:color w:val="000000" w:themeColor="text1"/>
          <w:lang w:eastAsia="pl-PL"/>
        </w:rPr>
        <w:t xml:space="preserve"> wobec alergenów wziewnych i pokarmowych w surowicy osób powyżej 61 roku życia podejrzanych </w:t>
      </w:r>
      <w:r w:rsidR="00634F0A">
        <w:rPr>
          <w:rFonts w:ascii="Times New Roman" w:eastAsia="Times New Roman" w:hAnsi="Times New Roman" w:cs="Times New Roman"/>
          <w:color w:val="000000" w:themeColor="text1"/>
          <w:lang w:eastAsia="pl-PL"/>
        </w:rPr>
        <w:br/>
      </w:r>
      <w:r w:rsidRPr="00634F0A">
        <w:rPr>
          <w:rFonts w:ascii="Times New Roman" w:eastAsia="Times New Roman" w:hAnsi="Times New Roman" w:cs="Times New Roman"/>
          <w:color w:val="000000" w:themeColor="text1"/>
          <w:lang w:eastAsia="pl-PL"/>
        </w:rPr>
        <w:t xml:space="preserve">o występowanie choroby alergicznej w Polsce. </w:t>
      </w:r>
    </w:p>
    <w:p w:rsidR="008D27E1" w:rsidRPr="00634F0A" w:rsidRDefault="005C3C78" w:rsidP="00634F0A">
      <w:pPr>
        <w:shd w:val="clear" w:color="auto" w:fill="FFFFFF"/>
        <w:spacing w:after="0" w:line="300" w:lineRule="atLeast"/>
        <w:jc w:val="both"/>
        <w:rPr>
          <w:rFonts w:ascii="Times New Roman" w:eastAsia="Times New Roman" w:hAnsi="Times New Roman" w:cs="Times New Roman"/>
          <w:color w:val="000000" w:themeColor="text1"/>
          <w:lang w:eastAsia="pl-PL"/>
        </w:rPr>
      </w:pPr>
      <w:r w:rsidRPr="00634F0A">
        <w:rPr>
          <w:rFonts w:ascii="Times New Roman" w:hAnsi="Times New Roman" w:cs="Times New Roman"/>
          <w:b/>
        </w:rPr>
        <w:t>Materiał i metody</w:t>
      </w:r>
      <w:r w:rsidRPr="00634F0A">
        <w:rPr>
          <w:rFonts w:ascii="Times New Roman" w:hAnsi="Times New Roman" w:cs="Times New Roman"/>
        </w:rPr>
        <w:t xml:space="preserve">. </w:t>
      </w:r>
      <w:r w:rsidRPr="00634F0A">
        <w:rPr>
          <w:rFonts w:ascii="Times New Roman" w:eastAsia="Times New Roman" w:hAnsi="Times New Roman" w:cs="Times New Roman"/>
          <w:color w:val="000000" w:themeColor="text1"/>
          <w:lang w:eastAsia="pl-PL"/>
        </w:rPr>
        <w:t xml:space="preserve">Dane dotyczące stężenia </w:t>
      </w:r>
      <w:proofErr w:type="spellStart"/>
      <w:r w:rsidRPr="00634F0A">
        <w:rPr>
          <w:rFonts w:ascii="Times New Roman" w:eastAsia="Times New Roman" w:hAnsi="Times New Roman" w:cs="Times New Roman"/>
          <w:color w:val="000000" w:themeColor="text1"/>
          <w:lang w:eastAsia="pl-PL"/>
        </w:rPr>
        <w:t>sIgE</w:t>
      </w:r>
      <w:proofErr w:type="spellEnd"/>
      <w:r w:rsidRPr="00634F0A">
        <w:rPr>
          <w:rFonts w:ascii="Times New Roman" w:eastAsia="Times New Roman" w:hAnsi="Times New Roman" w:cs="Times New Roman"/>
          <w:color w:val="000000" w:themeColor="text1"/>
          <w:lang w:eastAsia="pl-PL"/>
        </w:rPr>
        <w:t xml:space="preserve"> w surowicy krwi zostały uzyskane </w:t>
      </w:r>
      <w:r w:rsidR="008D27E1" w:rsidRPr="00634F0A">
        <w:rPr>
          <w:rFonts w:ascii="Times New Roman" w:eastAsia="Times New Roman" w:hAnsi="Times New Roman" w:cs="Times New Roman"/>
          <w:color w:val="000000" w:themeColor="text1"/>
          <w:lang w:eastAsia="pl-PL"/>
        </w:rPr>
        <w:br/>
      </w:r>
      <w:r w:rsidRPr="00634F0A">
        <w:rPr>
          <w:rFonts w:ascii="Times New Roman" w:eastAsia="Times New Roman" w:hAnsi="Times New Roman" w:cs="Times New Roman"/>
          <w:color w:val="000000" w:themeColor="text1"/>
          <w:lang w:eastAsia="pl-PL"/>
        </w:rPr>
        <w:t xml:space="preserve">z różnych laboratoriów na terenie Polski, w których oznaczano je przy pomocy </w:t>
      </w:r>
      <w:proofErr w:type="spellStart"/>
      <w:r w:rsidRPr="00634F0A">
        <w:rPr>
          <w:rFonts w:ascii="Times New Roman" w:eastAsia="Times New Roman" w:hAnsi="Times New Roman" w:cs="Times New Roman"/>
          <w:color w:val="000000" w:themeColor="text1"/>
          <w:lang w:eastAsia="pl-PL"/>
        </w:rPr>
        <w:t>multiparametrowych</w:t>
      </w:r>
      <w:proofErr w:type="spellEnd"/>
      <w:r w:rsidRPr="00634F0A">
        <w:rPr>
          <w:rFonts w:ascii="Times New Roman" w:eastAsia="Times New Roman" w:hAnsi="Times New Roman" w:cs="Times New Roman"/>
          <w:color w:val="000000" w:themeColor="text1"/>
          <w:lang w:eastAsia="pl-PL"/>
        </w:rPr>
        <w:t xml:space="preserve"> testów immunoenzymatycznych (</w:t>
      </w:r>
      <w:proofErr w:type="spellStart"/>
      <w:r w:rsidRPr="00634F0A">
        <w:rPr>
          <w:rFonts w:ascii="Times New Roman" w:eastAsia="Times New Roman" w:hAnsi="Times New Roman" w:cs="Times New Roman"/>
          <w:color w:val="000000" w:themeColor="text1"/>
          <w:lang w:eastAsia="pl-PL"/>
        </w:rPr>
        <w:t>Polycheck</w:t>
      </w:r>
      <w:proofErr w:type="spellEnd"/>
      <w:proofErr w:type="gramStart"/>
      <w:r w:rsidRPr="00634F0A">
        <w:rPr>
          <w:rFonts w:ascii="Times New Roman" w:eastAsia="Times New Roman" w:hAnsi="Times New Roman" w:cs="Times New Roman"/>
          <w:color w:val="000000" w:themeColor="text1"/>
          <w:vertAlign w:val="superscript"/>
          <w:lang w:eastAsia="pl-PL"/>
        </w:rPr>
        <w:t>®</w:t>
      </w:r>
      <w:r w:rsidRPr="00634F0A">
        <w:rPr>
          <w:rFonts w:ascii="Times New Roman" w:eastAsia="Times New Roman" w:hAnsi="Times New Roman" w:cs="Times New Roman"/>
          <w:color w:val="000000" w:themeColor="text1"/>
          <w:lang w:eastAsia="pl-PL"/>
        </w:rPr>
        <w:t> ,</w:t>
      </w:r>
      <w:proofErr w:type="gramEnd"/>
      <w:r w:rsidRPr="00634F0A">
        <w:rPr>
          <w:rFonts w:ascii="Times New Roman" w:eastAsia="Times New Roman" w:hAnsi="Times New Roman" w:cs="Times New Roman"/>
          <w:color w:val="000000" w:themeColor="text1"/>
          <w:lang w:eastAsia="pl-PL"/>
        </w:rPr>
        <w:t xml:space="preserve"> </w:t>
      </w:r>
      <w:proofErr w:type="spellStart"/>
      <w:r w:rsidRPr="00634F0A">
        <w:rPr>
          <w:rFonts w:ascii="Times New Roman" w:eastAsia="Times New Roman" w:hAnsi="Times New Roman" w:cs="Times New Roman"/>
          <w:color w:val="000000" w:themeColor="text1"/>
          <w:lang w:eastAsia="pl-PL"/>
        </w:rPr>
        <w:t>Biocheck</w:t>
      </w:r>
      <w:proofErr w:type="spellEnd"/>
      <w:r w:rsidRPr="00634F0A">
        <w:rPr>
          <w:rFonts w:ascii="Times New Roman" w:eastAsia="Times New Roman" w:hAnsi="Times New Roman" w:cs="Times New Roman"/>
          <w:color w:val="000000" w:themeColor="text1"/>
          <w:lang w:eastAsia="pl-PL"/>
        </w:rPr>
        <w:t xml:space="preserve"> GmbH). Zebrane dane pochodziły od 18 788 pacjentów. Analiza statystyczna została przeprowadzona z użyciem programu Statistica10 (</w:t>
      </w:r>
      <w:proofErr w:type="spellStart"/>
      <w:r w:rsidRPr="00634F0A">
        <w:rPr>
          <w:rFonts w:ascii="Times New Roman" w:eastAsia="Times New Roman" w:hAnsi="Times New Roman" w:cs="Times New Roman"/>
          <w:color w:val="000000" w:themeColor="text1"/>
          <w:lang w:eastAsia="pl-PL"/>
        </w:rPr>
        <w:t>StatSoft</w:t>
      </w:r>
      <w:proofErr w:type="spellEnd"/>
      <w:r w:rsidRPr="00634F0A">
        <w:rPr>
          <w:rFonts w:ascii="Times New Roman" w:eastAsia="Times New Roman" w:hAnsi="Times New Roman" w:cs="Times New Roman"/>
          <w:color w:val="000000" w:themeColor="text1"/>
          <w:lang w:eastAsia="pl-PL"/>
        </w:rPr>
        <w:t xml:space="preserve"> Polska). Uzyskano zgodę Komisji Bioetycznej przy Uniwersytecie Medycznym w Łodzi w dniu 19 maja 2015. </w:t>
      </w:r>
    </w:p>
    <w:p w:rsidR="005C3C78" w:rsidRPr="00634F0A" w:rsidRDefault="005C3C78" w:rsidP="00634F0A">
      <w:pPr>
        <w:shd w:val="clear" w:color="auto" w:fill="FFFFFF"/>
        <w:spacing w:after="0" w:line="300" w:lineRule="atLeast"/>
        <w:jc w:val="both"/>
        <w:rPr>
          <w:rFonts w:ascii="Times New Roman" w:eastAsia="Times New Roman" w:hAnsi="Times New Roman" w:cs="Times New Roman"/>
          <w:color w:val="000000" w:themeColor="text1"/>
          <w:lang w:eastAsia="pl-PL"/>
        </w:rPr>
      </w:pPr>
      <w:r w:rsidRPr="00634F0A">
        <w:rPr>
          <w:rFonts w:ascii="Times New Roman" w:hAnsi="Times New Roman" w:cs="Times New Roman"/>
          <w:b/>
        </w:rPr>
        <w:t xml:space="preserve">Wyniki. </w:t>
      </w:r>
      <w:r w:rsidRPr="00634F0A">
        <w:rPr>
          <w:rFonts w:ascii="Times New Roman" w:eastAsia="Times New Roman" w:hAnsi="Times New Roman" w:cs="Times New Roman"/>
          <w:color w:val="000000" w:themeColor="text1"/>
          <w:lang w:eastAsia="pl-PL"/>
        </w:rPr>
        <w:t xml:space="preserve">Analizie poddano 418 284 oznaczeń </w:t>
      </w:r>
      <w:proofErr w:type="spellStart"/>
      <w:r w:rsidRPr="00634F0A">
        <w:rPr>
          <w:rFonts w:ascii="Times New Roman" w:eastAsia="Times New Roman" w:hAnsi="Times New Roman" w:cs="Times New Roman"/>
          <w:color w:val="000000" w:themeColor="text1"/>
          <w:lang w:eastAsia="pl-PL"/>
        </w:rPr>
        <w:t>sIgE</w:t>
      </w:r>
      <w:proofErr w:type="spellEnd"/>
      <w:r w:rsidRPr="00634F0A">
        <w:rPr>
          <w:rFonts w:ascii="Times New Roman" w:eastAsia="Times New Roman" w:hAnsi="Times New Roman" w:cs="Times New Roman"/>
          <w:color w:val="000000" w:themeColor="text1"/>
          <w:lang w:eastAsia="pl-PL"/>
        </w:rPr>
        <w:t xml:space="preserve"> wobec 88 alergenów wziewnych </w:t>
      </w:r>
      <w:r w:rsidR="008D27E1" w:rsidRPr="00634F0A">
        <w:rPr>
          <w:rFonts w:ascii="Times New Roman" w:eastAsia="Times New Roman" w:hAnsi="Times New Roman" w:cs="Times New Roman"/>
          <w:color w:val="000000" w:themeColor="text1"/>
          <w:lang w:eastAsia="pl-PL"/>
        </w:rPr>
        <w:br/>
      </w:r>
      <w:r w:rsidRPr="00634F0A">
        <w:rPr>
          <w:rFonts w:ascii="Times New Roman" w:eastAsia="Times New Roman" w:hAnsi="Times New Roman" w:cs="Times New Roman"/>
          <w:color w:val="000000" w:themeColor="text1"/>
          <w:lang w:eastAsia="pl-PL"/>
        </w:rPr>
        <w:t xml:space="preserve">i pokarmowych u 18 788 pacjentów z potencjalną chorobą alergiczną. Wśród badanych było 336 (1,78%) osób powyżej 61 roku życia. </w:t>
      </w:r>
      <w:r w:rsidRPr="00634F0A">
        <w:rPr>
          <w:rFonts w:ascii="Times New Roman" w:eastAsia="Andale Sans UI" w:hAnsi="Times New Roman" w:cs="Times New Roman"/>
          <w:color w:val="000000" w:themeColor="text1"/>
          <w:kern w:val="2"/>
        </w:rPr>
        <w:t xml:space="preserve">Przeanalizowano częstość występowania </w:t>
      </w:r>
      <w:proofErr w:type="spellStart"/>
      <w:r w:rsidRPr="00634F0A">
        <w:rPr>
          <w:rFonts w:ascii="Times New Roman" w:eastAsia="Andale Sans UI" w:hAnsi="Times New Roman" w:cs="Times New Roman"/>
          <w:color w:val="000000" w:themeColor="text1"/>
          <w:kern w:val="2"/>
        </w:rPr>
        <w:t>sIgE</w:t>
      </w:r>
      <w:proofErr w:type="spellEnd"/>
      <w:r w:rsidRPr="00634F0A">
        <w:rPr>
          <w:rFonts w:ascii="Times New Roman" w:eastAsia="Andale Sans UI" w:hAnsi="Times New Roman" w:cs="Times New Roman"/>
          <w:color w:val="000000" w:themeColor="text1"/>
          <w:kern w:val="2"/>
        </w:rPr>
        <w:t xml:space="preserve"> wobec 10 najczęstszych alergenów pokarmowych w </w:t>
      </w:r>
      <w:proofErr w:type="spellStart"/>
      <w:r w:rsidRPr="00634F0A">
        <w:rPr>
          <w:rFonts w:ascii="Times New Roman" w:eastAsia="Andale Sans UI" w:hAnsi="Times New Roman" w:cs="Times New Roman"/>
          <w:color w:val="000000" w:themeColor="text1"/>
          <w:kern w:val="2"/>
        </w:rPr>
        <w:t>róznych</w:t>
      </w:r>
      <w:proofErr w:type="spellEnd"/>
      <w:r w:rsidRPr="00634F0A">
        <w:rPr>
          <w:rFonts w:ascii="Times New Roman" w:eastAsia="Andale Sans UI" w:hAnsi="Times New Roman" w:cs="Times New Roman"/>
          <w:color w:val="000000" w:themeColor="text1"/>
          <w:kern w:val="2"/>
        </w:rPr>
        <w:t xml:space="preserve"> grupach wiekowych. </w:t>
      </w:r>
      <w:r w:rsidRPr="00634F0A">
        <w:rPr>
          <w:rFonts w:ascii="Times New Roman" w:eastAsia="Times New Roman" w:hAnsi="Times New Roman" w:cs="Times New Roman"/>
          <w:color w:val="000000" w:themeColor="text1"/>
          <w:lang w:eastAsia="pl-PL"/>
        </w:rPr>
        <w:t xml:space="preserve">Podwyższone stężenia </w:t>
      </w:r>
      <w:proofErr w:type="spellStart"/>
      <w:r w:rsidRPr="00634F0A">
        <w:rPr>
          <w:rFonts w:ascii="Times New Roman" w:eastAsia="Times New Roman" w:hAnsi="Times New Roman" w:cs="Times New Roman"/>
          <w:color w:val="000000" w:themeColor="text1"/>
          <w:lang w:eastAsia="pl-PL"/>
        </w:rPr>
        <w:t>sIgE</w:t>
      </w:r>
      <w:proofErr w:type="spellEnd"/>
      <w:r w:rsidRPr="00634F0A">
        <w:rPr>
          <w:rFonts w:ascii="Times New Roman" w:eastAsia="Times New Roman" w:hAnsi="Times New Roman" w:cs="Times New Roman"/>
          <w:color w:val="000000" w:themeColor="text1"/>
          <w:lang w:eastAsia="pl-PL"/>
        </w:rPr>
        <w:t xml:space="preserve"> wobec antygenów mleka (f02), białka i żółtka jaja kurzego wystąpiły istotnie statystycznie częściej w grupie powyżej 61 lat w porównaniu do dorosłych w wieku 19-60 lat. U osób w wieku podeszłym częstość występowania </w:t>
      </w:r>
      <w:proofErr w:type="spellStart"/>
      <w:r w:rsidRPr="00634F0A">
        <w:rPr>
          <w:rFonts w:ascii="Times New Roman" w:eastAsia="Times New Roman" w:hAnsi="Times New Roman" w:cs="Times New Roman"/>
          <w:color w:val="000000" w:themeColor="text1"/>
          <w:lang w:eastAsia="pl-PL"/>
        </w:rPr>
        <w:t>sIgE</w:t>
      </w:r>
      <w:proofErr w:type="spellEnd"/>
      <w:r w:rsidRPr="00634F0A">
        <w:rPr>
          <w:rFonts w:ascii="Times New Roman" w:eastAsia="Times New Roman" w:hAnsi="Times New Roman" w:cs="Times New Roman"/>
          <w:color w:val="000000" w:themeColor="text1"/>
          <w:lang w:eastAsia="pl-PL"/>
        </w:rPr>
        <w:t xml:space="preserve"> wobec alergenu mleka (f02) wynosiła 2, 75%, wobec alergenu białka jaja kurzego - 5,30% zaś wobec alergenu żółtka jaja kurzego - 9,27%, podczas gdy w grupie wiekowej 19-60 r. ż. częstość występowania </w:t>
      </w:r>
      <w:proofErr w:type="spellStart"/>
      <w:r w:rsidRPr="00634F0A">
        <w:rPr>
          <w:rFonts w:ascii="Times New Roman" w:eastAsia="Times New Roman" w:hAnsi="Times New Roman" w:cs="Times New Roman"/>
          <w:color w:val="000000" w:themeColor="text1"/>
          <w:lang w:eastAsia="pl-PL"/>
        </w:rPr>
        <w:t>sIgE</w:t>
      </w:r>
      <w:proofErr w:type="spellEnd"/>
      <w:r w:rsidRPr="00634F0A">
        <w:rPr>
          <w:rFonts w:ascii="Times New Roman" w:eastAsia="Times New Roman" w:hAnsi="Times New Roman" w:cs="Times New Roman"/>
          <w:color w:val="000000" w:themeColor="text1"/>
          <w:lang w:eastAsia="pl-PL"/>
        </w:rPr>
        <w:t xml:space="preserve"> wobec alergenów mleka (f02), białka jaja kurzego i żółtka jaja kurzego wynosiła kolejno: 0,67%, 1,95% oraz 3,20%. Analiza statystyczna częstości występowania </w:t>
      </w:r>
      <w:proofErr w:type="spellStart"/>
      <w:r w:rsidRPr="00634F0A">
        <w:rPr>
          <w:rFonts w:ascii="Times New Roman" w:eastAsia="Times New Roman" w:hAnsi="Times New Roman" w:cs="Times New Roman"/>
          <w:color w:val="000000" w:themeColor="text1"/>
          <w:lang w:eastAsia="pl-PL"/>
        </w:rPr>
        <w:t>sIgE</w:t>
      </w:r>
      <w:proofErr w:type="spellEnd"/>
      <w:r w:rsidRPr="00634F0A">
        <w:rPr>
          <w:rFonts w:ascii="Times New Roman" w:eastAsia="Times New Roman" w:hAnsi="Times New Roman" w:cs="Times New Roman"/>
          <w:color w:val="000000" w:themeColor="text1"/>
          <w:lang w:eastAsia="pl-PL"/>
        </w:rPr>
        <w:t xml:space="preserve"> wobec alergenów wziewnych nie wykazała istotnej różnicy między pacjentami w wieku 19-60 </w:t>
      </w:r>
      <w:r w:rsidR="00634F0A">
        <w:rPr>
          <w:rFonts w:ascii="Times New Roman" w:eastAsia="Times New Roman" w:hAnsi="Times New Roman" w:cs="Times New Roman"/>
          <w:color w:val="000000" w:themeColor="text1"/>
          <w:lang w:eastAsia="pl-PL"/>
        </w:rPr>
        <w:br/>
      </w:r>
      <w:r w:rsidRPr="00634F0A">
        <w:rPr>
          <w:rFonts w:ascii="Times New Roman" w:eastAsia="Times New Roman" w:hAnsi="Times New Roman" w:cs="Times New Roman"/>
          <w:color w:val="000000" w:themeColor="text1"/>
          <w:lang w:eastAsia="pl-PL"/>
        </w:rPr>
        <w:t>a pacjentami powyżej 61 r.ż.</w:t>
      </w:r>
    </w:p>
    <w:p w:rsidR="005C3C78" w:rsidRPr="00634F0A" w:rsidRDefault="005C3C78" w:rsidP="00634F0A">
      <w:pPr>
        <w:spacing w:after="0" w:line="300" w:lineRule="atLeast"/>
        <w:jc w:val="both"/>
        <w:rPr>
          <w:rFonts w:ascii="Times New Roman" w:hAnsi="Times New Roman" w:cs="Times New Roman"/>
        </w:rPr>
      </w:pPr>
      <w:r w:rsidRPr="00634F0A">
        <w:rPr>
          <w:rFonts w:ascii="Times New Roman" w:hAnsi="Times New Roman" w:cs="Times New Roman"/>
          <w:b/>
        </w:rPr>
        <w:t xml:space="preserve">Wnioski. </w:t>
      </w:r>
      <w:r w:rsidRPr="00634F0A">
        <w:rPr>
          <w:rFonts w:ascii="Times New Roman" w:eastAsia="Andale Sans UI" w:hAnsi="Times New Roman" w:cs="Times New Roman"/>
          <w:color w:val="000000" w:themeColor="text1"/>
          <w:kern w:val="2"/>
        </w:rPr>
        <w:t xml:space="preserve">Wśród osób starszych z Polski z potencjalną chorobą alergiczną zaobserwowano wzrost częstości występowania </w:t>
      </w:r>
      <w:proofErr w:type="spellStart"/>
      <w:r w:rsidRPr="00634F0A">
        <w:rPr>
          <w:rFonts w:ascii="Times New Roman" w:eastAsia="Andale Sans UI" w:hAnsi="Times New Roman" w:cs="Times New Roman"/>
          <w:color w:val="000000" w:themeColor="text1"/>
          <w:kern w:val="2"/>
        </w:rPr>
        <w:t>sIgE</w:t>
      </w:r>
      <w:proofErr w:type="spellEnd"/>
      <w:r w:rsidRPr="00634F0A">
        <w:rPr>
          <w:rFonts w:ascii="Times New Roman" w:eastAsia="Andale Sans UI" w:hAnsi="Times New Roman" w:cs="Times New Roman"/>
          <w:color w:val="000000" w:themeColor="text1"/>
          <w:kern w:val="2"/>
        </w:rPr>
        <w:t xml:space="preserve"> wobec jedynie trzech alergenów pokarmowych </w:t>
      </w:r>
      <w:r w:rsidR="008D27E1" w:rsidRPr="00634F0A">
        <w:rPr>
          <w:rFonts w:ascii="Times New Roman" w:eastAsia="Andale Sans UI" w:hAnsi="Times New Roman" w:cs="Times New Roman"/>
          <w:color w:val="000000" w:themeColor="text1"/>
          <w:kern w:val="2"/>
        </w:rPr>
        <w:br/>
      </w:r>
      <w:r w:rsidRPr="00634F0A">
        <w:rPr>
          <w:rFonts w:ascii="Times New Roman" w:eastAsia="Andale Sans UI" w:hAnsi="Times New Roman" w:cs="Times New Roman"/>
          <w:color w:val="000000" w:themeColor="text1"/>
          <w:kern w:val="2"/>
        </w:rPr>
        <w:t xml:space="preserve">w porównaniu do młodszych osób dorosłych. Uzyskane dane zwracają uwagę na możliwość wystąpienia uczulenia na pokarmy u osób starszych. Ze względu na to, że obecność </w:t>
      </w:r>
      <w:proofErr w:type="spellStart"/>
      <w:r w:rsidRPr="00634F0A">
        <w:rPr>
          <w:rFonts w:ascii="Times New Roman" w:eastAsia="Andale Sans UI" w:hAnsi="Times New Roman" w:cs="Times New Roman"/>
          <w:color w:val="000000" w:themeColor="text1"/>
          <w:kern w:val="2"/>
        </w:rPr>
        <w:t>sIgE</w:t>
      </w:r>
      <w:proofErr w:type="spellEnd"/>
      <w:r w:rsidRPr="00634F0A">
        <w:rPr>
          <w:rFonts w:ascii="Times New Roman" w:eastAsia="Andale Sans UI" w:hAnsi="Times New Roman" w:cs="Times New Roman"/>
          <w:color w:val="000000" w:themeColor="text1"/>
          <w:kern w:val="2"/>
        </w:rPr>
        <w:t xml:space="preserve"> </w:t>
      </w:r>
      <w:r w:rsidR="008D27E1" w:rsidRPr="00634F0A">
        <w:rPr>
          <w:rFonts w:ascii="Times New Roman" w:eastAsia="Andale Sans UI" w:hAnsi="Times New Roman" w:cs="Times New Roman"/>
          <w:color w:val="000000" w:themeColor="text1"/>
          <w:kern w:val="2"/>
        </w:rPr>
        <w:br/>
      </w:r>
      <w:r w:rsidRPr="00634F0A">
        <w:rPr>
          <w:rFonts w:ascii="Times New Roman" w:eastAsia="Andale Sans UI" w:hAnsi="Times New Roman" w:cs="Times New Roman"/>
          <w:color w:val="000000" w:themeColor="text1"/>
          <w:kern w:val="2"/>
        </w:rPr>
        <w:t>w surowicy nie świadczy o obecności choroby, a jedynie o uczuleniu, wszystkie wyniki badań dodatkowych należy analizować w oparciu o obraz kliniczny pacjentów.</w:t>
      </w:r>
    </w:p>
    <w:p w:rsidR="005C3C78" w:rsidRPr="00634F0A" w:rsidRDefault="005C3C78" w:rsidP="00634F0A">
      <w:pPr>
        <w:spacing w:after="0" w:line="300" w:lineRule="atLeast"/>
        <w:jc w:val="both"/>
        <w:rPr>
          <w:rFonts w:ascii="Times New Roman" w:hAnsi="Times New Roman" w:cs="Times New Roman"/>
        </w:rPr>
      </w:pPr>
      <w:r w:rsidRPr="00634F0A">
        <w:rPr>
          <w:rFonts w:ascii="Times New Roman" w:hAnsi="Times New Roman" w:cs="Times New Roman"/>
          <w:b/>
        </w:rPr>
        <w:t>Słowa kluczowe:</w:t>
      </w:r>
      <w:r w:rsidRPr="00634F0A">
        <w:rPr>
          <w:rFonts w:ascii="Times New Roman" w:eastAsia="Times New Roman" w:hAnsi="Times New Roman" w:cs="Times New Roman"/>
          <w:bCs/>
          <w:color w:val="000000" w:themeColor="text1"/>
          <w:lang w:eastAsia="pl-PL"/>
        </w:rPr>
        <w:t xml:space="preserve"> uczulenie, </w:t>
      </w:r>
      <w:proofErr w:type="spellStart"/>
      <w:r w:rsidRPr="00634F0A">
        <w:rPr>
          <w:rFonts w:ascii="Times New Roman" w:eastAsia="Times New Roman" w:hAnsi="Times New Roman" w:cs="Times New Roman"/>
          <w:bCs/>
          <w:color w:val="000000" w:themeColor="text1"/>
          <w:lang w:eastAsia="pl-PL"/>
        </w:rPr>
        <w:t>sIgE</w:t>
      </w:r>
      <w:proofErr w:type="spellEnd"/>
      <w:r w:rsidRPr="00634F0A">
        <w:rPr>
          <w:rFonts w:ascii="Times New Roman" w:eastAsia="Times New Roman" w:hAnsi="Times New Roman" w:cs="Times New Roman"/>
          <w:bCs/>
          <w:color w:val="000000" w:themeColor="text1"/>
          <w:lang w:eastAsia="pl-PL"/>
        </w:rPr>
        <w:t>, osoby starsze.</w:t>
      </w:r>
    </w:p>
    <w:p w:rsidR="005C3C78" w:rsidRDefault="005C3C78" w:rsidP="005C3C78">
      <w:pPr>
        <w:spacing w:after="0" w:line="360" w:lineRule="auto"/>
        <w:jc w:val="center"/>
        <w:rPr>
          <w:rFonts w:ascii="Times New Roman" w:hAnsi="Times New Roman"/>
          <w:b/>
          <w:sz w:val="24"/>
          <w:szCs w:val="24"/>
        </w:rPr>
      </w:pPr>
      <w:r>
        <w:rPr>
          <w:rFonts w:ascii="Times New Roman" w:hAnsi="Times New Roman"/>
          <w:b/>
          <w:sz w:val="24"/>
          <w:szCs w:val="24"/>
        </w:rPr>
        <w:lastRenderedPageBreak/>
        <w:t>Nadużywanie leków OTC przez osoby starsze. Zjawisko, konsekwencje, uwarunkowania, delegacje dla profilaktyki</w:t>
      </w:r>
    </w:p>
    <w:p w:rsidR="008D27E1" w:rsidRDefault="008D27E1" w:rsidP="005C3C78">
      <w:pPr>
        <w:spacing w:after="0" w:line="360" w:lineRule="auto"/>
        <w:jc w:val="center"/>
        <w:rPr>
          <w:rFonts w:ascii="Times New Roman" w:hAnsi="Times New Roman"/>
          <w:sz w:val="24"/>
          <w:szCs w:val="24"/>
        </w:rPr>
      </w:pPr>
    </w:p>
    <w:p w:rsidR="005C3C78" w:rsidRPr="00B30974" w:rsidRDefault="005C3C78" w:rsidP="005C3C78">
      <w:pPr>
        <w:spacing w:after="0" w:line="360" w:lineRule="auto"/>
        <w:jc w:val="center"/>
        <w:rPr>
          <w:rFonts w:ascii="Times New Roman" w:hAnsi="Times New Roman" w:cs="Times New Roman"/>
          <w:b/>
          <w:sz w:val="24"/>
          <w:szCs w:val="24"/>
        </w:rPr>
      </w:pPr>
      <w:r w:rsidRPr="00B30974">
        <w:rPr>
          <w:rFonts w:ascii="Times New Roman" w:hAnsi="Times New Roman"/>
          <w:b/>
          <w:sz w:val="24"/>
          <w:szCs w:val="24"/>
        </w:rPr>
        <w:t xml:space="preserve">Małgorzata Chmielewska, Mariusz </w:t>
      </w:r>
      <w:proofErr w:type="spellStart"/>
      <w:r w:rsidRPr="00B30974">
        <w:rPr>
          <w:rFonts w:ascii="Times New Roman" w:hAnsi="Times New Roman"/>
          <w:b/>
          <w:sz w:val="24"/>
          <w:szCs w:val="24"/>
        </w:rPr>
        <w:t>Jędrzejko</w:t>
      </w:r>
      <w:proofErr w:type="spellEnd"/>
    </w:p>
    <w:p w:rsidR="008D27E1" w:rsidRDefault="008D27E1" w:rsidP="005C3C78">
      <w:pPr>
        <w:spacing w:after="0" w:line="360" w:lineRule="auto"/>
        <w:jc w:val="both"/>
        <w:rPr>
          <w:rFonts w:ascii="Times New Roman" w:hAnsi="Times New Roman"/>
          <w:i/>
          <w:sz w:val="24"/>
          <w:szCs w:val="24"/>
        </w:rPr>
      </w:pPr>
    </w:p>
    <w:p w:rsidR="005C3C78" w:rsidRPr="008D27E1" w:rsidRDefault="005C3C78" w:rsidP="005C3C78">
      <w:pPr>
        <w:spacing w:after="0" w:line="360" w:lineRule="auto"/>
        <w:jc w:val="both"/>
        <w:rPr>
          <w:rFonts w:ascii="Times New Roman" w:hAnsi="Times New Roman" w:cs="Times New Roman"/>
          <w:i/>
          <w:sz w:val="20"/>
          <w:szCs w:val="20"/>
        </w:rPr>
      </w:pPr>
      <w:r w:rsidRPr="008D27E1">
        <w:rPr>
          <w:rFonts w:ascii="Times New Roman" w:hAnsi="Times New Roman"/>
          <w:i/>
          <w:sz w:val="20"/>
          <w:szCs w:val="20"/>
        </w:rPr>
        <w:t xml:space="preserve">Uniwersytet </w:t>
      </w:r>
      <w:proofErr w:type="spellStart"/>
      <w:r w:rsidRPr="008D27E1">
        <w:rPr>
          <w:rFonts w:ascii="Times New Roman" w:hAnsi="Times New Roman"/>
          <w:i/>
          <w:sz w:val="20"/>
          <w:szCs w:val="20"/>
        </w:rPr>
        <w:t>Technologiczno</w:t>
      </w:r>
      <w:proofErr w:type="spellEnd"/>
      <w:r w:rsidRPr="008D27E1">
        <w:rPr>
          <w:rFonts w:ascii="Times New Roman" w:hAnsi="Times New Roman"/>
          <w:i/>
          <w:sz w:val="20"/>
          <w:szCs w:val="20"/>
        </w:rPr>
        <w:t xml:space="preserve"> Humanistyczny im. Kazimierza Pułaskiego w Radomiu</w:t>
      </w:r>
    </w:p>
    <w:p w:rsidR="008D27E1" w:rsidRDefault="008D27E1" w:rsidP="008D27E1">
      <w:pPr>
        <w:spacing w:after="0" w:line="360" w:lineRule="auto"/>
        <w:jc w:val="both"/>
        <w:rPr>
          <w:rFonts w:ascii="Times New Roman" w:hAnsi="Times New Roman" w:cs="Times New Roman"/>
          <w:b/>
          <w:bCs/>
          <w:sz w:val="24"/>
          <w:szCs w:val="24"/>
        </w:rPr>
      </w:pPr>
    </w:p>
    <w:p w:rsidR="008D27E1" w:rsidRDefault="008D27E1" w:rsidP="008D27E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8D27E1" w:rsidRDefault="008D27E1" w:rsidP="008D27E1">
      <w:pPr>
        <w:spacing w:after="0" w:line="360" w:lineRule="auto"/>
        <w:jc w:val="both"/>
        <w:rPr>
          <w:rFonts w:ascii="Times New Roman" w:hAnsi="Times New Roman"/>
          <w:sz w:val="24"/>
          <w:szCs w:val="24"/>
        </w:rPr>
      </w:pPr>
    </w:p>
    <w:p w:rsidR="008D27E1" w:rsidRDefault="005C3C78" w:rsidP="008D27E1">
      <w:pPr>
        <w:spacing w:after="0" w:line="360" w:lineRule="auto"/>
        <w:jc w:val="both"/>
        <w:rPr>
          <w:rFonts w:ascii="Times New Roman" w:hAnsi="Times New Roman"/>
          <w:sz w:val="24"/>
          <w:szCs w:val="24"/>
        </w:rPr>
      </w:pPr>
      <w:r>
        <w:rPr>
          <w:rFonts w:ascii="Times New Roman" w:hAnsi="Times New Roman" w:cs="Times New Roman"/>
          <w:b/>
          <w:sz w:val="24"/>
          <w:szCs w:val="24"/>
        </w:rPr>
        <w:t>Wstęp.</w:t>
      </w:r>
      <w:r>
        <w:rPr>
          <w:rFonts w:ascii="Times New Roman" w:hAnsi="Times New Roman"/>
          <w:sz w:val="24"/>
          <w:szCs w:val="24"/>
        </w:rPr>
        <w:t xml:space="preserve"> Używanie leków OTC jest coraz większym wyzwaniem i </w:t>
      </w:r>
      <w:proofErr w:type="gramStart"/>
      <w:r>
        <w:rPr>
          <w:rFonts w:ascii="Times New Roman" w:hAnsi="Times New Roman"/>
          <w:sz w:val="24"/>
          <w:szCs w:val="24"/>
        </w:rPr>
        <w:t>problemem  społeczno</w:t>
      </w:r>
      <w:proofErr w:type="gramEnd"/>
      <w:r>
        <w:rPr>
          <w:rFonts w:ascii="Times New Roman" w:hAnsi="Times New Roman"/>
          <w:sz w:val="24"/>
          <w:szCs w:val="24"/>
        </w:rPr>
        <w:t xml:space="preserve">-medycznym. Jego skala wskazuje na występowanie nadużywania tych leków oraz używania problemowego (używanie równoległe od kilku do kilkunastu substancji). Taki stan może wywoływać poważne konsekwencje zdrowotne. </w:t>
      </w:r>
    </w:p>
    <w:p w:rsidR="008D27E1" w:rsidRDefault="005C3C78" w:rsidP="008D27E1">
      <w:pPr>
        <w:spacing w:after="0" w:line="360" w:lineRule="auto"/>
        <w:jc w:val="both"/>
        <w:rPr>
          <w:rFonts w:ascii="Times New Roman" w:hAnsi="Times New Roman"/>
          <w:sz w:val="24"/>
          <w:szCs w:val="24"/>
        </w:rPr>
      </w:pPr>
      <w:r>
        <w:rPr>
          <w:rFonts w:ascii="Times New Roman" w:hAnsi="Times New Roman" w:cs="Times New Roman"/>
          <w:b/>
          <w:sz w:val="24"/>
          <w:szCs w:val="24"/>
        </w:rPr>
        <w:t>Cel pracy.</w:t>
      </w:r>
      <w:r>
        <w:rPr>
          <w:rFonts w:ascii="Times New Roman" w:hAnsi="Times New Roman"/>
          <w:sz w:val="24"/>
          <w:szCs w:val="24"/>
        </w:rPr>
        <w:t xml:space="preserve"> Analiza problemu nadużywania leków OTC przez osoby starsze. Wskazanie </w:t>
      </w:r>
      <w:r w:rsidR="008D27E1">
        <w:rPr>
          <w:rFonts w:ascii="Times New Roman" w:hAnsi="Times New Roman"/>
          <w:sz w:val="24"/>
          <w:szCs w:val="24"/>
        </w:rPr>
        <w:br/>
      </w:r>
      <w:r>
        <w:rPr>
          <w:rFonts w:ascii="Times New Roman" w:hAnsi="Times New Roman"/>
          <w:sz w:val="24"/>
          <w:szCs w:val="24"/>
        </w:rPr>
        <w:t xml:space="preserve">na kluczowe </w:t>
      </w:r>
      <w:proofErr w:type="spellStart"/>
      <w:r>
        <w:rPr>
          <w:rFonts w:ascii="Times New Roman" w:hAnsi="Times New Roman"/>
          <w:sz w:val="24"/>
          <w:szCs w:val="24"/>
        </w:rPr>
        <w:t>predyktory</w:t>
      </w:r>
      <w:proofErr w:type="spellEnd"/>
      <w:r>
        <w:rPr>
          <w:rFonts w:ascii="Times New Roman" w:hAnsi="Times New Roman"/>
          <w:sz w:val="24"/>
          <w:szCs w:val="24"/>
        </w:rPr>
        <w:t xml:space="preserve"> sięgania po tego typu leki. </w:t>
      </w:r>
    </w:p>
    <w:p w:rsidR="008D27E1" w:rsidRDefault="005C3C78" w:rsidP="008D27E1">
      <w:pPr>
        <w:spacing w:after="0" w:line="360" w:lineRule="auto"/>
        <w:jc w:val="both"/>
        <w:rPr>
          <w:rFonts w:ascii="Times New Roman" w:hAnsi="Times New Roman"/>
          <w:sz w:val="24"/>
          <w:szCs w:val="24"/>
        </w:rPr>
      </w:pPr>
      <w:r>
        <w:rPr>
          <w:rFonts w:ascii="Times New Roman" w:hAnsi="Times New Roman" w:cs="Times New Roman"/>
          <w:b/>
          <w:sz w:val="24"/>
          <w:szCs w:val="24"/>
        </w:rPr>
        <w:t>Materiał i metody</w:t>
      </w:r>
      <w:r>
        <w:rPr>
          <w:rFonts w:ascii="Times New Roman" w:hAnsi="Times New Roman" w:cs="Times New Roman"/>
          <w:sz w:val="24"/>
          <w:szCs w:val="24"/>
        </w:rPr>
        <w:t xml:space="preserve">. </w:t>
      </w:r>
      <w:r>
        <w:rPr>
          <w:rFonts w:ascii="Times New Roman" w:hAnsi="Times New Roman"/>
          <w:sz w:val="24"/>
          <w:szCs w:val="24"/>
        </w:rPr>
        <w:t xml:space="preserve">Badania sondażowe zrealizowano metodą sondażu diagnostycznego (wywiady i ankieta) oraz wypracowanej w Centrum Profilaktyki Społecznej metody socjologicznej analizy operacyjnej. Badaniami objęto 22 specjalistów (lekarzy rodzinnych </w:t>
      </w:r>
      <w:r w:rsidR="008D27E1">
        <w:rPr>
          <w:rFonts w:ascii="Times New Roman" w:hAnsi="Times New Roman"/>
          <w:sz w:val="24"/>
          <w:szCs w:val="24"/>
        </w:rPr>
        <w:br/>
      </w:r>
      <w:r>
        <w:rPr>
          <w:rFonts w:ascii="Times New Roman" w:hAnsi="Times New Roman"/>
          <w:sz w:val="24"/>
          <w:szCs w:val="24"/>
        </w:rPr>
        <w:t xml:space="preserve">i pracowników DPS) oraz 201 osób w wieku powyżej 60 lat. Respondenci reprezentują zróżnicowane grupy społeczne oraz miejsce zamieszkania odpowiadające strukturze przestrzennej Mazowsza. Cenzus wiekowy respondentów przyjęto na podstawie wstępnej analizy problemu z udziałem 12 farmaceutów. </w:t>
      </w:r>
    </w:p>
    <w:p w:rsidR="005C3C78" w:rsidRDefault="005C3C78" w:rsidP="008D27E1">
      <w:pPr>
        <w:spacing w:after="0" w:line="360" w:lineRule="auto"/>
        <w:jc w:val="both"/>
        <w:rPr>
          <w:rFonts w:ascii="Times New Roman" w:hAnsi="Times New Roman"/>
          <w:sz w:val="24"/>
          <w:szCs w:val="24"/>
        </w:rPr>
      </w:pPr>
      <w:r>
        <w:rPr>
          <w:rFonts w:ascii="Times New Roman" w:hAnsi="Times New Roman" w:cs="Times New Roman"/>
          <w:b/>
          <w:sz w:val="24"/>
          <w:szCs w:val="24"/>
        </w:rPr>
        <w:t>Wyniki</w:t>
      </w:r>
      <w:r>
        <w:rPr>
          <w:rFonts w:ascii="Times New Roman" w:hAnsi="Times New Roman" w:cs="Times New Roman"/>
          <w:sz w:val="24"/>
          <w:szCs w:val="24"/>
        </w:rPr>
        <w:t xml:space="preserve">. </w:t>
      </w:r>
      <w:r>
        <w:rPr>
          <w:rFonts w:ascii="Times New Roman" w:hAnsi="Times New Roman"/>
          <w:sz w:val="24"/>
          <w:szCs w:val="24"/>
        </w:rPr>
        <w:t xml:space="preserve">Ponad 30% badanych respondentów zaliczyć należy do grupy osób nadużywających leki – przekraczających dawki terapeutyczne określone przez producentów, a około 25% do używających równolegle preparaty zwierające podobne składniki. </w:t>
      </w:r>
      <w:r>
        <w:rPr>
          <w:rFonts w:ascii="Times New Roman" w:hAnsi="Times New Roman" w:cs="Times New Roman"/>
          <w:sz w:val="24"/>
          <w:szCs w:val="24"/>
        </w:rPr>
        <w:t>Około 20% respondentów równolegle przyjmuje różne leki zawierające tę samą substancję (paracetamol)</w:t>
      </w:r>
      <w:r>
        <w:rPr>
          <w:rFonts w:ascii="Times New Roman" w:hAnsi="Times New Roman"/>
          <w:sz w:val="24"/>
          <w:szCs w:val="24"/>
        </w:rPr>
        <w:t xml:space="preserve">. </w:t>
      </w:r>
      <w:r>
        <w:rPr>
          <w:rFonts w:ascii="Times New Roman" w:hAnsi="Times New Roman" w:cs="Times New Roman"/>
          <w:sz w:val="24"/>
          <w:szCs w:val="24"/>
        </w:rPr>
        <w:t>Ponad 35% badanych wykazuje zjawisko samoleczenia bez konsultacji z lekarzem</w:t>
      </w:r>
      <w:r>
        <w:rPr>
          <w:rFonts w:ascii="Times New Roman" w:hAnsi="Times New Roman"/>
          <w:sz w:val="24"/>
          <w:szCs w:val="24"/>
        </w:rPr>
        <w:t xml:space="preserve">. Osoby starsze </w:t>
      </w:r>
      <w:r w:rsidR="008D27E1">
        <w:rPr>
          <w:rFonts w:ascii="Times New Roman" w:hAnsi="Times New Roman"/>
          <w:sz w:val="24"/>
          <w:szCs w:val="24"/>
        </w:rPr>
        <w:br/>
      </w:r>
      <w:r>
        <w:rPr>
          <w:rFonts w:ascii="Times New Roman" w:hAnsi="Times New Roman"/>
          <w:sz w:val="24"/>
          <w:szCs w:val="24"/>
        </w:rPr>
        <w:t xml:space="preserve">są wyjątkowo podatne na działanie reklam koncernów farmaceutycznych oraz są przekonani </w:t>
      </w:r>
      <w:r w:rsidR="008D27E1">
        <w:rPr>
          <w:rFonts w:ascii="Times New Roman" w:hAnsi="Times New Roman"/>
          <w:sz w:val="24"/>
          <w:szCs w:val="24"/>
        </w:rPr>
        <w:br/>
      </w:r>
      <w:r>
        <w:rPr>
          <w:rFonts w:ascii="Times New Roman" w:hAnsi="Times New Roman"/>
          <w:sz w:val="24"/>
          <w:szCs w:val="24"/>
        </w:rPr>
        <w:t xml:space="preserve">o ich bezpieczeństwie. Nadużywanie leków stanowi problem </w:t>
      </w:r>
      <w:proofErr w:type="spellStart"/>
      <w:r>
        <w:rPr>
          <w:rFonts w:ascii="Times New Roman" w:hAnsi="Times New Roman"/>
          <w:sz w:val="24"/>
          <w:szCs w:val="24"/>
        </w:rPr>
        <w:t>społeczno</w:t>
      </w:r>
      <w:proofErr w:type="spellEnd"/>
      <w:r>
        <w:rPr>
          <w:rFonts w:ascii="Times New Roman" w:hAnsi="Times New Roman"/>
          <w:sz w:val="24"/>
          <w:szCs w:val="24"/>
        </w:rPr>
        <w:t xml:space="preserve"> – medyczny </w:t>
      </w:r>
      <w:r w:rsidR="008D27E1">
        <w:rPr>
          <w:rFonts w:ascii="Times New Roman" w:hAnsi="Times New Roman"/>
          <w:sz w:val="24"/>
          <w:szCs w:val="24"/>
        </w:rPr>
        <w:br/>
      </w:r>
      <w:r>
        <w:rPr>
          <w:rFonts w:ascii="Times New Roman" w:hAnsi="Times New Roman"/>
          <w:sz w:val="24"/>
          <w:szCs w:val="24"/>
        </w:rPr>
        <w:t xml:space="preserve">i </w:t>
      </w:r>
      <w:r>
        <w:rPr>
          <w:rFonts w:ascii="Times New Roman" w:hAnsi="Times New Roman" w:cs="Times New Roman"/>
          <w:sz w:val="24"/>
          <w:szCs w:val="24"/>
        </w:rPr>
        <w:t>wywołuje wiele skutków ubocznych oraz poważnych konsekwencji zdrowotnych dla osób starszych. Przyjmowanie dużej ilości farmaceutyków stanowi wyzwanie dla współczesnej edukacji zdrowotnej i profilaktyki zjawiska.</w:t>
      </w:r>
    </w:p>
    <w:p w:rsidR="005C3C78" w:rsidRDefault="005C3C78" w:rsidP="005C3C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Słowa kluczowe: </w:t>
      </w:r>
      <w:r w:rsidR="00634F0A">
        <w:rPr>
          <w:rFonts w:ascii="Times New Roman" w:hAnsi="Times New Roman" w:cs="Times New Roman"/>
          <w:b/>
          <w:sz w:val="24"/>
          <w:szCs w:val="24"/>
        </w:rPr>
        <w:t>o</w:t>
      </w:r>
      <w:r>
        <w:rPr>
          <w:rFonts w:ascii="Times New Roman" w:hAnsi="Times New Roman"/>
          <w:sz w:val="24"/>
          <w:szCs w:val="24"/>
        </w:rPr>
        <w:t xml:space="preserve">soby starsze, senior, OTC – leki bez recepty, profilaktyka, </w:t>
      </w:r>
      <w:proofErr w:type="spellStart"/>
      <w:r>
        <w:rPr>
          <w:rFonts w:ascii="Times New Roman" w:hAnsi="Times New Roman"/>
          <w:sz w:val="24"/>
          <w:szCs w:val="24"/>
        </w:rPr>
        <w:t>polipragmazja</w:t>
      </w:r>
      <w:proofErr w:type="spellEnd"/>
      <w:r>
        <w:rPr>
          <w:rFonts w:ascii="Times New Roman" w:hAnsi="Times New Roman"/>
          <w:sz w:val="24"/>
          <w:szCs w:val="24"/>
        </w:rPr>
        <w:t>, nadużywanie, interakcje.</w:t>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Analiza </w:t>
      </w:r>
      <w:proofErr w:type="spellStart"/>
      <w:r>
        <w:rPr>
          <w:rFonts w:ascii="Times New Roman" w:hAnsi="Times New Roman" w:cs="Times New Roman"/>
          <w:b/>
          <w:sz w:val="24"/>
          <w:szCs w:val="24"/>
        </w:rPr>
        <w:t>zachorowań</w:t>
      </w:r>
      <w:proofErr w:type="spellEnd"/>
      <w:r>
        <w:rPr>
          <w:rFonts w:ascii="Times New Roman" w:hAnsi="Times New Roman" w:cs="Times New Roman"/>
          <w:b/>
          <w:sz w:val="24"/>
          <w:szCs w:val="24"/>
        </w:rPr>
        <w:t xml:space="preserve"> na raka trzonu macicy w Kielcach</w:t>
      </w:r>
    </w:p>
    <w:p w:rsidR="008D27E1" w:rsidRPr="00D318EE" w:rsidRDefault="008D27E1" w:rsidP="005C3C78">
      <w:pPr>
        <w:spacing w:after="0" w:line="360" w:lineRule="auto"/>
        <w:jc w:val="center"/>
        <w:rPr>
          <w:rFonts w:ascii="Times New Roman" w:hAnsi="Times New Roman" w:cs="Times New Roman"/>
          <w:b/>
          <w:sz w:val="16"/>
          <w:szCs w:val="16"/>
        </w:rPr>
      </w:pPr>
    </w:p>
    <w:p w:rsidR="005C3C78" w:rsidRPr="00B30974" w:rsidRDefault="005C3C78" w:rsidP="005C3C78">
      <w:pPr>
        <w:spacing w:after="0" w:line="360" w:lineRule="auto"/>
        <w:jc w:val="center"/>
        <w:rPr>
          <w:rFonts w:ascii="Times New Roman" w:hAnsi="Times New Roman" w:cs="Times New Roman"/>
          <w:b/>
          <w:sz w:val="24"/>
          <w:szCs w:val="24"/>
          <w:vertAlign w:val="superscript"/>
        </w:rPr>
      </w:pPr>
      <w:r w:rsidRPr="00B30974">
        <w:rPr>
          <w:rFonts w:ascii="Times New Roman" w:hAnsi="Times New Roman" w:cs="Times New Roman"/>
          <w:b/>
          <w:sz w:val="24"/>
          <w:szCs w:val="24"/>
        </w:rPr>
        <w:t>Mariusz Wysokiński</w:t>
      </w:r>
      <w:r w:rsidRPr="00B30974">
        <w:rPr>
          <w:rFonts w:ascii="Times New Roman" w:hAnsi="Times New Roman" w:cs="Times New Roman"/>
          <w:b/>
          <w:sz w:val="24"/>
          <w:szCs w:val="24"/>
          <w:vertAlign w:val="superscript"/>
        </w:rPr>
        <w:t>1</w:t>
      </w:r>
      <w:r w:rsidRPr="00B30974">
        <w:rPr>
          <w:rFonts w:ascii="Times New Roman" w:hAnsi="Times New Roman" w:cs="Times New Roman"/>
          <w:b/>
          <w:sz w:val="24"/>
          <w:szCs w:val="24"/>
        </w:rPr>
        <w:t>, Monika Bieniak</w:t>
      </w:r>
      <w:r w:rsidRPr="00B30974">
        <w:rPr>
          <w:rFonts w:ascii="Times New Roman" w:hAnsi="Times New Roman" w:cs="Times New Roman"/>
          <w:b/>
          <w:sz w:val="24"/>
          <w:szCs w:val="24"/>
          <w:vertAlign w:val="superscript"/>
        </w:rPr>
        <w:t>1</w:t>
      </w:r>
      <w:r w:rsidRPr="00B30974">
        <w:rPr>
          <w:rFonts w:ascii="Times New Roman" w:hAnsi="Times New Roman" w:cs="Times New Roman"/>
          <w:b/>
          <w:sz w:val="24"/>
          <w:szCs w:val="24"/>
        </w:rPr>
        <w:t>,</w:t>
      </w:r>
      <w:r w:rsidRPr="00B30974">
        <w:rPr>
          <w:rFonts w:ascii="Times New Roman" w:hAnsi="Times New Roman" w:cs="Times New Roman"/>
          <w:b/>
          <w:sz w:val="24"/>
          <w:szCs w:val="24"/>
          <w:vertAlign w:val="superscript"/>
        </w:rPr>
        <w:t xml:space="preserve"> </w:t>
      </w:r>
      <w:r w:rsidRPr="00B30974">
        <w:rPr>
          <w:rFonts w:ascii="Times New Roman" w:hAnsi="Times New Roman" w:cs="Times New Roman"/>
          <w:b/>
          <w:sz w:val="24"/>
          <w:szCs w:val="24"/>
        </w:rPr>
        <w:t>Agnieszka Witkowska</w:t>
      </w:r>
      <w:r w:rsidRPr="00B30974">
        <w:rPr>
          <w:rFonts w:ascii="Times New Roman" w:hAnsi="Times New Roman" w:cs="Times New Roman"/>
          <w:b/>
          <w:sz w:val="24"/>
          <w:szCs w:val="24"/>
          <w:vertAlign w:val="superscript"/>
        </w:rPr>
        <w:t>2</w:t>
      </w:r>
      <w:r w:rsidRPr="00B30974">
        <w:rPr>
          <w:rFonts w:ascii="Times New Roman" w:hAnsi="Times New Roman" w:cs="Times New Roman"/>
          <w:b/>
          <w:sz w:val="24"/>
          <w:szCs w:val="24"/>
        </w:rPr>
        <w:t>, Wiesław Fidecki</w:t>
      </w:r>
      <w:r w:rsidRPr="00B30974">
        <w:rPr>
          <w:rFonts w:ascii="Times New Roman" w:hAnsi="Times New Roman" w:cs="Times New Roman"/>
          <w:b/>
          <w:sz w:val="24"/>
          <w:szCs w:val="24"/>
          <w:vertAlign w:val="superscript"/>
        </w:rPr>
        <w:t>1</w:t>
      </w:r>
    </w:p>
    <w:p w:rsidR="008D27E1" w:rsidRPr="00D318EE" w:rsidRDefault="008D27E1" w:rsidP="005C3C78">
      <w:pPr>
        <w:spacing w:after="0" w:line="360" w:lineRule="auto"/>
        <w:jc w:val="center"/>
        <w:rPr>
          <w:rFonts w:ascii="Times New Roman" w:hAnsi="Times New Roman" w:cs="Times New Roman"/>
          <w:sz w:val="16"/>
          <w:szCs w:val="16"/>
          <w:vertAlign w:val="superscript"/>
        </w:rPr>
      </w:pPr>
    </w:p>
    <w:p w:rsidR="005C3C78" w:rsidRPr="008D27E1" w:rsidRDefault="005C3C78" w:rsidP="00D318EE">
      <w:pPr>
        <w:spacing w:after="0" w:line="240" w:lineRule="auto"/>
        <w:jc w:val="both"/>
        <w:rPr>
          <w:rFonts w:ascii="Times New Roman" w:hAnsi="Times New Roman" w:cs="Times New Roman"/>
          <w:i/>
          <w:sz w:val="20"/>
          <w:szCs w:val="20"/>
        </w:rPr>
      </w:pPr>
      <w:r w:rsidRPr="008D27E1">
        <w:rPr>
          <w:rFonts w:ascii="Times New Roman" w:hAnsi="Times New Roman" w:cs="Times New Roman"/>
          <w:i/>
          <w:sz w:val="20"/>
          <w:szCs w:val="20"/>
          <w:vertAlign w:val="superscript"/>
        </w:rPr>
        <w:t>1</w:t>
      </w:r>
      <w:r w:rsidRPr="008D27E1">
        <w:rPr>
          <w:rFonts w:ascii="Times New Roman" w:hAnsi="Times New Roman" w:cs="Times New Roman"/>
          <w:i/>
          <w:sz w:val="20"/>
          <w:szCs w:val="20"/>
        </w:rPr>
        <w:t>Zakład Podstaw Pielęgniarstwa i Dydaktyki Medycznej, Katedra Rozwoju Pielęgniarstwa, Uniwersytet Medyczny w Lublinie</w:t>
      </w:r>
    </w:p>
    <w:p w:rsidR="005C3C78" w:rsidRDefault="005C3C78" w:rsidP="00D318EE">
      <w:pPr>
        <w:pStyle w:val="Default"/>
        <w:jc w:val="both"/>
        <w:rPr>
          <w:rFonts w:ascii="Times New Roman" w:hAnsi="Times New Roman" w:cs="Times New Roman"/>
          <w:i/>
          <w:sz w:val="20"/>
          <w:szCs w:val="20"/>
        </w:rPr>
      </w:pPr>
      <w:r w:rsidRPr="008D27E1">
        <w:rPr>
          <w:rFonts w:ascii="Times New Roman" w:hAnsi="Times New Roman" w:cs="Times New Roman"/>
          <w:i/>
          <w:sz w:val="20"/>
          <w:szCs w:val="20"/>
          <w:vertAlign w:val="superscript"/>
        </w:rPr>
        <w:t>2</w:t>
      </w:r>
      <w:r w:rsidRPr="008D27E1">
        <w:rPr>
          <w:rFonts w:ascii="Times New Roman" w:hAnsi="Times New Roman" w:cs="Times New Roman"/>
          <w:i/>
          <w:sz w:val="20"/>
          <w:szCs w:val="20"/>
        </w:rPr>
        <w:t>Wyższa Szkoła Ekonomii, Prawa i Nauk Medycznych im. prof. Edwarda Lipińskiego w Kielcach</w:t>
      </w:r>
    </w:p>
    <w:p w:rsidR="008D27E1" w:rsidRPr="00D318EE" w:rsidRDefault="008D27E1" w:rsidP="008D27E1">
      <w:pPr>
        <w:spacing w:after="0" w:line="360" w:lineRule="auto"/>
        <w:jc w:val="both"/>
        <w:rPr>
          <w:rFonts w:ascii="Times New Roman" w:hAnsi="Times New Roman" w:cs="Times New Roman"/>
          <w:b/>
          <w:bCs/>
          <w:sz w:val="16"/>
          <w:szCs w:val="16"/>
        </w:rPr>
      </w:pPr>
    </w:p>
    <w:p w:rsidR="00D318EE" w:rsidRPr="00D318EE" w:rsidRDefault="008D27E1" w:rsidP="008D27E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8D27E1" w:rsidRPr="00D318EE" w:rsidRDefault="005C3C78" w:rsidP="00D318EE">
      <w:pPr>
        <w:spacing w:after="0" w:line="360" w:lineRule="auto"/>
        <w:jc w:val="both"/>
        <w:rPr>
          <w:rFonts w:ascii="Times New Roman" w:hAnsi="Times New Roman" w:cs="Times New Roman"/>
          <w:b/>
          <w:sz w:val="20"/>
          <w:szCs w:val="20"/>
        </w:rPr>
      </w:pPr>
      <w:r w:rsidRPr="008D27E1">
        <w:rPr>
          <w:rFonts w:ascii="Times New Roman" w:hAnsi="Times New Roman" w:cs="Times New Roman"/>
          <w:b/>
        </w:rPr>
        <w:t xml:space="preserve">Wstęp. </w:t>
      </w:r>
      <w:r w:rsidRPr="008D27E1">
        <w:rPr>
          <w:rFonts w:ascii="Times New Roman" w:hAnsi="Times New Roman" w:cs="Times New Roman"/>
        </w:rPr>
        <w:t xml:space="preserve">Nowotwory złośliwe narządu rodnego są jednymi z najpoważniejszych problemów zdrowotnych występujących wśród kobiet w Polsce. Ciągle wzrastająca liczba </w:t>
      </w:r>
      <w:proofErr w:type="spellStart"/>
      <w:r w:rsidRPr="008D27E1">
        <w:rPr>
          <w:rFonts w:ascii="Times New Roman" w:hAnsi="Times New Roman" w:cs="Times New Roman"/>
        </w:rPr>
        <w:t>zachorowań</w:t>
      </w:r>
      <w:proofErr w:type="spellEnd"/>
      <w:r w:rsidRPr="008D27E1">
        <w:rPr>
          <w:rFonts w:ascii="Times New Roman" w:hAnsi="Times New Roman" w:cs="Times New Roman"/>
        </w:rPr>
        <w:t xml:space="preserve">, która dotyka coraz młodsze kobiety, a także zbyt późne wykrycie choroby sprawiają, że umieralność na te nowotwory jest bardzo wysoka. Każdego roku rozpoznawanych jest ponad 3000 nowych przypadków raka endometrium. Szczyt </w:t>
      </w:r>
      <w:proofErr w:type="spellStart"/>
      <w:r w:rsidRPr="008D27E1">
        <w:rPr>
          <w:rFonts w:ascii="Times New Roman" w:hAnsi="Times New Roman" w:cs="Times New Roman"/>
        </w:rPr>
        <w:t>zachorowań</w:t>
      </w:r>
      <w:proofErr w:type="spellEnd"/>
      <w:r w:rsidRPr="008D27E1">
        <w:rPr>
          <w:rFonts w:ascii="Times New Roman" w:hAnsi="Times New Roman" w:cs="Times New Roman"/>
        </w:rPr>
        <w:t xml:space="preserve"> przypada na 7. dekadę życia, jednak blisko 5% przypadków jest rozpoznawanych u kobiet będących w wieku przed 40 rokiem życia. </w:t>
      </w:r>
      <w:r w:rsidRPr="00D318EE">
        <w:rPr>
          <w:rFonts w:ascii="Times New Roman" w:hAnsi="Times New Roman" w:cs="Times New Roman"/>
          <w:sz w:val="20"/>
          <w:szCs w:val="20"/>
        </w:rPr>
        <w:t xml:space="preserve">Największa ilość </w:t>
      </w:r>
      <w:proofErr w:type="spellStart"/>
      <w:r w:rsidRPr="00D318EE">
        <w:rPr>
          <w:rFonts w:ascii="Times New Roman" w:hAnsi="Times New Roman" w:cs="Times New Roman"/>
          <w:sz w:val="20"/>
          <w:szCs w:val="20"/>
        </w:rPr>
        <w:t>zachorowań</w:t>
      </w:r>
      <w:proofErr w:type="spellEnd"/>
      <w:r w:rsidRPr="00D318EE">
        <w:rPr>
          <w:rFonts w:ascii="Times New Roman" w:hAnsi="Times New Roman" w:cs="Times New Roman"/>
          <w:sz w:val="20"/>
          <w:szCs w:val="20"/>
        </w:rPr>
        <w:t xml:space="preserve"> na raka endometrium odnotowywana jest u kobiet żyjących w krajach rozwiniętych. Można zatem spodziewać się, że w Polsce, razem z rozwojem gospodarczym oraz starzeniem się społeczeństwa, liczba chorych kobiet będzie sukcesywnie wzrastać.</w:t>
      </w:r>
      <w:r w:rsidRPr="00D318EE">
        <w:rPr>
          <w:rFonts w:ascii="Times New Roman" w:hAnsi="Times New Roman" w:cs="Times New Roman"/>
          <w:b/>
          <w:sz w:val="20"/>
          <w:szCs w:val="20"/>
        </w:rPr>
        <w:t xml:space="preserve"> </w:t>
      </w:r>
    </w:p>
    <w:p w:rsidR="00D318EE" w:rsidRDefault="005C3C78" w:rsidP="00D318EE">
      <w:pPr>
        <w:spacing w:after="0" w:line="360" w:lineRule="auto"/>
        <w:jc w:val="both"/>
        <w:rPr>
          <w:rFonts w:ascii="Times New Roman" w:hAnsi="Times New Roman" w:cs="Times New Roman"/>
          <w:b/>
        </w:rPr>
      </w:pPr>
      <w:r w:rsidRPr="008D27E1">
        <w:rPr>
          <w:rFonts w:ascii="Times New Roman" w:hAnsi="Times New Roman" w:cs="Times New Roman"/>
          <w:b/>
        </w:rPr>
        <w:t>Cel pracy.</w:t>
      </w:r>
      <w:r w:rsidRPr="008D27E1">
        <w:rPr>
          <w:rFonts w:ascii="Times New Roman" w:hAnsi="Times New Roman" w:cs="Times New Roman"/>
        </w:rPr>
        <w:t xml:space="preserve"> Celem badań była analiza zachorowalności na raka trzonu macicy w Kielcach.</w:t>
      </w:r>
      <w:r w:rsidRPr="008D27E1">
        <w:rPr>
          <w:rFonts w:ascii="Times New Roman" w:hAnsi="Times New Roman" w:cs="Times New Roman"/>
          <w:b/>
        </w:rPr>
        <w:t xml:space="preserve"> </w:t>
      </w:r>
    </w:p>
    <w:p w:rsidR="008D27E1" w:rsidRPr="008D27E1" w:rsidRDefault="005C3C78" w:rsidP="00D318EE">
      <w:pPr>
        <w:spacing w:after="0" w:line="360" w:lineRule="auto"/>
        <w:jc w:val="both"/>
        <w:rPr>
          <w:rFonts w:ascii="Times New Roman" w:hAnsi="Times New Roman" w:cs="Times New Roman"/>
          <w:b/>
        </w:rPr>
      </w:pPr>
      <w:r w:rsidRPr="008D27E1">
        <w:rPr>
          <w:rFonts w:ascii="Times New Roman" w:hAnsi="Times New Roman" w:cs="Times New Roman"/>
          <w:b/>
        </w:rPr>
        <w:t>Materiał i metody.</w:t>
      </w:r>
      <w:r w:rsidRPr="008D27E1">
        <w:rPr>
          <w:rFonts w:ascii="Times New Roman" w:hAnsi="Times New Roman" w:cs="Times New Roman"/>
        </w:rPr>
        <w:t xml:space="preserve"> Badania przeprowadzono wśród 109 kobiet chorych na raka trzonu macicy, będącymi pacjentkami Świętokrzyskiego Centrum Onkologii w Kielcach w roku 2015. W badaniach zastosowano metodę analizy dokumentacji, natomiast narzędziami badawczymi były: historie choroby wraz z wynikami badań diagnostycznych oraz wywiadem pielęgniarskim. Do analizy statystycznej wykorzystano testy: Mann-</w:t>
      </w:r>
      <w:proofErr w:type="spellStart"/>
      <w:r w:rsidRPr="008D27E1">
        <w:rPr>
          <w:rFonts w:ascii="Times New Roman" w:hAnsi="Times New Roman" w:cs="Times New Roman"/>
        </w:rPr>
        <w:t>Whitney’a</w:t>
      </w:r>
      <w:proofErr w:type="spellEnd"/>
      <w:r w:rsidRPr="008D27E1">
        <w:rPr>
          <w:rFonts w:ascii="Times New Roman" w:hAnsi="Times New Roman" w:cs="Times New Roman"/>
        </w:rPr>
        <w:t xml:space="preserve">, </w:t>
      </w:r>
      <w:proofErr w:type="spellStart"/>
      <w:r w:rsidRPr="008D27E1">
        <w:rPr>
          <w:rFonts w:ascii="Times New Roman" w:hAnsi="Times New Roman" w:cs="Times New Roman"/>
        </w:rPr>
        <w:t>Levene’a</w:t>
      </w:r>
      <w:proofErr w:type="spellEnd"/>
      <w:r w:rsidRPr="008D27E1">
        <w:rPr>
          <w:rFonts w:ascii="Times New Roman" w:hAnsi="Times New Roman" w:cs="Times New Roman"/>
        </w:rPr>
        <w:t xml:space="preserve">, </w:t>
      </w:r>
      <w:proofErr w:type="spellStart"/>
      <w:r w:rsidRPr="008D27E1">
        <w:rPr>
          <w:rFonts w:ascii="Times New Roman" w:hAnsi="Times New Roman" w:cs="Times New Roman"/>
        </w:rPr>
        <w:t>Shapi</w:t>
      </w:r>
      <w:r w:rsidR="00D318EE">
        <w:rPr>
          <w:rFonts w:ascii="Times New Roman" w:hAnsi="Times New Roman" w:cs="Times New Roman"/>
        </w:rPr>
        <w:t>ro</w:t>
      </w:r>
      <w:proofErr w:type="spellEnd"/>
      <w:r w:rsidR="00D318EE">
        <w:rPr>
          <w:rFonts w:ascii="Times New Roman" w:hAnsi="Times New Roman" w:cs="Times New Roman"/>
        </w:rPr>
        <w:t>-Wilka oraz Kruskala-</w:t>
      </w:r>
      <w:proofErr w:type="spellStart"/>
      <w:r w:rsidR="00D318EE">
        <w:rPr>
          <w:rFonts w:ascii="Times New Roman" w:hAnsi="Times New Roman" w:cs="Times New Roman"/>
        </w:rPr>
        <w:t>Wallisa</w:t>
      </w:r>
      <w:proofErr w:type="spellEnd"/>
      <w:r w:rsidR="00D318EE">
        <w:rPr>
          <w:rFonts w:ascii="Times New Roman" w:hAnsi="Times New Roman" w:cs="Times New Roman"/>
        </w:rPr>
        <w:t xml:space="preserve">. </w:t>
      </w:r>
      <w:r w:rsidRPr="008D27E1">
        <w:rPr>
          <w:rFonts w:ascii="Times New Roman" w:hAnsi="Times New Roman" w:cs="Times New Roman"/>
        </w:rPr>
        <w:t>Wykorzystano również statystykę ilościową.</w:t>
      </w:r>
      <w:r w:rsidRPr="008D27E1">
        <w:rPr>
          <w:rFonts w:ascii="Times New Roman" w:hAnsi="Times New Roman" w:cs="Times New Roman"/>
          <w:b/>
        </w:rPr>
        <w:t xml:space="preserve"> </w:t>
      </w:r>
    </w:p>
    <w:p w:rsidR="008D27E1" w:rsidRPr="008D27E1" w:rsidRDefault="005C3C78" w:rsidP="008D27E1">
      <w:pPr>
        <w:spacing w:after="0" w:line="360" w:lineRule="auto"/>
        <w:jc w:val="both"/>
        <w:rPr>
          <w:rFonts w:ascii="Times New Roman" w:hAnsi="Times New Roman" w:cs="Times New Roman"/>
          <w:b/>
        </w:rPr>
      </w:pPr>
      <w:r w:rsidRPr="008D27E1">
        <w:rPr>
          <w:rFonts w:ascii="Times New Roman" w:hAnsi="Times New Roman" w:cs="Times New Roman"/>
          <w:b/>
        </w:rPr>
        <w:t>Wyniki.</w:t>
      </w:r>
      <w:r w:rsidRPr="008D27E1">
        <w:rPr>
          <w:rFonts w:ascii="Times New Roman" w:hAnsi="Times New Roman" w:cs="Times New Roman"/>
        </w:rPr>
        <w:t xml:space="preserve"> Poziom zachorowalności na raka trzonu macicy w Kielcach prezentował się na średnim poziomie. Badane kobiety obciążone były chorobami współistniejącymi. Przeżywalność w badanej grupie była wysoka. Wśród chorych kobiet zaobserwowano niski stopień zaawansowania choroby w momencie rozpoznania. Kobiety podejmowały leczenie uzupełniające, takie jak brachyterapia, </w:t>
      </w:r>
      <w:proofErr w:type="spellStart"/>
      <w:r w:rsidRPr="008D27E1">
        <w:rPr>
          <w:rFonts w:ascii="Times New Roman" w:hAnsi="Times New Roman" w:cs="Times New Roman"/>
        </w:rPr>
        <w:t>teleradioterapia</w:t>
      </w:r>
      <w:proofErr w:type="spellEnd"/>
      <w:r w:rsidRPr="008D27E1">
        <w:rPr>
          <w:rFonts w:ascii="Times New Roman" w:hAnsi="Times New Roman" w:cs="Times New Roman"/>
        </w:rPr>
        <w:t xml:space="preserve"> czy chemioterapia.</w:t>
      </w:r>
      <w:r w:rsidRPr="008D27E1">
        <w:rPr>
          <w:rFonts w:ascii="Times New Roman" w:hAnsi="Times New Roman" w:cs="Times New Roman"/>
          <w:b/>
        </w:rPr>
        <w:t xml:space="preserve"> </w:t>
      </w:r>
    </w:p>
    <w:p w:rsidR="005C3C78" w:rsidRPr="008D27E1" w:rsidRDefault="005C3C78" w:rsidP="008D27E1">
      <w:pPr>
        <w:spacing w:after="0" w:line="360" w:lineRule="auto"/>
        <w:jc w:val="both"/>
        <w:rPr>
          <w:rFonts w:ascii="Times New Roman" w:hAnsi="Times New Roman" w:cs="Times New Roman"/>
        </w:rPr>
      </w:pPr>
      <w:r w:rsidRPr="008D27E1">
        <w:rPr>
          <w:rFonts w:ascii="Times New Roman" w:hAnsi="Times New Roman" w:cs="Times New Roman"/>
          <w:b/>
        </w:rPr>
        <w:t>Wnioski.</w:t>
      </w:r>
      <w:r w:rsidRPr="008D27E1">
        <w:rPr>
          <w:rFonts w:ascii="Times New Roman" w:hAnsi="Times New Roman" w:cs="Times New Roman"/>
        </w:rPr>
        <w:t xml:space="preserve"> 1. Zachorowalność na raka trzonu macicy wzrastała wraz z wiekiem kobiet. 2. U kobiet chorych na raka trzonu macicy najczęściej występowały takie choroby współistniejące jak: otyłość, nadciśnienie tętnicze oraz cukrzyca. 3. Największa ilość </w:t>
      </w:r>
      <w:proofErr w:type="spellStart"/>
      <w:r w:rsidRPr="008D27E1">
        <w:rPr>
          <w:rFonts w:ascii="Times New Roman" w:hAnsi="Times New Roman" w:cs="Times New Roman"/>
        </w:rPr>
        <w:t>zachorowań</w:t>
      </w:r>
      <w:proofErr w:type="spellEnd"/>
      <w:r w:rsidRPr="008D27E1">
        <w:rPr>
          <w:rFonts w:ascii="Times New Roman" w:hAnsi="Times New Roman" w:cs="Times New Roman"/>
        </w:rPr>
        <w:t xml:space="preserve"> na raka endometrium występowała u otyłych kobiet. 4. Najczęściej występujące rozpoznanie według klasyfikacji FIGO to stopień I </w:t>
      </w:r>
      <w:proofErr w:type="spellStart"/>
      <w:r w:rsidRPr="008D27E1">
        <w:rPr>
          <w:rFonts w:ascii="Times New Roman" w:hAnsi="Times New Roman" w:cs="Times New Roman"/>
        </w:rPr>
        <w:t>i</w:t>
      </w:r>
      <w:proofErr w:type="spellEnd"/>
      <w:r w:rsidRPr="008D27E1">
        <w:rPr>
          <w:rFonts w:ascii="Times New Roman" w:hAnsi="Times New Roman" w:cs="Times New Roman"/>
        </w:rPr>
        <w:t xml:space="preserve"> IA. 5. Blisko 80% kobiet chorych na raka trzonu macicy żyła po 3 latach od daty rozpoznania choroby. 6. Najczęściej stosowanym zabiegiem operacyjnym wśród chorych kobiet była laparotomia. 7. Jako leczenie uzupełniające najczęściej stosowano brachyterapię wraz </w:t>
      </w:r>
      <w:r w:rsidR="00806DC9">
        <w:rPr>
          <w:rFonts w:ascii="Times New Roman" w:hAnsi="Times New Roman" w:cs="Times New Roman"/>
        </w:rPr>
        <w:br/>
      </w:r>
      <w:r w:rsidRPr="008D27E1">
        <w:rPr>
          <w:rFonts w:ascii="Times New Roman" w:hAnsi="Times New Roman" w:cs="Times New Roman"/>
        </w:rPr>
        <w:t xml:space="preserve">z </w:t>
      </w:r>
      <w:proofErr w:type="spellStart"/>
      <w:r w:rsidRPr="008D27E1">
        <w:rPr>
          <w:rFonts w:ascii="Times New Roman" w:hAnsi="Times New Roman" w:cs="Times New Roman"/>
        </w:rPr>
        <w:t>teleradioterapią</w:t>
      </w:r>
      <w:proofErr w:type="spellEnd"/>
      <w:r w:rsidRPr="008D27E1">
        <w:rPr>
          <w:rFonts w:ascii="Times New Roman" w:hAnsi="Times New Roman" w:cs="Times New Roman"/>
        </w:rPr>
        <w:t>.</w:t>
      </w:r>
    </w:p>
    <w:p w:rsidR="005C3C78" w:rsidRPr="008D27E1" w:rsidRDefault="005C3C78" w:rsidP="005C3C78">
      <w:pPr>
        <w:spacing w:after="0" w:line="360" w:lineRule="auto"/>
        <w:jc w:val="both"/>
        <w:rPr>
          <w:rFonts w:ascii="Times New Roman" w:hAnsi="Times New Roman" w:cs="Times New Roman"/>
        </w:rPr>
      </w:pPr>
      <w:r w:rsidRPr="008D27E1">
        <w:rPr>
          <w:rFonts w:ascii="Times New Roman" w:hAnsi="Times New Roman" w:cs="Times New Roman"/>
          <w:b/>
        </w:rPr>
        <w:t>Słowa kluczowe:</w:t>
      </w:r>
      <w:r w:rsidRPr="008D27E1">
        <w:rPr>
          <w:rFonts w:ascii="Times New Roman" w:hAnsi="Times New Roman" w:cs="Times New Roman"/>
        </w:rPr>
        <w:t xml:space="preserve"> analiza </w:t>
      </w:r>
      <w:proofErr w:type="spellStart"/>
      <w:r w:rsidRPr="008D27E1">
        <w:rPr>
          <w:rFonts w:ascii="Times New Roman" w:hAnsi="Times New Roman" w:cs="Times New Roman"/>
        </w:rPr>
        <w:t>zachorowań</w:t>
      </w:r>
      <w:proofErr w:type="spellEnd"/>
      <w:r w:rsidRPr="008D27E1">
        <w:rPr>
          <w:rFonts w:ascii="Times New Roman" w:hAnsi="Times New Roman" w:cs="Times New Roman"/>
        </w:rPr>
        <w:t>, rak trzonu macicy, Kielce.</w:t>
      </w:r>
    </w:p>
    <w:p w:rsidR="005C3C78" w:rsidRDefault="005C3C78" w:rsidP="005C3C78">
      <w:pPr>
        <w:spacing w:after="0" w:line="360" w:lineRule="auto"/>
        <w:jc w:val="center"/>
        <w:rPr>
          <w:rFonts w:ascii="Times New Roman" w:hAnsi="Times New Roman" w:cs="Times New Roman"/>
          <w:b/>
          <w:sz w:val="26"/>
          <w:szCs w:val="26"/>
        </w:rPr>
      </w:pPr>
      <w:r>
        <w:rPr>
          <w:rFonts w:ascii="Times New Roman" w:hAnsi="Times New Roman" w:cs="Times New Roman"/>
          <w:b/>
          <w:sz w:val="24"/>
          <w:szCs w:val="24"/>
        </w:rPr>
        <w:lastRenderedPageBreak/>
        <w:t>Jakość życia osób starszych stosujących ruchome uzupełnienia protetyczne</w:t>
      </w:r>
    </w:p>
    <w:p w:rsidR="00D318EE" w:rsidRPr="00E042DF" w:rsidRDefault="00D318EE" w:rsidP="005C3C78">
      <w:pPr>
        <w:spacing w:after="0" w:line="360" w:lineRule="auto"/>
        <w:jc w:val="center"/>
        <w:rPr>
          <w:rFonts w:ascii="Times New Roman" w:hAnsi="Times New Roman" w:cs="Times New Roman"/>
          <w:b/>
          <w:bCs/>
          <w:sz w:val="16"/>
          <w:szCs w:val="16"/>
        </w:rPr>
      </w:pPr>
    </w:p>
    <w:p w:rsidR="005C3C78" w:rsidRDefault="005C3C78" w:rsidP="005C3C7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Anna Niżyńska</w:t>
      </w:r>
      <w:r>
        <w:rPr>
          <w:rFonts w:ascii="Times New Roman" w:hAnsi="Times New Roman" w:cs="Times New Roman"/>
          <w:b/>
          <w:bCs/>
          <w:sz w:val="24"/>
          <w:szCs w:val="24"/>
          <w:vertAlign w:val="superscript"/>
        </w:rPr>
        <w:t>1</w:t>
      </w:r>
      <w:r>
        <w:rPr>
          <w:rFonts w:ascii="Times New Roman" w:hAnsi="Times New Roman" w:cs="Times New Roman"/>
          <w:b/>
          <w:bCs/>
          <w:sz w:val="24"/>
          <w:szCs w:val="24"/>
        </w:rPr>
        <w:t>, Klaudia Bandoła</w:t>
      </w:r>
      <w:r>
        <w:rPr>
          <w:rFonts w:ascii="Times New Roman" w:hAnsi="Times New Roman" w:cs="Times New Roman"/>
          <w:b/>
          <w:bCs/>
          <w:sz w:val="24"/>
          <w:szCs w:val="24"/>
          <w:vertAlign w:val="superscript"/>
        </w:rPr>
        <w:t>1</w:t>
      </w:r>
      <w:r>
        <w:rPr>
          <w:rFonts w:ascii="Times New Roman" w:hAnsi="Times New Roman" w:cs="Times New Roman"/>
          <w:b/>
          <w:bCs/>
          <w:sz w:val="24"/>
          <w:szCs w:val="24"/>
        </w:rPr>
        <w:t>, Kinga Bandoła</w:t>
      </w:r>
      <w:r>
        <w:rPr>
          <w:rFonts w:ascii="Times New Roman" w:hAnsi="Times New Roman" w:cs="Times New Roman"/>
          <w:b/>
          <w:bCs/>
          <w:sz w:val="24"/>
          <w:szCs w:val="24"/>
          <w:vertAlign w:val="superscript"/>
        </w:rPr>
        <w:t>1</w:t>
      </w:r>
      <w:r>
        <w:rPr>
          <w:rFonts w:ascii="Times New Roman" w:hAnsi="Times New Roman" w:cs="Times New Roman"/>
          <w:b/>
          <w:bCs/>
          <w:sz w:val="24"/>
          <w:szCs w:val="24"/>
        </w:rPr>
        <w:t>, Mariola Janiszewska</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p>
    <w:p w:rsidR="005C3C78" w:rsidRDefault="005C3C78" w:rsidP="005C3C78">
      <w:pPr>
        <w:spacing w:after="0" w:line="36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Aneta Kamińska</w:t>
      </w:r>
      <w:r>
        <w:rPr>
          <w:rFonts w:ascii="Times New Roman" w:hAnsi="Times New Roman" w:cs="Times New Roman"/>
          <w:b/>
          <w:bCs/>
          <w:sz w:val="24"/>
          <w:szCs w:val="24"/>
          <w:vertAlign w:val="superscript"/>
        </w:rPr>
        <w:t>3</w:t>
      </w:r>
    </w:p>
    <w:p w:rsidR="00D318EE" w:rsidRPr="00E042DF" w:rsidRDefault="00D318EE" w:rsidP="005C3C78">
      <w:pPr>
        <w:spacing w:after="0" w:line="360" w:lineRule="auto"/>
        <w:jc w:val="center"/>
        <w:rPr>
          <w:rFonts w:ascii="Times New Roman" w:hAnsi="Times New Roman" w:cs="Times New Roman"/>
          <w:b/>
          <w:sz w:val="16"/>
          <w:szCs w:val="16"/>
        </w:rPr>
      </w:pPr>
    </w:p>
    <w:p w:rsidR="005C3C78" w:rsidRPr="00D318EE" w:rsidRDefault="005C3C78" w:rsidP="005C3C78">
      <w:pPr>
        <w:spacing w:after="0" w:line="360" w:lineRule="auto"/>
        <w:jc w:val="both"/>
        <w:rPr>
          <w:rFonts w:ascii="Times New Roman" w:hAnsi="Times New Roman" w:cs="Times New Roman"/>
          <w:i/>
          <w:sz w:val="20"/>
          <w:szCs w:val="20"/>
        </w:rPr>
      </w:pPr>
      <w:r w:rsidRPr="00D318EE">
        <w:rPr>
          <w:rFonts w:ascii="Times New Roman" w:hAnsi="Times New Roman" w:cs="Times New Roman"/>
          <w:bCs/>
          <w:i/>
          <w:sz w:val="20"/>
          <w:szCs w:val="20"/>
          <w:vertAlign w:val="superscript"/>
        </w:rPr>
        <w:t>1</w:t>
      </w:r>
      <w:r w:rsidRPr="00D318EE">
        <w:rPr>
          <w:rFonts w:ascii="Times New Roman" w:hAnsi="Times New Roman" w:cs="Times New Roman"/>
          <w:i/>
          <w:sz w:val="20"/>
          <w:szCs w:val="20"/>
        </w:rPr>
        <w:t>Studenckie Koło Naukowe przy Zakładzie Informatyki i Statystyki Medycznej, Uniwersytet Medyczny w Lublinie</w:t>
      </w:r>
    </w:p>
    <w:p w:rsidR="005C3C78" w:rsidRPr="00D318EE" w:rsidRDefault="005C3C78" w:rsidP="005C3C78">
      <w:pPr>
        <w:spacing w:after="0" w:line="360" w:lineRule="auto"/>
        <w:jc w:val="both"/>
        <w:rPr>
          <w:rFonts w:ascii="Times New Roman" w:hAnsi="Times New Roman" w:cs="Times New Roman"/>
          <w:i/>
          <w:sz w:val="20"/>
          <w:szCs w:val="20"/>
        </w:rPr>
      </w:pPr>
      <w:r w:rsidRPr="00D318EE">
        <w:rPr>
          <w:rFonts w:ascii="Times New Roman" w:hAnsi="Times New Roman" w:cs="Times New Roman"/>
          <w:i/>
          <w:sz w:val="20"/>
          <w:szCs w:val="20"/>
          <w:vertAlign w:val="superscript"/>
        </w:rPr>
        <w:t>2</w:t>
      </w:r>
      <w:r w:rsidRPr="00D318EE">
        <w:rPr>
          <w:rFonts w:ascii="Times New Roman" w:hAnsi="Times New Roman" w:cs="Times New Roman"/>
          <w:i/>
          <w:sz w:val="20"/>
          <w:szCs w:val="20"/>
        </w:rPr>
        <w:t>Katedra Zdrowia Publicznego, Uniwersytet Medyczny w Lublinie</w:t>
      </w:r>
    </w:p>
    <w:p w:rsidR="005C3C78" w:rsidRPr="00D318EE" w:rsidRDefault="005C3C78" w:rsidP="005C3C78">
      <w:pPr>
        <w:spacing w:after="0" w:line="360" w:lineRule="auto"/>
        <w:jc w:val="both"/>
        <w:rPr>
          <w:rFonts w:ascii="Times New Roman" w:hAnsi="Times New Roman" w:cs="Times New Roman"/>
          <w:i/>
          <w:sz w:val="20"/>
          <w:szCs w:val="20"/>
        </w:rPr>
      </w:pPr>
      <w:r w:rsidRPr="00D318EE">
        <w:rPr>
          <w:rFonts w:ascii="Times New Roman" w:eastAsia="SimSun" w:hAnsi="Times New Roman" w:cs="Times New Roman"/>
          <w:i/>
          <w:color w:val="222222"/>
          <w:sz w:val="20"/>
          <w:szCs w:val="20"/>
          <w:shd w:val="clear" w:color="auto" w:fill="FFFFFF"/>
          <w:vertAlign w:val="superscript"/>
        </w:rPr>
        <w:t>3</w:t>
      </w:r>
      <w:r w:rsidRPr="00D318EE">
        <w:rPr>
          <w:rFonts w:ascii="Times New Roman" w:eastAsia="SimSun" w:hAnsi="Times New Roman" w:cs="Times New Roman"/>
          <w:i/>
          <w:color w:val="222222"/>
          <w:sz w:val="20"/>
          <w:szCs w:val="20"/>
          <w:shd w:val="clear" w:color="auto" w:fill="FFFFFF"/>
        </w:rPr>
        <w:t>Zakład Protetyki Stomatologicznej, Uniwersytet Medyczny w Lublinie</w:t>
      </w:r>
    </w:p>
    <w:p w:rsidR="00E042DF" w:rsidRPr="00E042DF" w:rsidRDefault="00E042DF" w:rsidP="00E042DF">
      <w:pPr>
        <w:spacing w:after="0" w:line="360" w:lineRule="auto"/>
        <w:jc w:val="both"/>
        <w:rPr>
          <w:rFonts w:ascii="Times New Roman" w:hAnsi="Times New Roman" w:cs="Times New Roman"/>
          <w:b/>
          <w:bCs/>
          <w:sz w:val="16"/>
          <w:szCs w:val="16"/>
        </w:rPr>
      </w:pPr>
    </w:p>
    <w:p w:rsidR="00D318EE" w:rsidRDefault="00E042DF" w:rsidP="005C3C7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E042DF" w:rsidRPr="00E042DF" w:rsidRDefault="00E042DF" w:rsidP="005C3C78">
      <w:pPr>
        <w:spacing w:after="0" w:line="360" w:lineRule="auto"/>
        <w:jc w:val="both"/>
        <w:rPr>
          <w:rFonts w:ascii="Times New Roman" w:hAnsi="Times New Roman" w:cs="Times New Roman"/>
          <w:b/>
          <w:bCs/>
          <w:sz w:val="24"/>
          <w:szCs w:val="24"/>
        </w:rPr>
      </w:pPr>
    </w:p>
    <w:p w:rsidR="00E042DF" w:rsidRDefault="005C3C78" w:rsidP="006042C3">
      <w:pPr>
        <w:spacing w:after="0" w:line="300" w:lineRule="atLeast"/>
        <w:jc w:val="both"/>
        <w:rPr>
          <w:rFonts w:ascii="Times New Roman" w:hAnsi="Times New Roman" w:cs="Times New Roman"/>
          <w:b/>
        </w:rPr>
      </w:pPr>
      <w:r w:rsidRPr="00E042DF">
        <w:rPr>
          <w:rFonts w:ascii="Times New Roman" w:hAnsi="Times New Roman" w:cs="Times New Roman"/>
          <w:b/>
        </w:rPr>
        <w:t xml:space="preserve">Wprowadzenie. </w:t>
      </w:r>
      <w:r w:rsidRPr="00E042DF">
        <w:rPr>
          <w:rFonts w:ascii="Times New Roman" w:hAnsi="Times New Roman" w:cs="Times New Roman"/>
          <w:bCs/>
        </w:rPr>
        <w:t xml:space="preserve">Jakość życia jest pojęciem wielowymiarowym oraz interdyscyplinarnym, które do tej pory nie posiada uniwersalnego sformułowania. </w:t>
      </w:r>
      <w:r w:rsidRPr="00E042DF">
        <w:rPr>
          <w:rFonts w:ascii="Times New Roman" w:eastAsia="SimSun" w:hAnsi="Times New Roman" w:cs="Times New Roman"/>
        </w:rPr>
        <w:t xml:space="preserve">Pomimo znacznych różnic w definiowaniu jakości życia istnieje zgodność, że zdrowie ogólne człowieka ma znaczący wpływ na tę wartość. Integralną częścią zdrowia ogólnego natomiast jest zdrowie jamy ustnej, wywierające na zdrowie ogólne niewątpliwy wpływ. </w:t>
      </w:r>
      <w:r w:rsidRPr="00E042DF">
        <w:rPr>
          <w:rFonts w:ascii="Times New Roman" w:hAnsi="Times New Roman" w:cs="Times New Roman"/>
        </w:rPr>
        <w:t xml:space="preserve">U osób starszych w dużej mierze jakość życia zależy od osobistego zaangażowania, postawy, swobody ducha, a przede wszystkim od zdrowia ogólnego. Temat podjęto </w:t>
      </w:r>
      <w:r w:rsidR="00E042DF">
        <w:rPr>
          <w:rFonts w:ascii="Times New Roman" w:hAnsi="Times New Roman" w:cs="Times New Roman"/>
        </w:rPr>
        <w:br/>
      </w:r>
      <w:r w:rsidRPr="00E042DF">
        <w:rPr>
          <w:rFonts w:ascii="Times New Roman" w:hAnsi="Times New Roman" w:cs="Times New Roman"/>
        </w:rPr>
        <w:t>w celu przeanalizowania doniesień naukowych dotyczących jakości życia osób starszych, które stosują uzupełnienia ruchome protetyczne, oraz czynników, które mają istotny wpływ na funkcjonowanie seniorów w codziennym życiu.</w:t>
      </w:r>
      <w:r w:rsidRPr="00E042DF">
        <w:rPr>
          <w:rFonts w:ascii="Times New Roman" w:hAnsi="Times New Roman" w:cs="Times New Roman"/>
          <w:b/>
        </w:rPr>
        <w:t xml:space="preserve"> </w:t>
      </w:r>
    </w:p>
    <w:p w:rsidR="00E042DF" w:rsidRPr="00E042DF" w:rsidRDefault="005C3C78" w:rsidP="006042C3">
      <w:pPr>
        <w:spacing w:after="0" w:line="300" w:lineRule="atLeast"/>
        <w:jc w:val="both"/>
        <w:rPr>
          <w:rFonts w:ascii="Times New Roman" w:hAnsi="Times New Roman" w:cs="Times New Roman"/>
        </w:rPr>
      </w:pPr>
      <w:r w:rsidRPr="00E042DF">
        <w:rPr>
          <w:rFonts w:ascii="Times New Roman" w:hAnsi="Times New Roman" w:cs="Times New Roman"/>
          <w:b/>
        </w:rPr>
        <w:t xml:space="preserve">Cel pracy. </w:t>
      </w:r>
      <w:r w:rsidRPr="00E042DF">
        <w:rPr>
          <w:rFonts w:ascii="Times New Roman" w:hAnsi="Times New Roman" w:cs="Times New Roman"/>
        </w:rPr>
        <w:t xml:space="preserve">Celem pracy była analiza jakości życia osób starszych stosujących uzupełnienia protetyczne. </w:t>
      </w:r>
    </w:p>
    <w:p w:rsidR="00E042DF" w:rsidRPr="00E042DF" w:rsidRDefault="005C3C78" w:rsidP="006042C3">
      <w:pPr>
        <w:spacing w:after="0" w:line="300" w:lineRule="atLeast"/>
        <w:jc w:val="both"/>
        <w:rPr>
          <w:rFonts w:ascii="Times New Roman" w:hAnsi="Times New Roman" w:cs="Times New Roman"/>
        </w:rPr>
      </w:pPr>
      <w:r w:rsidRPr="00E042DF">
        <w:rPr>
          <w:rFonts w:ascii="Times New Roman" w:hAnsi="Times New Roman" w:cs="Times New Roman"/>
          <w:b/>
        </w:rPr>
        <w:t>Podstawowe założenia pracy.</w:t>
      </w:r>
      <w:r w:rsidRPr="00E042DF">
        <w:rPr>
          <w:rFonts w:ascii="Times New Roman" w:hAnsi="Times New Roman" w:cs="Times New Roman"/>
        </w:rPr>
        <w:t xml:space="preserve"> Obecne dążenia w zakresie protetyki stomatologicznej prowadzą </w:t>
      </w:r>
      <w:r w:rsidR="00E042DF">
        <w:rPr>
          <w:rFonts w:ascii="Times New Roman" w:hAnsi="Times New Roman" w:cs="Times New Roman"/>
        </w:rPr>
        <w:br/>
      </w:r>
      <w:r w:rsidRPr="00E042DF">
        <w:rPr>
          <w:rFonts w:ascii="Times New Roman" w:hAnsi="Times New Roman" w:cs="Times New Roman"/>
        </w:rPr>
        <w:t xml:space="preserve">do uzyskania dobrostanu fizycznego, psychicznego człowieka, z naciskiem na leczenie i rehabilitacje. Wśród codziennych aspektów życia i funkcjonowania osób w podeszłym wieku w sferze fizycznej znajdzie się możliwość spożywania pokarmów lub zachowania prawidłowej artykulacji. Osoby </w:t>
      </w:r>
      <w:r w:rsidR="00E042DF">
        <w:rPr>
          <w:rFonts w:ascii="Times New Roman" w:hAnsi="Times New Roman" w:cs="Times New Roman"/>
        </w:rPr>
        <w:br/>
      </w:r>
      <w:r w:rsidRPr="00E042DF">
        <w:rPr>
          <w:rFonts w:ascii="Times New Roman" w:hAnsi="Times New Roman" w:cs="Times New Roman"/>
        </w:rPr>
        <w:t xml:space="preserve">w podeszłym wieku, które utraciły zęby częściowo lub całkowicie mogą ograniczać swobodne konwersacje, uśmiechanie się lub udział w różnego rodzaju czynnościach, które wymagają kontaktu </w:t>
      </w:r>
      <w:r w:rsidR="00E042DF">
        <w:rPr>
          <w:rFonts w:ascii="Times New Roman" w:hAnsi="Times New Roman" w:cs="Times New Roman"/>
        </w:rPr>
        <w:br/>
      </w:r>
      <w:r w:rsidRPr="00E042DF">
        <w:rPr>
          <w:rFonts w:ascii="Times New Roman" w:hAnsi="Times New Roman" w:cs="Times New Roman"/>
        </w:rPr>
        <w:t xml:space="preserve">z innymi ludźmi i pokazywania własnego lub sztucznego uzębienia. Ponad to zachowania zdrowotne </w:t>
      </w:r>
      <w:r w:rsidR="00E042DF">
        <w:rPr>
          <w:rFonts w:ascii="Times New Roman" w:hAnsi="Times New Roman" w:cs="Times New Roman"/>
        </w:rPr>
        <w:br/>
      </w:r>
      <w:r w:rsidRPr="00E042DF">
        <w:rPr>
          <w:rFonts w:ascii="Times New Roman" w:hAnsi="Times New Roman" w:cs="Times New Roman"/>
        </w:rPr>
        <w:t xml:space="preserve">u osób starszych są bardzo zróżnicowane. Wciąż aktualnym problemem jest niedostateczny stan higieny jamy ustnej u osób starszych o niskiej odporności organizmu i słabej kondycji, który przebywają w domach opieki długoterminowej lub szpitalach, co wpływa znacznie na obniżenie poziomu jakości ich życia. </w:t>
      </w:r>
    </w:p>
    <w:p w:rsidR="005C3C78" w:rsidRPr="00E042DF" w:rsidRDefault="005C3C78" w:rsidP="006042C3">
      <w:pPr>
        <w:spacing w:after="0" w:line="300" w:lineRule="atLeast"/>
        <w:jc w:val="both"/>
        <w:rPr>
          <w:rFonts w:ascii="Times New Roman" w:hAnsi="Times New Roman" w:cs="Times New Roman"/>
        </w:rPr>
      </w:pPr>
      <w:r w:rsidRPr="00E042DF">
        <w:rPr>
          <w:rFonts w:ascii="Times New Roman" w:hAnsi="Times New Roman" w:cs="Times New Roman"/>
          <w:b/>
        </w:rPr>
        <w:t xml:space="preserve">Podsumowanie. </w:t>
      </w:r>
      <w:r w:rsidRPr="00E042DF">
        <w:rPr>
          <w:rFonts w:ascii="Times New Roman" w:hAnsi="Times New Roman" w:cs="Times New Roman"/>
          <w:bCs/>
        </w:rPr>
        <w:t>Ch</w:t>
      </w:r>
      <w:r w:rsidRPr="00E042DF">
        <w:rPr>
          <w:rFonts w:ascii="Times New Roman" w:hAnsi="Times New Roman" w:cs="Times New Roman"/>
        </w:rPr>
        <w:t xml:space="preserve">oroby jamy ustnej w szczególności dotyczą osób w podeszłym wieku, u których wraz z postępującym procesem starzenia się dochodzi do wielu zmian w obrębie jamy ustnej. </w:t>
      </w:r>
      <w:r w:rsidRPr="00E042DF">
        <w:rPr>
          <w:rFonts w:ascii="Times New Roman" w:hAnsi="Times New Roman" w:cs="Times New Roman"/>
          <w:color w:val="000000"/>
        </w:rPr>
        <w:t>Nieodzownym elementem mający wpływ na zdrowie ogólne i jakość życia osób w wieku geriatrycznym jest zachowanie prawidłowej higieny jamy ustnej i protezy. W</w:t>
      </w:r>
      <w:r w:rsidRPr="00E042DF">
        <w:rPr>
          <w:rFonts w:ascii="Times New Roman" w:hAnsi="Times New Roman" w:cs="Times New Roman"/>
        </w:rPr>
        <w:t xml:space="preserve">iększość pacjentów użytkujących uzupełnienia protetyczne pragnie mieć pełne i estetyczne łuki zębowe w jak największym stopniu przypominające zęby naturalne, które dodatkowo pozwolą na odtworzenie utraconych funkcji żucia i zwiększenie poziomu jakości życia. </w:t>
      </w:r>
      <w:r w:rsidRPr="00E042DF">
        <w:rPr>
          <w:rFonts w:ascii="Times New Roman" w:hAnsi="Times New Roman" w:cs="Times New Roman"/>
          <w:color w:val="000000"/>
        </w:rPr>
        <w:t>Nieprawidłowe nawyki oraz brak wypracowanych zachowań higienicznych mogą doprowadzić do utraty uzębienia własnego oraz powstania dolegliwości ze strony jamy ustnej.</w:t>
      </w:r>
    </w:p>
    <w:p w:rsidR="005C3C78" w:rsidRPr="00E042DF" w:rsidRDefault="005C3C78" w:rsidP="006042C3">
      <w:pPr>
        <w:spacing w:after="0" w:line="300" w:lineRule="atLeast"/>
        <w:jc w:val="both"/>
        <w:rPr>
          <w:rFonts w:ascii="Times New Roman" w:hAnsi="Times New Roman" w:cs="Times New Roman"/>
        </w:rPr>
      </w:pPr>
      <w:r w:rsidRPr="00E042DF">
        <w:rPr>
          <w:rFonts w:ascii="Times New Roman" w:hAnsi="Times New Roman" w:cs="Times New Roman"/>
          <w:b/>
        </w:rPr>
        <w:t>Słowa kluczowe:</w:t>
      </w:r>
      <w:r w:rsidRPr="00E042DF">
        <w:rPr>
          <w:rFonts w:ascii="Times New Roman" w:hAnsi="Times New Roman" w:cs="Times New Roman"/>
          <w:bCs/>
        </w:rPr>
        <w:t xml:space="preserve"> jakość życia, osoby starsze, stan higieny jamy ustnej, potrzeby protetyczne.</w:t>
      </w:r>
    </w:p>
    <w:p w:rsidR="005C3C78" w:rsidRDefault="005C3C78" w:rsidP="005C3C78">
      <w:pPr>
        <w:rPr>
          <w:rFonts w:ascii="Times New Roman" w:hAnsi="Times New Roman" w:cs="Times New Roman"/>
          <w:sz w:val="24"/>
          <w:szCs w:val="24"/>
        </w:rPr>
      </w:pPr>
      <w:r>
        <w:rPr>
          <w:rFonts w:ascii="Times New Roman" w:hAnsi="Times New Roman" w:cs="Times New Roman"/>
          <w:sz w:val="24"/>
          <w:szCs w:val="24"/>
        </w:rPr>
        <w:br w:type="page"/>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Główne przyczyny zaburzeń mowy w fizjologicznym procesie starzenia się</w:t>
      </w:r>
    </w:p>
    <w:p w:rsidR="00E042DF" w:rsidRDefault="00E042DF" w:rsidP="005C3C78">
      <w:pPr>
        <w:spacing w:after="0" w:line="360" w:lineRule="auto"/>
        <w:jc w:val="center"/>
        <w:rPr>
          <w:rFonts w:ascii="Times New Roman" w:hAnsi="Times New Roman" w:cs="Times New Roman"/>
          <w:b/>
          <w:sz w:val="24"/>
          <w:szCs w:val="24"/>
        </w:rPr>
      </w:pPr>
    </w:p>
    <w:p w:rsidR="005C3C78" w:rsidRDefault="005C3C78" w:rsidP="005C3C78">
      <w:pPr>
        <w:spacing w:after="0" w:line="360" w:lineRule="auto"/>
        <w:contextualSpacing/>
        <w:jc w:val="center"/>
        <w:rPr>
          <w:rFonts w:ascii="Times New Roman" w:hAnsi="Times New Roman" w:cs="Times New Roman"/>
          <w:b/>
          <w:color w:val="000000"/>
          <w:sz w:val="24"/>
          <w:szCs w:val="24"/>
          <w:vertAlign w:val="superscript"/>
        </w:rPr>
      </w:pPr>
      <w:r>
        <w:rPr>
          <w:rFonts w:ascii="Times New Roman" w:hAnsi="Times New Roman" w:cs="Times New Roman"/>
          <w:b/>
          <w:bCs/>
          <w:sz w:val="24"/>
          <w:szCs w:val="24"/>
        </w:rPr>
        <w:t>Patrycja Ozdoba</w:t>
      </w:r>
      <w:r>
        <w:rPr>
          <w:rFonts w:ascii="Times New Roman" w:hAnsi="Times New Roman" w:cs="Times New Roman"/>
          <w:b/>
          <w:bCs/>
          <w:sz w:val="24"/>
          <w:szCs w:val="24"/>
          <w:vertAlign w:val="superscript"/>
        </w:rPr>
        <w:t>1</w:t>
      </w:r>
      <w:r>
        <w:rPr>
          <w:rFonts w:ascii="Times New Roman" w:hAnsi="Times New Roman" w:cs="Times New Roman"/>
          <w:b/>
          <w:color w:val="000000"/>
          <w:sz w:val="24"/>
          <w:szCs w:val="24"/>
        </w:rPr>
        <w:t xml:space="preserve">, </w:t>
      </w:r>
      <w:r>
        <w:rPr>
          <w:rFonts w:ascii="Times New Roman" w:hAnsi="Times New Roman" w:cs="Times New Roman"/>
          <w:b/>
          <w:bCs/>
          <w:sz w:val="24"/>
          <w:szCs w:val="24"/>
        </w:rPr>
        <w:t>Olga Ratajewska</w:t>
      </w:r>
      <w:r>
        <w:rPr>
          <w:rFonts w:ascii="Times New Roman" w:hAnsi="Times New Roman" w:cs="Times New Roman"/>
          <w:b/>
          <w:bCs/>
          <w:sz w:val="24"/>
          <w:szCs w:val="24"/>
          <w:vertAlign w:val="superscript"/>
        </w:rPr>
        <w:t>1</w:t>
      </w:r>
      <w:r>
        <w:rPr>
          <w:rFonts w:ascii="Times New Roman" w:hAnsi="Times New Roman" w:cs="Times New Roman"/>
          <w:b/>
          <w:bCs/>
          <w:sz w:val="24"/>
          <w:szCs w:val="24"/>
        </w:rPr>
        <w:t>, Ewelina Nadzieja</w:t>
      </w:r>
      <w:r>
        <w:rPr>
          <w:rFonts w:ascii="Times New Roman" w:hAnsi="Times New Roman" w:cs="Times New Roman"/>
          <w:b/>
          <w:color w:val="000000"/>
          <w:sz w:val="24"/>
          <w:szCs w:val="24"/>
          <w:vertAlign w:val="superscript"/>
        </w:rPr>
        <w:t>1</w:t>
      </w:r>
      <w:r>
        <w:rPr>
          <w:rFonts w:ascii="Times New Roman" w:hAnsi="Times New Roman" w:cs="Times New Roman"/>
          <w:b/>
          <w:color w:val="000000"/>
          <w:sz w:val="24"/>
          <w:szCs w:val="24"/>
        </w:rPr>
        <w:t>, Mariola Janiszewska</w:t>
      </w:r>
      <w:r>
        <w:rPr>
          <w:rFonts w:ascii="Times New Roman" w:hAnsi="Times New Roman" w:cs="Times New Roman"/>
          <w:b/>
          <w:color w:val="000000"/>
          <w:sz w:val="24"/>
          <w:szCs w:val="24"/>
          <w:vertAlign w:val="superscript"/>
        </w:rPr>
        <w:t>2</w:t>
      </w:r>
    </w:p>
    <w:p w:rsidR="00E042DF" w:rsidRDefault="00E042DF" w:rsidP="005C3C78">
      <w:pPr>
        <w:spacing w:after="0" w:line="360" w:lineRule="auto"/>
        <w:contextualSpacing/>
        <w:jc w:val="center"/>
        <w:rPr>
          <w:rFonts w:ascii="Times New Roman" w:hAnsi="Times New Roman" w:cs="Times New Roman"/>
          <w:b/>
          <w:bCs/>
          <w:sz w:val="24"/>
          <w:szCs w:val="24"/>
          <w:vertAlign w:val="superscript"/>
        </w:rPr>
      </w:pPr>
    </w:p>
    <w:p w:rsidR="005C3C78" w:rsidRPr="00E042DF" w:rsidRDefault="005C3C78" w:rsidP="005C3C78">
      <w:pPr>
        <w:pStyle w:val="Standard"/>
        <w:spacing w:line="360" w:lineRule="auto"/>
        <w:jc w:val="both"/>
        <w:rPr>
          <w:i/>
          <w:sz w:val="18"/>
          <w:szCs w:val="18"/>
        </w:rPr>
      </w:pPr>
      <w:r w:rsidRPr="00E042DF">
        <w:rPr>
          <w:i/>
          <w:color w:val="000000"/>
          <w:sz w:val="18"/>
          <w:szCs w:val="18"/>
          <w:vertAlign w:val="superscript"/>
        </w:rPr>
        <w:t>1</w:t>
      </w:r>
      <w:r w:rsidRPr="00E042DF">
        <w:rPr>
          <w:i/>
          <w:sz w:val="18"/>
          <w:szCs w:val="18"/>
        </w:rPr>
        <w:t xml:space="preserve">Studenckie </w:t>
      </w:r>
      <w:proofErr w:type="spellStart"/>
      <w:r w:rsidRPr="00E042DF">
        <w:rPr>
          <w:i/>
          <w:sz w:val="18"/>
          <w:szCs w:val="18"/>
        </w:rPr>
        <w:t>Koło</w:t>
      </w:r>
      <w:proofErr w:type="spellEnd"/>
      <w:r w:rsidRPr="00E042DF">
        <w:rPr>
          <w:i/>
          <w:sz w:val="18"/>
          <w:szCs w:val="18"/>
        </w:rPr>
        <w:t xml:space="preserve"> </w:t>
      </w:r>
      <w:proofErr w:type="spellStart"/>
      <w:r w:rsidRPr="00E042DF">
        <w:rPr>
          <w:i/>
          <w:sz w:val="18"/>
          <w:szCs w:val="18"/>
        </w:rPr>
        <w:t>Naukowe</w:t>
      </w:r>
      <w:proofErr w:type="spellEnd"/>
      <w:r w:rsidRPr="00E042DF">
        <w:rPr>
          <w:i/>
          <w:sz w:val="18"/>
          <w:szCs w:val="18"/>
        </w:rPr>
        <w:t xml:space="preserve"> </w:t>
      </w:r>
      <w:proofErr w:type="spellStart"/>
      <w:r w:rsidRPr="00E042DF">
        <w:rPr>
          <w:i/>
          <w:sz w:val="18"/>
          <w:szCs w:val="18"/>
        </w:rPr>
        <w:t>przy</w:t>
      </w:r>
      <w:proofErr w:type="spellEnd"/>
      <w:r w:rsidRPr="00E042DF">
        <w:rPr>
          <w:i/>
          <w:sz w:val="18"/>
          <w:szCs w:val="18"/>
        </w:rPr>
        <w:t xml:space="preserve"> </w:t>
      </w:r>
      <w:proofErr w:type="spellStart"/>
      <w:r w:rsidRPr="00E042DF">
        <w:rPr>
          <w:i/>
          <w:sz w:val="18"/>
          <w:szCs w:val="18"/>
        </w:rPr>
        <w:t>Zakładzie</w:t>
      </w:r>
      <w:proofErr w:type="spellEnd"/>
      <w:r w:rsidRPr="00E042DF">
        <w:rPr>
          <w:i/>
          <w:sz w:val="18"/>
          <w:szCs w:val="18"/>
        </w:rPr>
        <w:t xml:space="preserve"> </w:t>
      </w:r>
      <w:proofErr w:type="spellStart"/>
      <w:r w:rsidRPr="00E042DF">
        <w:rPr>
          <w:i/>
          <w:sz w:val="18"/>
          <w:szCs w:val="18"/>
        </w:rPr>
        <w:t>Matematyki</w:t>
      </w:r>
      <w:proofErr w:type="spellEnd"/>
      <w:r w:rsidRPr="00E042DF">
        <w:rPr>
          <w:i/>
          <w:sz w:val="18"/>
          <w:szCs w:val="18"/>
        </w:rPr>
        <w:t xml:space="preserve"> i </w:t>
      </w:r>
      <w:proofErr w:type="spellStart"/>
      <w:r w:rsidRPr="00E042DF">
        <w:rPr>
          <w:i/>
          <w:sz w:val="18"/>
          <w:szCs w:val="18"/>
        </w:rPr>
        <w:t>Statystyki</w:t>
      </w:r>
      <w:proofErr w:type="spellEnd"/>
      <w:r w:rsidRPr="00E042DF">
        <w:rPr>
          <w:i/>
          <w:sz w:val="18"/>
          <w:szCs w:val="18"/>
        </w:rPr>
        <w:t xml:space="preserve"> </w:t>
      </w:r>
      <w:proofErr w:type="spellStart"/>
      <w:r w:rsidRPr="00E042DF">
        <w:rPr>
          <w:i/>
          <w:sz w:val="18"/>
          <w:szCs w:val="18"/>
        </w:rPr>
        <w:t>Medycznej</w:t>
      </w:r>
      <w:proofErr w:type="spellEnd"/>
      <w:r w:rsidRPr="00E042DF">
        <w:rPr>
          <w:i/>
          <w:sz w:val="18"/>
          <w:szCs w:val="18"/>
        </w:rPr>
        <w:t xml:space="preserve">, </w:t>
      </w:r>
      <w:proofErr w:type="spellStart"/>
      <w:r w:rsidRPr="00E042DF">
        <w:rPr>
          <w:i/>
          <w:sz w:val="18"/>
          <w:szCs w:val="18"/>
        </w:rPr>
        <w:t>Uniwersytetu</w:t>
      </w:r>
      <w:proofErr w:type="spellEnd"/>
      <w:r w:rsidRPr="00E042DF">
        <w:rPr>
          <w:i/>
          <w:sz w:val="18"/>
          <w:szCs w:val="18"/>
        </w:rPr>
        <w:t xml:space="preserve"> </w:t>
      </w:r>
      <w:proofErr w:type="spellStart"/>
      <w:r w:rsidRPr="00E042DF">
        <w:rPr>
          <w:i/>
          <w:sz w:val="18"/>
          <w:szCs w:val="18"/>
        </w:rPr>
        <w:t>Medycznego</w:t>
      </w:r>
      <w:proofErr w:type="spellEnd"/>
      <w:r w:rsidRPr="00E042DF">
        <w:rPr>
          <w:i/>
          <w:sz w:val="18"/>
          <w:szCs w:val="18"/>
        </w:rPr>
        <w:t xml:space="preserve"> w </w:t>
      </w:r>
      <w:proofErr w:type="spellStart"/>
      <w:r w:rsidRPr="00E042DF">
        <w:rPr>
          <w:i/>
          <w:sz w:val="18"/>
          <w:szCs w:val="18"/>
        </w:rPr>
        <w:t>Lublinie</w:t>
      </w:r>
      <w:proofErr w:type="spellEnd"/>
    </w:p>
    <w:p w:rsidR="005C3C78" w:rsidRPr="00E042DF" w:rsidRDefault="005C3C78" w:rsidP="005C3C78">
      <w:pPr>
        <w:pStyle w:val="Standard"/>
        <w:spacing w:line="360" w:lineRule="auto"/>
        <w:jc w:val="both"/>
        <w:rPr>
          <w:i/>
          <w:sz w:val="18"/>
          <w:szCs w:val="18"/>
        </w:rPr>
      </w:pPr>
      <w:r w:rsidRPr="00E042DF">
        <w:rPr>
          <w:i/>
          <w:sz w:val="18"/>
          <w:szCs w:val="18"/>
          <w:vertAlign w:val="superscript"/>
        </w:rPr>
        <w:t>2</w:t>
      </w:r>
      <w:r w:rsidRPr="00E042DF">
        <w:rPr>
          <w:i/>
          <w:sz w:val="18"/>
          <w:szCs w:val="18"/>
        </w:rPr>
        <w:t xml:space="preserve">Katedra </w:t>
      </w:r>
      <w:proofErr w:type="spellStart"/>
      <w:r w:rsidRPr="00E042DF">
        <w:rPr>
          <w:i/>
          <w:sz w:val="18"/>
          <w:szCs w:val="18"/>
        </w:rPr>
        <w:t>Zdrowia</w:t>
      </w:r>
      <w:proofErr w:type="spellEnd"/>
      <w:r w:rsidRPr="00E042DF">
        <w:rPr>
          <w:i/>
          <w:sz w:val="18"/>
          <w:szCs w:val="18"/>
        </w:rPr>
        <w:t xml:space="preserve"> </w:t>
      </w:r>
      <w:proofErr w:type="spellStart"/>
      <w:r w:rsidRPr="00E042DF">
        <w:rPr>
          <w:i/>
          <w:sz w:val="18"/>
          <w:szCs w:val="18"/>
        </w:rPr>
        <w:t>Publicznego</w:t>
      </w:r>
      <w:proofErr w:type="spellEnd"/>
      <w:r w:rsidRPr="00E042DF">
        <w:rPr>
          <w:i/>
          <w:sz w:val="18"/>
          <w:szCs w:val="18"/>
        </w:rPr>
        <w:t xml:space="preserve">, </w:t>
      </w:r>
      <w:proofErr w:type="spellStart"/>
      <w:r w:rsidRPr="00E042DF">
        <w:rPr>
          <w:i/>
          <w:sz w:val="18"/>
          <w:szCs w:val="18"/>
        </w:rPr>
        <w:t>Uniwersytet</w:t>
      </w:r>
      <w:proofErr w:type="spellEnd"/>
      <w:r w:rsidRPr="00E042DF">
        <w:rPr>
          <w:i/>
          <w:sz w:val="18"/>
          <w:szCs w:val="18"/>
        </w:rPr>
        <w:t xml:space="preserve"> </w:t>
      </w:r>
      <w:proofErr w:type="spellStart"/>
      <w:r w:rsidRPr="00E042DF">
        <w:rPr>
          <w:i/>
          <w:sz w:val="18"/>
          <w:szCs w:val="18"/>
        </w:rPr>
        <w:t>Medyczny</w:t>
      </w:r>
      <w:proofErr w:type="spellEnd"/>
      <w:r w:rsidRPr="00E042DF">
        <w:rPr>
          <w:i/>
          <w:sz w:val="18"/>
          <w:szCs w:val="18"/>
        </w:rPr>
        <w:t xml:space="preserve"> w </w:t>
      </w:r>
      <w:proofErr w:type="spellStart"/>
      <w:r w:rsidRPr="00E042DF">
        <w:rPr>
          <w:i/>
          <w:sz w:val="18"/>
          <w:szCs w:val="18"/>
        </w:rPr>
        <w:t>Lublinie</w:t>
      </w:r>
      <w:proofErr w:type="spellEnd"/>
    </w:p>
    <w:p w:rsidR="00E042DF" w:rsidRDefault="00E042DF" w:rsidP="00E042DF">
      <w:pPr>
        <w:spacing w:after="0" w:line="360" w:lineRule="auto"/>
        <w:jc w:val="both"/>
        <w:rPr>
          <w:rFonts w:ascii="Times New Roman" w:hAnsi="Times New Roman" w:cs="Times New Roman"/>
          <w:b/>
          <w:bCs/>
          <w:sz w:val="24"/>
          <w:szCs w:val="24"/>
        </w:rPr>
      </w:pPr>
    </w:p>
    <w:p w:rsidR="00E042DF" w:rsidRPr="00D318EE" w:rsidRDefault="00E042DF" w:rsidP="00E042D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5C3C78" w:rsidRDefault="005C3C78" w:rsidP="005C3C78">
      <w:pPr>
        <w:pStyle w:val="Standard"/>
        <w:spacing w:line="360" w:lineRule="auto"/>
        <w:jc w:val="both"/>
        <w:rPr>
          <w:i/>
        </w:rPr>
      </w:pPr>
    </w:p>
    <w:p w:rsidR="00E042DF"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Wstęp.</w:t>
      </w:r>
      <w:r>
        <w:rPr>
          <w:rFonts w:ascii="Times New Roman" w:hAnsi="Times New Roman" w:cs="Times New Roman"/>
          <w:sz w:val="24"/>
          <w:szCs w:val="24"/>
        </w:rPr>
        <w:t xml:space="preserve"> Starzenie jest procesem fizjologicznym, obejmuje wszystkie układy prowadząc do zaburzeń ich czynności. Tempo i kolejność </w:t>
      </w:r>
      <w:proofErr w:type="gramStart"/>
      <w:r>
        <w:rPr>
          <w:rFonts w:ascii="Times New Roman" w:hAnsi="Times New Roman" w:cs="Times New Roman"/>
          <w:sz w:val="24"/>
          <w:szCs w:val="24"/>
        </w:rPr>
        <w:t>jest</w:t>
      </w:r>
      <w:proofErr w:type="gramEnd"/>
      <w:r>
        <w:rPr>
          <w:rFonts w:ascii="Times New Roman" w:hAnsi="Times New Roman" w:cs="Times New Roman"/>
          <w:sz w:val="24"/>
          <w:szCs w:val="24"/>
        </w:rPr>
        <w:t xml:space="preserve"> uwarunkowana indywidualnie.</w:t>
      </w:r>
      <w:r>
        <w:rPr>
          <w:rFonts w:ascii="Times New Roman" w:hAnsi="Times New Roman" w:cs="Times New Roman"/>
          <w:sz w:val="24"/>
          <w:szCs w:val="24"/>
        </w:rPr>
        <w:br/>
        <w:t xml:space="preserve">Wraz z wiekiem następuje redukcja masy mózgu z powodu utraty części neuronów. Najbardziej dotkliwe zmiany, mogące mieć bezpośredni związek z procesami językowymi, obserwujemy w zakresie pamięci i procesów intelektualnych. U niektórych ludzi w starczym wieku mogą wystąpić </w:t>
      </w:r>
      <w:proofErr w:type="gramStart"/>
      <w:r>
        <w:rPr>
          <w:rFonts w:ascii="Times New Roman" w:hAnsi="Times New Roman" w:cs="Times New Roman"/>
          <w:sz w:val="24"/>
          <w:szCs w:val="24"/>
        </w:rPr>
        <w:t>problem  związane</w:t>
      </w:r>
      <w:proofErr w:type="gramEnd"/>
      <w:r>
        <w:rPr>
          <w:rFonts w:ascii="Times New Roman" w:hAnsi="Times New Roman" w:cs="Times New Roman"/>
          <w:sz w:val="24"/>
          <w:szCs w:val="24"/>
        </w:rPr>
        <w:t xml:space="preserve"> ze zmianami w obrębie głosu. Badania nad językiem osób w starszym wieku ujawniły także występowanie specyficznych zjawisk komunikacyjnych, takich jak zjawisko OTV i TOT. Zaburzenia mowy u ludzi starszych występują najczęściej w chorobach układu nerwowego, takich jak choroba Alz</w:t>
      </w:r>
      <w:r w:rsidR="00E042DF">
        <w:rPr>
          <w:rFonts w:ascii="Times New Roman" w:hAnsi="Times New Roman" w:cs="Times New Roman"/>
          <w:sz w:val="24"/>
          <w:szCs w:val="24"/>
        </w:rPr>
        <w:t>heimera czy choroba Parkinsona.</w:t>
      </w:r>
    </w:p>
    <w:p w:rsidR="00E042DF"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Cel pracy.</w:t>
      </w:r>
      <w:r>
        <w:rPr>
          <w:rFonts w:ascii="Times New Roman" w:hAnsi="Times New Roman" w:cs="Times New Roman"/>
          <w:sz w:val="24"/>
          <w:szCs w:val="24"/>
        </w:rPr>
        <w:t xml:space="preserve"> </w:t>
      </w:r>
      <w:proofErr w:type="gramStart"/>
      <w:r>
        <w:rPr>
          <w:rFonts w:ascii="Times New Roman" w:hAnsi="Times New Roman" w:cs="Times New Roman"/>
          <w:sz w:val="24"/>
          <w:szCs w:val="24"/>
        </w:rPr>
        <w:t>Celem  pracy</w:t>
      </w:r>
      <w:proofErr w:type="gramEnd"/>
      <w:r>
        <w:rPr>
          <w:rFonts w:ascii="Times New Roman" w:hAnsi="Times New Roman" w:cs="Times New Roman"/>
          <w:sz w:val="24"/>
          <w:szCs w:val="24"/>
        </w:rPr>
        <w:t xml:space="preserve"> jest przedstawienie głównych przyczyn zaburzeń mowy </w:t>
      </w:r>
      <w:r w:rsidR="00E042DF">
        <w:rPr>
          <w:rFonts w:ascii="Times New Roman" w:hAnsi="Times New Roman" w:cs="Times New Roman"/>
          <w:sz w:val="24"/>
          <w:szCs w:val="24"/>
        </w:rPr>
        <w:br/>
      </w:r>
      <w:r>
        <w:rPr>
          <w:rFonts w:ascii="Times New Roman" w:hAnsi="Times New Roman" w:cs="Times New Roman"/>
          <w:sz w:val="24"/>
          <w:szCs w:val="24"/>
        </w:rPr>
        <w:t xml:space="preserve">w fizjologicznym procesie starzenia się. </w:t>
      </w:r>
    </w:p>
    <w:p w:rsidR="005C3C78"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Metoda.</w:t>
      </w:r>
      <w:r>
        <w:rPr>
          <w:rFonts w:ascii="Times New Roman" w:hAnsi="Times New Roman" w:cs="Times New Roman"/>
          <w:sz w:val="24"/>
          <w:szCs w:val="24"/>
        </w:rPr>
        <w:t xml:space="preserve"> Metodą badawczą wykorzystaną w pracy była analiza wybranych pozycji literatury. </w:t>
      </w:r>
      <w:r>
        <w:rPr>
          <w:rFonts w:ascii="Times New Roman" w:hAnsi="Times New Roman" w:cs="Times New Roman"/>
          <w:b/>
          <w:sz w:val="24"/>
          <w:szCs w:val="24"/>
        </w:rPr>
        <w:t xml:space="preserve">Wnioski. </w:t>
      </w:r>
      <w:r>
        <w:rPr>
          <w:rFonts w:ascii="Times New Roman" w:hAnsi="Times New Roman" w:cs="Times New Roman"/>
          <w:sz w:val="24"/>
          <w:szCs w:val="24"/>
        </w:rPr>
        <w:t xml:space="preserve">Omówione problemy w mowie i języku osób starszych, mogą stać się przyczyną zaburzeń w procesie komunikowania się. Odbiorcy mogą mylnie interpretować komunikat wysyłany przez osobę starszą lub negatywnie oceniać jej zachowanie. Prawidłowa komunikacja z osobą starszą wymaga przyjęcia postawy ogromnej wyrozumiałości i spokoju. Powinna odbywać się także poprzez przyjęcie postaw empatii. </w:t>
      </w:r>
    </w:p>
    <w:p w:rsidR="005C3C78"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Słowa kluczowe:</w:t>
      </w:r>
      <w:r>
        <w:rPr>
          <w:rFonts w:ascii="Times New Roman" w:hAnsi="Times New Roman" w:cs="Times New Roman"/>
          <w:sz w:val="24"/>
          <w:szCs w:val="24"/>
        </w:rPr>
        <w:t xml:space="preserve"> patologia mowy, starzenie się, zaburzenia mowy.</w:t>
      </w:r>
    </w:p>
    <w:p w:rsidR="005C3C78" w:rsidRDefault="005C3C78" w:rsidP="005C3C78">
      <w:pPr>
        <w:rPr>
          <w:rFonts w:ascii="Times New Roman" w:hAnsi="Times New Roman" w:cs="Times New Roman"/>
          <w:sz w:val="24"/>
          <w:szCs w:val="24"/>
        </w:rPr>
      </w:pPr>
      <w:r>
        <w:rPr>
          <w:rFonts w:ascii="Times New Roman" w:hAnsi="Times New Roman" w:cs="Times New Roman"/>
          <w:sz w:val="24"/>
          <w:szCs w:val="24"/>
        </w:rPr>
        <w:br w:type="page"/>
      </w:r>
    </w:p>
    <w:p w:rsidR="005C3C78" w:rsidRDefault="005C3C78" w:rsidP="005C3C78">
      <w:pPr>
        <w:autoSpaceDE w:val="0"/>
        <w:autoSpaceDN w:val="0"/>
        <w:adjustRightInd w:val="0"/>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lastRenderedPageBreak/>
        <w:t>Problematyka Euro-seniora w Polsce</w:t>
      </w:r>
    </w:p>
    <w:p w:rsidR="00E042DF" w:rsidRDefault="00E042DF" w:rsidP="005C3C78">
      <w:pPr>
        <w:autoSpaceDE w:val="0"/>
        <w:autoSpaceDN w:val="0"/>
        <w:adjustRightInd w:val="0"/>
        <w:spacing w:after="0" w:line="360" w:lineRule="auto"/>
        <w:jc w:val="center"/>
        <w:rPr>
          <w:rFonts w:ascii="Times New Roman" w:hAnsi="Times New Roman"/>
          <w:b/>
          <w:sz w:val="24"/>
          <w:szCs w:val="24"/>
          <w:lang w:eastAsia="pl-PL"/>
        </w:rPr>
      </w:pPr>
    </w:p>
    <w:p w:rsidR="005C3C78" w:rsidRDefault="005C3C78" w:rsidP="005C3C78">
      <w:pPr>
        <w:spacing w:after="0" w:line="360" w:lineRule="auto"/>
        <w:jc w:val="center"/>
        <w:rPr>
          <w:rFonts w:ascii="Times New Roman" w:eastAsia="Times New Roman" w:hAnsi="Times New Roman"/>
          <w:b/>
          <w:sz w:val="24"/>
          <w:szCs w:val="24"/>
          <w:vertAlign w:val="superscript"/>
          <w:lang w:eastAsia="pl-PL"/>
        </w:rPr>
      </w:pPr>
      <w:r>
        <w:rPr>
          <w:rFonts w:ascii="Times New Roman" w:eastAsia="Times New Roman" w:hAnsi="Times New Roman"/>
          <w:b/>
          <w:sz w:val="24"/>
          <w:szCs w:val="24"/>
          <w:lang w:eastAsia="pl-PL"/>
        </w:rPr>
        <w:t>Grażyna Kozak</w:t>
      </w:r>
      <w:r>
        <w:rPr>
          <w:rFonts w:ascii="Times New Roman" w:eastAsia="Times New Roman" w:hAnsi="Times New Roman"/>
          <w:b/>
          <w:sz w:val="24"/>
          <w:szCs w:val="24"/>
          <w:vertAlign w:val="superscript"/>
          <w:lang w:eastAsia="pl-PL"/>
        </w:rPr>
        <w:t>1</w:t>
      </w:r>
      <w:r>
        <w:rPr>
          <w:rFonts w:ascii="Times New Roman" w:eastAsia="Times New Roman" w:hAnsi="Times New Roman"/>
          <w:b/>
          <w:sz w:val="24"/>
          <w:szCs w:val="24"/>
          <w:lang w:eastAsia="pl-PL"/>
        </w:rPr>
        <w:t>, Aleksander Pączkowski</w:t>
      </w:r>
      <w:r>
        <w:rPr>
          <w:rFonts w:ascii="Times New Roman" w:eastAsia="Times New Roman" w:hAnsi="Times New Roman"/>
          <w:b/>
          <w:sz w:val="24"/>
          <w:szCs w:val="24"/>
          <w:vertAlign w:val="superscript"/>
          <w:lang w:eastAsia="pl-PL"/>
        </w:rPr>
        <w:t>2</w:t>
      </w:r>
    </w:p>
    <w:p w:rsidR="00E042DF" w:rsidRDefault="00E042DF" w:rsidP="005C3C78">
      <w:pPr>
        <w:spacing w:after="0" w:line="360" w:lineRule="auto"/>
        <w:jc w:val="center"/>
        <w:rPr>
          <w:rFonts w:ascii="Times New Roman" w:eastAsia="Times New Roman" w:hAnsi="Times New Roman"/>
          <w:b/>
          <w:sz w:val="24"/>
          <w:szCs w:val="24"/>
          <w:vertAlign w:val="superscript"/>
          <w:lang w:eastAsia="pl-PL"/>
        </w:rPr>
      </w:pPr>
    </w:p>
    <w:p w:rsidR="005C3C78" w:rsidRPr="00E042DF" w:rsidRDefault="005C3C78" w:rsidP="005C3C78">
      <w:pPr>
        <w:spacing w:after="0" w:line="360" w:lineRule="auto"/>
        <w:jc w:val="both"/>
        <w:rPr>
          <w:rFonts w:ascii="Times New Roman" w:eastAsia="Times New Roman" w:hAnsi="Times New Roman"/>
          <w:i/>
          <w:sz w:val="20"/>
          <w:szCs w:val="20"/>
          <w:lang w:eastAsia="pl-PL"/>
        </w:rPr>
      </w:pPr>
      <w:r w:rsidRPr="00E042DF">
        <w:rPr>
          <w:rFonts w:ascii="Times New Roman" w:eastAsia="Times New Roman" w:hAnsi="Times New Roman"/>
          <w:i/>
          <w:sz w:val="20"/>
          <w:szCs w:val="20"/>
          <w:vertAlign w:val="superscript"/>
          <w:lang w:eastAsia="pl-PL"/>
        </w:rPr>
        <w:t>1</w:t>
      </w:r>
      <w:r w:rsidRPr="00E042DF">
        <w:rPr>
          <w:rFonts w:ascii="Times New Roman" w:eastAsia="Times New Roman" w:hAnsi="Times New Roman"/>
          <w:i/>
          <w:sz w:val="20"/>
          <w:szCs w:val="20"/>
          <w:lang w:eastAsia="pl-PL"/>
        </w:rPr>
        <w:t xml:space="preserve">Zakład Teorii Pielęgniarstwa Akademia </w:t>
      </w:r>
      <w:proofErr w:type="spellStart"/>
      <w:r w:rsidRPr="00E042DF">
        <w:rPr>
          <w:rFonts w:ascii="Times New Roman" w:eastAsia="Times New Roman" w:hAnsi="Times New Roman"/>
          <w:i/>
          <w:sz w:val="20"/>
          <w:szCs w:val="20"/>
          <w:lang w:eastAsia="pl-PL"/>
        </w:rPr>
        <w:t>Humanistyczno</w:t>
      </w:r>
      <w:proofErr w:type="spellEnd"/>
      <w:r w:rsidRPr="00E042DF">
        <w:rPr>
          <w:rFonts w:ascii="Times New Roman" w:eastAsia="Times New Roman" w:hAnsi="Times New Roman"/>
          <w:i/>
          <w:sz w:val="20"/>
          <w:szCs w:val="20"/>
          <w:lang w:eastAsia="pl-PL"/>
        </w:rPr>
        <w:t xml:space="preserve"> Ekonomiczna w Łodzi </w:t>
      </w:r>
    </w:p>
    <w:p w:rsidR="005C3C78" w:rsidRPr="00E042DF" w:rsidRDefault="005C3C78" w:rsidP="005C3C78">
      <w:pPr>
        <w:spacing w:after="0" w:line="360" w:lineRule="auto"/>
        <w:jc w:val="both"/>
        <w:rPr>
          <w:rFonts w:ascii="Times New Roman" w:eastAsia="Times New Roman" w:hAnsi="Times New Roman"/>
          <w:i/>
          <w:sz w:val="20"/>
          <w:szCs w:val="20"/>
          <w:lang w:eastAsia="pl-PL"/>
        </w:rPr>
      </w:pPr>
      <w:r w:rsidRPr="00E042DF">
        <w:rPr>
          <w:rFonts w:ascii="Times New Roman" w:eastAsia="Times New Roman" w:hAnsi="Times New Roman"/>
          <w:i/>
          <w:sz w:val="20"/>
          <w:szCs w:val="20"/>
          <w:vertAlign w:val="superscript"/>
          <w:lang w:eastAsia="pl-PL"/>
        </w:rPr>
        <w:t>2</w:t>
      </w:r>
      <w:r w:rsidRPr="00E042DF">
        <w:rPr>
          <w:rFonts w:ascii="Times New Roman" w:eastAsia="Times New Roman" w:hAnsi="Times New Roman"/>
          <w:i/>
          <w:sz w:val="20"/>
          <w:szCs w:val="20"/>
          <w:lang w:eastAsia="pl-PL"/>
        </w:rPr>
        <w:t xml:space="preserve">Collegium </w:t>
      </w:r>
      <w:proofErr w:type="spellStart"/>
      <w:r w:rsidRPr="00E042DF">
        <w:rPr>
          <w:rFonts w:ascii="Times New Roman" w:eastAsia="Times New Roman" w:hAnsi="Times New Roman"/>
          <w:i/>
          <w:sz w:val="20"/>
          <w:szCs w:val="20"/>
          <w:lang w:eastAsia="pl-PL"/>
        </w:rPr>
        <w:t>Masoviense</w:t>
      </w:r>
      <w:proofErr w:type="spellEnd"/>
      <w:r w:rsidRPr="00E042DF">
        <w:rPr>
          <w:rFonts w:ascii="Times New Roman" w:eastAsia="Times New Roman" w:hAnsi="Times New Roman"/>
          <w:i/>
          <w:sz w:val="20"/>
          <w:szCs w:val="20"/>
          <w:lang w:eastAsia="pl-PL"/>
        </w:rPr>
        <w:t xml:space="preserve"> Wyższa Szkoła Nauk o Zdrowiu w Żyrardowie</w:t>
      </w:r>
    </w:p>
    <w:p w:rsidR="00E042DF" w:rsidRDefault="00E042DF" w:rsidP="00E042DF">
      <w:pPr>
        <w:spacing w:after="0" w:line="360" w:lineRule="auto"/>
        <w:jc w:val="both"/>
        <w:rPr>
          <w:rFonts w:ascii="Times New Roman" w:hAnsi="Times New Roman" w:cs="Times New Roman"/>
          <w:b/>
          <w:bCs/>
          <w:sz w:val="24"/>
          <w:szCs w:val="24"/>
        </w:rPr>
      </w:pPr>
    </w:p>
    <w:p w:rsidR="00E042DF" w:rsidRPr="00D318EE" w:rsidRDefault="00E042DF" w:rsidP="00E042D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5C3C78" w:rsidRDefault="005C3C78" w:rsidP="005C3C78">
      <w:pPr>
        <w:spacing w:after="0" w:line="360" w:lineRule="auto"/>
        <w:jc w:val="both"/>
        <w:rPr>
          <w:rFonts w:ascii="Times New Roman" w:hAnsi="Times New Roman" w:cs="Times New Roman"/>
          <w:i/>
          <w:sz w:val="24"/>
          <w:szCs w:val="24"/>
        </w:rPr>
      </w:pPr>
    </w:p>
    <w:p w:rsidR="00E042DF" w:rsidRDefault="005C3C78" w:rsidP="005C3C78">
      <w:p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cs="Times New Roman"/>
          <w:b/>
          <w:sz w:val="24"/>
          <w:szCs w:val="24"/>
        </w:rPr>
        <w:t xml:space="preserve">Wstęp. </w:t>
      </w:r>
      <w:r>
        <w:rPr>
          <w:rFonts w:ascii="Times New Roman" w:hAnsi="Times New Roman"/>
          <w:sz w:val="24"/>
          <w:szCs w:val="24"/>
          <w:lang w:eastAsia="pl-PL"/>
        </w:rPr>
        <w:t xml:space="preserve">Emigracja silnie narusza funkcjonowanie najbliższego otoczenia społecznego rodziny, czyniąc pozostających w kraju starzejących się rodziców Eurosierotami w podeszłym wieku- Euro- seniorami. </w:t>
      </w:r>
    </w:p>
    <w:p w:rsidR="00E042DF" w:rsidRDefault="005C3C78" w:rsidP="005C3C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Cel pracy.</w:t>
      </w:r>
      <w:r>
        <w:rPr>
          <w:rFonts w:ascii="Times New Roman" w:hAnsi="Times New Roman"/>
          <w:sz w:val="24"/>
          <w:szCs w:val="24"/>
        </w:rPr>
        <w:t xml:space="preserve"> Celem pracy jest określenie </w:t>
      </w:r>
      <w:r>
        <w:rPr>
          <w:rFonts w:ascii="Times New Roman" w:hAnsi="Times New Roman"/>
          <w:color w:val="000000"/>
          <w:sz w:val="24"/>
          <w:szCs w:val="24"/>
        </w:rPr>
        <w:t xml:space="preserve">sytuacji społecznej osób starszych w Polsce </w:t>
      </w:r>
      <w:r w:rsidR="00E042DF">
        <w:rPr>
          <w:rFonts w:ascii="Times New Roman" w:hAnsi="Times New Roman"/>
          <w:color w:val="000000"/>
          <w:sz w:val="24"/>
          <w:szCs w:val="24"/>
        </w:rPr>
        <w:br/>
      </w:r>
      <w:r>
        <w:rPr>
          <w:rFonts w:ascii="Times New Roman" w:hAnsi="Times New Roman"/>
          <w:color w:val="000000"/>
          <w:sz w:val="24"/>
          <w:szCs w:val="24"/>
        </w:rPr>
        <w:t>z uwzględnieniem problemu Euro-seniora</w:t>
      </w:r>
      <w:r>
        <w:rPr>
          <w:rFonts w:ascii="Times New Roman" w:eastAsia="Times New Roman" w:hAnsi="Times New Roman"/>
          <w:color w:val="000000"/>
          <w:sz w:val="24"/>
          <w:szCs w:val="24"/>
          <w:lang w:eastAsia="pl-PL"/>
        </w:rPr>
        <w:t>.</w:t>
      </w:r>
      <w:r>
        <w:rPr>
          <w:rFonts w:ascii="Times New Roman" w:hAnsi="Times New Roman" w:cs="Times New Roman"/>
          <w:sz w:val="24"/>
          <w:szCs w:val="24"/>
        </w:rPr>
        <w:t xml:space="preserve"> </w:t>
      </w:r>
    </w:p>
    <w:p w:rsidR="00E042DF" w:rsidRDefault="005C3C78" w:rsidP="005C3C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Materiał i metody</w:t>
      </w:r>
      <w:bookmarkStart w:id="1" w:name="_Hlk520148399"/>
      <w:r>
        <w:rPr>
          <w:rFonts w:ascii="Times New Roman" w:hAnsi="Times New Roman" w:cs="Times New Roman"/>
          <w:sz w:val="24"/>
          <w:szCs w:val="24"/>
        </w:rPr>
        <w:t xml:space="preserve">. </w:t>
      </w:r>
      <w:r>
        <w:rPr>
          <w:rFonts w:ascii="Times New Roman" w:eastAsia="Times New Roman" w:hAnsi="Times New Roman"/>
          <w:sz w:val="24"/>
          <w:szCs w:val="24"/>
          <w:lang w:eastAsia="pl-PL"/>
        </w:rPr>
        <w:t xml:space="preserve">Badanie przeprowadzono w terminie marzec-kwiecień 2018 roku </w:t>
      </w:r>
      <w:r w:rsidR="00E042DF">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 kontakcie bezpośrednim w trakcie wizyt lekarskich w przychodni na terenie gminy Leszno, wśród grupy 100 osób powyżej 50 roku życia. Zastosowano metodę sondażu diagnostycznego, technikę ankiety, a jako narzędzie wykorzystano </w:t>
      </w:r>
      <w:r>
        <w:rPr>
          <w:rFonts w:ascii="Times New Roman" w:hAnsi="Times New Roman"/>
          <w:sz w:val="24"/>
          <w:szCs w:val="24"/>
          <w:lang w:eastAsia="pl-PL"/>
        </w:rPr>
        <w:t>autorski kwestionariusz ankiety składający się z 26 pytań zamkniętych.</w:t>
      </w:r>
      <w:bookmarkEnd w:id="1"/>
      <w:r>
        <w:rPr>
          <w:rFonts w:ascii="Times New Roman" w:hAnsi="Times New Roman" w:cs="Times New Roman"/>
          <w:sz w:val="24"/>
          <w:szCs w:val="24"/>
        </w:rPr>
        <w:t xml:space="preserve"> </w:t>
      </w:r>
    </w:p>
    <w:p w:rsidR="00E042DF" w:rsidRDefault="005C3C78" w:rsidP="005C3C7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Wyniki</w:t>
      </w:r>
      <w:r>
        <w:rPr>
          <w:rFonts w:ascii="Times New Roman" w:hAnsi="Times New Roman" w:cs="Times New Roman"/>
          <w:sz w:val="24"/>
          <w:szCs w:val="24"/>
        </w:rPr>
        <w:t xml:space="preserve">. </w:t>
      </w:r>
      <w:r>
        <w:rPr>
          <w:rFonts w:ascii="Times New Roman" w:hAnsi="Times New Roman"/>
          <w:sz w:val="24"/>
          <w:szCs w:val="24"/>
        </w:rPr>
        <w:t xml:space="preserve">Wśród respondentów 66% stanowiły kobiety, zaś 34% mężczyźni, 31% osoby </w:t>
      </w:r>
      <w:r w:rsidR="00E042DF">
        <w:rPr>
          <w:rFonts w:ascii="Times New Roman" w:hAnsi="Times New Roman"/>
          <w:sz w:val="24"/>
          <w:szCs w:val="24"/>
        </w:rPr>
        <w:br/>
      </w:r>
      <w:r>
        <w:rPr>
          <w:rFonts w:ascii="Times New Roman" w:hAnsi="Times New Roman"/>
          <w:sz w:val="24"/>
          <w:szCs w:val="24"/>
        </w:rPr>
        <w:t xml:space="preserve">w wieku 70 lat i więcej. 24% osoby w wieku 65-70 lat, 23% w wieku 50-59 lat i 22% </w:t>
      </w:r>
      <w:r w:rsidR="00E042DF">
        <w:rPr>
          <w:rFonts w:ascii="Times New Roman" w:hAnsi="Times New Roman"/>
          <w:sz w:val="24"/>
          <w:szCs w:val="24"/>
        </w:rPr>
        <w:br/>
      </w:r>
      <w:r>
        <w:rPr>
          <w:rFonts w:ascii="Times New Roman" w:hAnsi="Times New Roman"/>
          <w:sz w:val="24"/>
          <w:szCs w:val="24"/>
        </w:rPr>
        <w:t>w wieku 60-64 lat. Badania wykazały, że 66% respondentów nie jest Euro-seniorami, a ich dzieci mieszkają i pracują w Polsce. 26% respondentów posiada przynajmniej jedno dziecko za granicą, zaś 2% całe potomstwo poza granicami Polski.</w:t>
      </w:r>
      <w:r>
        <w:rPr>
          <w:rFonts w:ascii="Times New Roman" w:hAnsi="Times New Roman" w:cs="Times New Roman"/>
          <w:b/>
          <w:sz w:val="24"/>
          <w:szCs w:val="24"/>
        </w:rPr>
        <w:t xml:space="preserve"> </w:t>
      </w:r>
    </w:p>
    <w:p w:rsidR="005C3C78" w:rsidRDefault="005C3C78" w:rsidP="005C3C78">
      <w:p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cs="Times New Roman"/>
          <w:b/>
          <w:sz w:val="24"/>
          <w:szCs w:val="24"/>
        </w:rPr>
        <w:t>Wnioski</w:t>
      </w:r>
      <w:r>
        <w:rPr>
          <w:rFonts w:ascii="Times New Roman" w:hAnsi="Times New Roman"/>
          <w:sz w:val="24"/>
          <w:szCs w:val="24"/>
        </w:rPr>
        <w:t>. Zdecydowana większość seniorów nie prowadzi aktywnego życia społecznego, kładąc bardziej nacisk na życie rodzinne niż towarzyskie i wyjścia poza dom rodzinny, pomimo posiadania ku temu wiedzy i możliwości. Możliwość skorzystania z usług domów opieki jest deklarowana przez seniorów w niskim stopniu. Seniorzy są negatywnie nastawieni do zmiany miejsca zamieszkania.</w:t>
      </w:r>
    </w:p>
    <w:p w:rsidR="005C3C78" w:rsidRDefault="005C3C78" w:rsidP="005C3C78">
      <w:p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cs="Times New Roman"/>
          <w:b/>
          <w:sz w:val="24"/>
          <w:szCs w:val="24"/>
        </w:rPr>
        <w:t>Słowa kluczowe</w:t>
      </w:r>
      <w:r>
        <w:rPr>
          <w:rFonts w:ascii="Times New Roman" w:hAnsi="Times New Roman"/>
          <w:sz w:val="24"/>
          <w:szCs w:val="24"/>
        </w:rPr>
        <w:t>: migracja, Euro-senior, starzenie się społeczeństwa, opieka.</w:t>
      </w:r>
    </w:p>
    <w:p w:rsidR="005C3C78" w:rsidRDefault="005C3C78" w:rsidP="005C3C78">
      <w:pPr>
        <w:rPr>
          <w:rFonts w:ascii="Times New Roman" w:hAnsi="Times New Roman" w:cs="Times New Roman"/>
          <w:sz w:val="24"/>
          <w:szCs w:val="24"/>
        </w:rPr>
      </w:pPr>
      <w:r>
        <w:rPr>
          <w:rFonts w:ascii="Times New Roman" w:hAnsi="Times New Roman" w:cs="Times New Roman"/>
          <w:sz w:val="24"/>
          <w:szCs w:val="24"/>
        </w:rPr>
        <w:br w:type="page"/>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Nowoczesne technologie wspierające osoby </w:t>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 zaburzeniami poznawczymi - projekt IONIS</w:t>
      </w:r>
    </w:p>
    <w:p w:rsidR="00E042DF" w:rsidRDefault="00E042DF" w:rsidP="005C3C78">
      <w:pPr>
        <w:spacing w:after="0" w:line="360" w:lineRule="auto"/>
        <w:jc w:val="center"/>
        <w:rPr>
          <w:rFonts w:ascii="Times New Roman" w:hAnsi="Times New Roman" w:cs="Times New Roman"/>
          <w:b/>
          <w:sz w:val="24"/>
          <w:szCs w:val="24"/>
        </w:rPr>
      </w:pP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Jerzy Kołakowski</w:t>
      </w:r>
    </w:p>
    <w:p w:rsidR="00E042DF" w:rsidRDefault="00E042DF" w:rsidP="005C3C78">
      <w:pPr>
        <w:spacing w:after="0" w:line="360" w:lineRule="auto"/>
        <w:jc w:val="center"/>
        <w:rPr>
          <w:rFonts w:ascii="Times New Roman" w:hAnsi="Times New Roman" w:cs="Times New Roman"/>
          <w:b/>
          <w:sz w:val="24"/>
          <w:szCs w:val="24"/>
        </w:rPr>
      </w:pPr>
    </w:p>
    <w:p w:rsidR="005C3C78" w:rsidRPr="00E042DF" w:rsidRDefault="005C3C78" w:rsidP="005C3C78">
      <w:pPr>
        <w:spacing w:after="0" w:line="360" w:lineRule="auto"/>
        <w:jc w:val="both"/>
        <w:rPr>
          <w:rFonts w:ascii="Times New Roman" w:hAnsi="Times New Roman" w:cs="Times New Roman"/>
          <w:i/>
          <w:sz w:val="20"/>
          <w:szCs w:val="20"/>
        </w:rPr>
      </w:pPr>
      <w:r w:rsidRPr="00E042DF">
        <w:rPr>
          <w:rFonts w:ascii="Times New Roman" w:hAnsi="Times New Roman" w:cs="Times New Roman"/>
          <w:i/>
          <w:sz w:val="20"/>
          <w:szCs w:val="20"/>
        </w:rPr>
        <w:t>Politechnika Warszawska</w:t>
      </w:r>
    </w:p>
    <w:p w:rsidR="00E042DF" w:rsidRDefault="00E042DF" w:rsidP="00E042DF">
      <w:pPr>
        <w:spacing w:after="0" w:line="360" w:lineRule="auto"/>
        <w:jc w:val="both"/>
        <w:rPr>
          <w:rFonts w:ascii="Times New Roman" w:hAnsi="Times New Roman" w:cs="Times New Roman"/>
          <w:b/>
          <w:bCs/>
          <w:sz w:val="24"/>
          <w:szCs w:val="24"/>
        </w:rPr>
      </w:pPr>
    </w:p>
    <w:p w:rsidR="00E042DF" w:rsidRPr="00D318EE" w:rsidRDefault="00E042DF" w:rsidP="00E042D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E042DF" w:rsidRDefault="00E042DF" w:rsidP="005C3C78">
      <w:pPr>
        <w:spacing w:after="0" w:line="360" w:lineRule="auto"/>
        <w:jc w:val="both"/>
        <w:rPr>
          <w:rFonts w:ascii="Times New Roman" w:hAnsi="Times New Roman" w:cs="Times New Roman"/>
          <w:i/>
          <w:sz w:val="24"/>
          <w:szCs w:val="24"/>
        </w:rPr>
      </w:pPr>
    </w:p>
    <w:p w:rsidR="00E042DF"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Wprowadzenie. </w:t>
      </w:r>
      <w:r>
        <w:rPr>
          <w:rFonts w:ascii="Times New Roman" w:hAnsi="Times New Roman" w:cs="Times New Roman"/>
          <w:sz w:val="24"/>
          <w:szCs w:val="24"/>
        </w:rPr>
        <w:t>Dzięki nowoczesnym technologiom jest możliwe tworzenie systemów wspierających funkcjonowanie osób z zaburzeniami poznawczymi w warunkach domowych i poza domem. Rozwiązania te ułatwiają pracę opiekunom, umożliwiają gromadzenie danych pozwalających na diagnostykę zachowań, postępu choroby i wykrywanie sytuacji zagr</w:t>
      </w:r>
      <w:r w:rsidR="00E042DF">
        <w:rPr>
          <w:rFonts w:ascii="Times New Roman" w:hAnsi="Times New Roman" w:cs="Times New Roman"/>
          <w:sz w:val="24"/>
          <w:szCs w:val="24"/>
        </w:rPr>
        <w:t>ażających zdrowiu osób chorych.</w:t>
      </w:r>
    </w:p>
    <w:p w:rsidR="00E042DF"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Cel pracy.</w:t>
      </w:r>
      <w:r>
        <w:rPr>
          <w:rFonts w:ascii="Times New Roman" w:hAnsi="Times New Roman" w:cs="Times New Roman"/>
          <w:sz w:val="24"/>
          <w:szCs w:val="24"/>
        </w:rPr>
        <w:t xml:space="preserve"> Prezentacja najnowszych osiągnięć technicznych wykorzystywanych w systemach wsparcia osób z zaburzeniami poznawczymi, prezentacja projektu IONIS. </w:t>
      </w:r>
    </w:p>
    <w:p w:rsidR="00E042DF"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Podstawowe założenia pracy. </w:t>
      </w:r>
      <w:r>
        <w:rPr>
          <w:rFonts w:ascii="Times New Roman" w:hAnsi="Times New Roman" w:cs="Times New Roman"/>
          <w:sz w:val="24"/>
          <w:szCs w:val="24"/>
        </w:rPr>
        <w:t xml:space="preserve">W referacie zostanie zaprezentowana, realizowana w ramach projektu IONIS, modułowa platforma oferująca usługi wsparcia osób z zaburzeniami funkcji poznawczych. W skład platformy wchodzą systemy lokalizacyjne, urządzenia monitorujące sen, czujniki umożliwiające analizę ruchu, urządzenia automatyki domowej oraz urządzenia tworzące interfejs użytkownika. Oprócz wspierania osób podczas codziennych aktywności (np. poprzez lokalizację przedmiotów, przypominanie o zaplanowanych czynnościach) platforma pozwoli na gromadzenie danych umożliwiających wykrycie i ocenę zmian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osób </w:t>
      </w:r>
      <w:proofErr w:type="spellStart"/>
      <w:r>
        <w:rPr>
          <w:rFonts w:ascii="Times New Roman" w:hAnsi="Times New Roman" w:cs="Times New Roman"/>
          <w:sz w:val="24"/>
          <w:szCs w:val="24"/>
        </w:rPr>
        <w:t>monitorowa-nych</w:t>
      </w:r>
      <w:proofErr w:type="spellEnd"/>
      <w:r>
        <w:rPr>
          <w:rFonts w:ascii="Times New Roman" w:hAnsi="Times New Roman" w:cs="Times New Roman"/>
          <w:sz w:val="24"/>
          <w:szCs w:val="24"/>
        </w:rPr>
        <w:t xml:space="preserve"> (np. poprzez ocenę ich aktywności fizycznej) a także detekcję sytuacji niebezpiecznych (np. upadku, czy też niemożności powrotu do miejsca zamieszkania). Platforma oferuje też wsparcie dla opiekunów osób monitorowanych poprzez dostęp do informacji o ich </w:t>
      </w:r>
      <w:proofErr w:type="spellStart"/>
      <w:r>
        <w:rPr>
          <w:rFonts w:ascii="Times New Roman" w:hAnsi="Times New Roman" w:cs="Times New Roman"/>
          <w:sz w:val="24"/>
          <w:szCs w:val="24"/>
        </w:rPr>
        <w:t>zachowaniach</w:t>
      </w:r>
      <w:proofErr w:type="spellEnd"/>
      <w:r>
        <w:rPr>
          <w:rFonts w:ascii="Times New Roman" w:hAnsi="Times New Roman" w:cs="Times New Roman"/>
          <w:sz w:val="24"/>
          <w:szCs w:val="24"/>
        </w:rPr>
        <w:t xml:space="preserve"> oraz wysyłanie alarmów w sytuacjach zagrażających ich zdrowiu. </w:t>
      </w:r>
    </w:p>
    <w:p w:rsidR="005C3C78"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Podsumowanie. </w:t>
      </w:r>
      <w:r>
        <w:rPr>
          <w:rFonts w:ascii="Times New Roman" w:hAnsi="Times New Roman" w:cs="Times New Roman"/>
          <w:sz w:val="24"/>
          <w:szCs w:val="24"/>
        </w:rPr>
        <w:t>Platforma IONIS jest przykładem rozwiązania integrującego nowoczesne technologie do wsparcia osób z zaburzeniami poznawczymi i ich opiekunów. Modułowa struktura umożliwi jej adaptację do potrzeb konkretnego użytkownika, a w przyszłości poszerzenie oferowanych przez nią usług.</w:t>
      </w:r>
    </w:p>
    <w:p w:rsidR="005C3C78"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Słowa kluczowe</w:t>
      </w:r>
      <w:r>
        <w:rPr>
          <w:rFonts w:ascii="Times New Roman" w:hAnsi="Times New Roman" w:cs="Times New Roman"/>
          <w:sz w:val="24"/>
          <w:szCs w:val="24"/>
        </w:rPr>
        <w:t xml:space="preserve">: zaburzenia poznawcze, </w:t>
      </w:r>
      <w:proofErr w:type="gramStart"/>
      <w:r>
        <w:rPr>
          <w:rFonts w:ascii="Times New Roman" w:hAnsi="Times New Roman" w:cs="Times New Roman"/>
          <w:sz w:val="24"/>
          <w:szCs w:val="24"/>
        </w:rPr>
        <w:t>ICT,  IONIS</w:t>
      </w:r>
      <w:proofErr w:type="gramEnd"/>
    </w:p>
    <w:p w:rsidR="005C3C78" w:rsidRDefault="005C3C78" w:rsidP="005C3C78">
      <w:pPr>
        <w:rPr>
          <w:rFonts w:ascii="Times New Roman" w:hAnsi="Times New Roman" w:cs="Times New Roman"/>
          <w:sz w:val="24"/>
          <w:szCs w:val="24"/>
        </w:rPr>
      </w:pPr>
      <w:r>
        <w:rPr>
          <w:rFonts w:ascii="Times New Roman" w:hAnsi="Times New Roman" w:cs="Times New Roman"/>
          <w:sz w:val="24"/>
          <w:szCs w:val="24"/>
        </w:rPr>
        <w:br w:type="page"/>
      </w:r>
    </w:p>
    <w:p w:rsidR="005C3C78" w:rsidRDefault="005C3C78" w:rsidP="005C3C78">
      <w:pPr>
        <w:pStyle w:val="Bezodstpw"/>
        <w:spacing w:line="360" w:lineRule="auto"/>
        <w:rPr>
          <w:b/>
        </w:rPr>
      </w:pPr>
      <w:r>
        <w:rPr>
          <w:b/>
        </w:rPr>
        <w:lastRenderedPageBreak/>
        <w:t>Znaczenie suplementów diety w procesie starzenia się</w:t>
      </w:r>
    </w:p>
    <w:p w:rsidR="00E042DF" w:rsidRDefault="00E042DF" w:rsidP="005C3C78">
      <w:pPr>
        <w:pStyle w:val="Bezodstpw"/>
        <w:spacing w:line="360" w:lineRule="auto"/>
        <w:rPr>
          <w:b/>
        </w:rPr>
      </w:pPr>
    </w:p>
    <w:p w:rsidR="005C3C78" w:rsidRDefault="005C3C78" w:rsidP="005C3C78">
      <w:pPr>
        <w:pStyle w:val="Bezodstpw"/>
        <w:spacing w:line="360" w:lineRule="auto"/>
        <w:rPr>
          <w:b/>
          <w:vertAlign w:val="superscript"/>
        </w:rPr>
      </w:pPr>
      <w:r>
        <w:rPr>
          <w:b/>
        </w:rPr>
        <w:t>Ewelina Nadzieja</w:t>
      </w:r>
      <w:r>
        <w:rPr>
          <w:b/>
          <w:vertAlign w:val="superscript"/>
        </w:rPr>
        <w:t>1</w:t>
      </w:r>
      <w:r>
        <w:rPr>
          <w:b/>
        </w:rPr>
        <w:t>, Olga Ratajewska</w:t>
      </w:r>
      <w:r>
        <w:rPr>
          <w:b/>
          <w:vertAlign w:val="superscript"/>
        </w:rPr>
        <w:t>1</w:t>
      </w:r>
      <w:r>
        <w:rPr>
          <w:b/>
        </w:rPr>
        <w:t>, Patrycja Ozdoba</w:t>
      </w:r>
      <w:r>
        <w:rPr>
          <w:b/>
          <w:vertAlign w:val="superscript"/>
        </w:rPr>
        <w:t>1</w:t>
      </w:r>
      <w:r>
        <w:rPr>
          <w:b/>
        </w:rPr>
        <w:t>, Mariola Janiszewska</w:t>
      </w:r>
      <w:r>
        <w:rPr>
          <w:b/>
          <w:vertAlign w:val="superscript"/>
        </w:rPr>
        <w:t>2</w:t>
      </w:r>
    </w:p>
    <w:p w:rsidR="00E042DF" w:rsidRDefault="00E042DF" w:rsidP="005C3C78">
      <w:pPr>
        <w:pStyle w:val="Bezodstpw"/>
        <w:spacing w:line="360" w:lineRule="auto"/>
        <w:rPr>
          <w:b/>
          <w:vertAlign w:val="superscript"/>
        </w:rPr>
      </w:pPr>
    </w:p>
    <w:p w:rsidR="005C3C78" w:rsidRPr="00E042DF" w:rsidRDefault="005C3C78" w:rsidP="005C3C78">
      <w:pPr>
        <w:pStyle w:val="Bezodstpw"/>
        <w:spacing w:line="360" w:lineRule="auto"/>
        <w:jc w:val="both"/>
        <w:rPr>
          <w:i/>
          <w:sz w:val="18"/>
          <w:szCs w:val="18"/>
        </w:rPr>
      </w:pPr>
      <w:r w:rsidRPr="00E042DF">
        <w:rPr>
          <w:i/>
          <w:sz w:val="18"/>
          <w:szCs w:val="18"/>
          <w:vertAlign w:val="superscript"/>
        </w:rPr>
        <w:t>1</w:t>
      </w:r>
      <w:r w:rsidRPr="00E042DF">
        <w:rPr>
          <w:i/>
          <w:sz w:val="18"/>
          <w:szCs w:val="18"/>
        </w:rPr>
        <w:t xml:space="preserve">Studenckie Koło Naukowe przy Zakładzie Matematyki i Statystyki Medycznej, Uniwersytetu Medycznego w Lublinie </w:t>
      </w:r>
    </w:p>
    <w:p w:rsidR="005C3C78" w:rsidRPr="00E042DF" w:rsidRDefault="005C3C78" w:rsidP="005C3C78">
      <w:pPr>
        <w:pStyle w:val="Bezodstpw"/>
        <w:spacing w:line="360" w:lineRule="auto"/>
        <w:jc w:val="both"/>
        <w:rPr>
          <w:i/>
          <w:sz w:val="20"/>
          <w:szCs w:val="20"/>
        </w:rPr>
      </w:pPr>
      <w:r w:rsidRPr="00E042DF">
        <w:rPr>
          <w:i/>
          <w:sz w:val="20"/>
          <w:szCs w:val="20"/>
          <w:vertAlign w:val="superscript"/>
        </w:rPr>
        <w:t>2</w:t>
      </w:r>
      <w:r w:rsidRPr="00E042DF">
        <w:rPr>
          <w:i/>
          <w:sz w:val="20"/>
          <w:szCs w:val="20"/>
        </w:rPr>
        <w:t>Katedra Zdrowia Publicznego, Uniwersytetu Medycznego w Lublinie</w:t>
      </w:r>
    </w:p>
    <w:p w:rsidR="00E042DF" w:rsidRDefault="00E042DF" w:rsidP="00E042DF">
      <w:pPr>
        <w:spacing w:after="0" w:line="360" w:lineRule="auto"/>
        <w:jc w:val="both"/>
        <w:rPr>
          <w:rFonts w:ascii="Times New Roman" w:hAnsi="Times New Roman" w:cs="Times New Roman"/>
          <w:b/>
          <w:bCs/>
          <w:sz w:val="24"/>
          <w:szCs w:val="24"/>
        </w:rPr>
      </w:pPr>
    </w:p>
    <w:p w:rsidR="00E042DF" w:rsidRPr="00D318EE" w:rsidRDefault="00E042DF" w:rsidP="00E042D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E042DF" w:rsidRDefault="00E042DF" w:rsidP="00E042DF">
      <w:pPr>
        <w:pStyle w:val="Bezodstpw"/>
        <w:spacing w:line="360" w:lineRule="auto"/>
        <w:jc w:val="both"/>
        <w:rPr>
          <w:b/>
        </w:rPr>
      </w:pPr>
    </w:p>
    <w:p w:rsidR="00E042DF" w:rsidRDefault="005C3C78" w:rsidP="00E042DF">
      <w:pPr>
        <w:pStyle w:val="Bezodstpw"/>
        <w:spacing w:line="360" w:lineRule="auto"/>
        <w:jc w:val="both"/>
      </w:pPr>
      <w:r>
        <w:rPr>
          <w:b/>
        </w:rPr>
        <w:t>Wprowadzenie.</w:t>
      </w:r>
      <w:r>
        <w:t xml:space="preserve"> Suplementy diety na polskim rynku są powszechnie dostępne, a potrzeba ich stosowania nie jest w żaden sposób kontrolowana. Spośród tego typu preparatów wyróżniamy również dostosowane do osób w podeszłym wieku. Przygotowane są specjalnie pod względem zapotrzebowania zawierających w swoim składzie witaminy oraz składniki mineralne. </w:t>
      </w:r>
    </w:p>
    <w:p w:rsidR="00E042DF" w:rsidRDefault="005C3C78" w:rsidP="00E042DF">
      <w:pPr>
        <w:pStyle w:val="Bezodstpw"/>
        <w:spacing w:line="360" w:lineRule="auto"/>
        <w:jc w:val="both"/>
      </w:pPr>
      <w:r>
        <w:rPr>
          <w:b/>
        </w:rPr>
        <w:t>Cel pracy.</w:t>
      </w:r>
      <w:r>
        <w:t xml:space="preserve"> Celem pracy jest przedstawienie znaczenia suplementów diety w procesie starzenia się. </w:t>
      </w:r>
    </w:p>
    <w:p w:rsidR="00E042DF" w:rsidRDefault="005C3C78" w:rsidP="00E042DF">
      <w:pPr>
        <w:pStyle w:val="Bezodstpw"/>
        <w:spacing w:line="360" w:lineRule="auto"/>
        <w:jc w:val="both"/>
      </w:pPr>
      <w:r>
        <w:rPr>
          <w:b/>
        </w:rPr>
        <w:t>Podstawowe założenia pracy.</w:t>
      </w:r>
      <w:r>
        <w:t xml:space="preserve"> W związku z fizjologicznym procesem starzenia się organizmu u osób w podeszłym wieku istnieje zwiększone zapotrzebowanie na witaminy i składniki mineralne Stosowanie suplementów diety zawierających składniki odżywcze w odpowiednich proporcjach przyczynia się do uzupełnienia niedoborów witamin związanych m.in. z niedożywieniem czy </w:t>
      </w:r>
      <w:proofErr w:type="spellStart"/>
      <w:r>
        <w:t>wielochorobowością</w:t>
      </w:r>
      <w:proofErr w:type="spellEnd"/>
      <w:r>
        <w:t xml:space="preserve">. Suplementacja u osób starszych może mieć korzystny wpływ na funkcjonowanie organizmu m.in. poprzez stymulowanie odporności, wzmacnianie układu sercowo-naczyniowego oraz dodawanie energii. </w:t>
      </w:r>
    </w:p>
    <w:p w:rsidR="005C3C78" w:rsidRDefault="005C3C78" w:rsidP="00E042DF">
      <w:pPr>
        <w:pStyle w:val="Bezodstpw"/>
        <w:spacing w:line="360" w:lineRule="auto"/>
        <w:jc w:val="both"/>
      </w:pPr>
      <w:r>
        <w:rPr>
          <w:b/>
        </w:rPr>
        <w:t>Podsumowanie.</w:t>
      </w:r>
      <w:r>
        <w:t xml:space="preserve"> Na podstawie dostępnej literatury przedmiotu wykazano, że u osób w procesie starzenia się występuje zwiększone zapotrzebowanie na witaminy i składniki mineralne. Stosowanie suplementacji skutecznie przyczynia się do uzupełniania niedoborów witamin oraz składników mineralnych w diecie osób w podeszłym wieku. </w:t>
      </w:r>
    </w:p>
    <w:p w:rsidR="005C3C78" w:rsidRDefault="005C3C78" w:rsidP="005C3C78">
      <w:pPr>
        <w:pStyle w:val="Bezodstpw"/>
        <w:spacing w:line="360" w:lineRule="auto"/>
        <w:jc w:val="both"/>
      </w:pPr>
      <w:r>
        <w:rPr>
          <w:b/>
        </w:rPr>
        <w:t>Słowa kluczowe:</w:t>
      </w:r>
      <w:r>
        <w:t xml:space="preserve"> suplementy diety, starzenie się, suplementacja.</w:t>
      </w:r>
    </w:p>
    <w:p w:rsidR="005C3C78" w:rsidRDefault="005C3C78" w:rsidP="005C3C78">
      <w:pPr>
        <w:pStyle w:val="Bezodstpw"/>
        <w:spacing w:line="360" w:lineRule="auto"/>
        <w:jc w:val="both"/>
      </w:pPr>
      <w:r>
        <w:br w:type="page"/>
      </w:r>
    </w:p>
    <w:p w:rsidR="005C3C78" w:rsidRDefault="005C3C78" w:rsidP="005C3C78">
      <w:pPr>
        <w:spacing w:after="0" w:line="360" w:lineRule="auto"/>
        <w:jc w:val="center"/>
        <w:rPr>
          <w:rFonts w:ascii="Times New Roman" w:hAnsi="Times New Roman"/>
          <w:b/>
          <w:sz w:val="24"/>
          <w:szCs w:val="24"/>
        </w:rPr>
      </w:pPr>
      <w:r>
        <w:rPr>
          <w:rFonts w:ascii="Times New Roman" w:hAnsi="Times New Roman"/>
          <w:b/>
          <w:sz w:val="24"/>
          <w:szCs w:val="24"/>
        </w:rPr>
        <w:lastRenderedPageBreak/>
        <w:t>Samoocena stanu zdrowia Polaków po 65 roku życia na tle wybranych krajów Europy</w:t>
      </w:r>
    </w:p>
    <w:p w:rsidR="00E042DF" w:rsidRDefault="00E042DF" w:rsidP="005C3C78">
      <w:pPr>
        <w:spacing w:after="0" w:line="360" w:lineRule="auto"/>
        <w:jc w:val="center"/>
        <w:rPr>
          <w:rFonts w:ascii="Times New Roman" w:hAnsi="Times New Roman"/>
          <w:b/>
          <w:sz w:val="24"/>
          <w:szCs w:val="24"/>
        </w:rPr>
      </w:pPr>
    </w:p>
    <w:p w:rsidR="005C3C78" w:rsidRDefault="005C3C78" w:rsidP="005C3C78">
      <w:pPr>
        <w:spacing w:after="0" w:line="360" w:lineRule="auto"/>
        <w:jc w:val="center"/>
        <w:rPr>
          <w:rFonts w:ascii="Times New Roman" w:hAnsi="Times New Roman"/>
          <w:b/>
          <w:sz w:val="24"/>
          <w:szCs w:val="24"/>
        </w:rPr>
      </w:pPr>
      <w:r>
        <w:rPr>
          <w:rFonts w:ascii="Times New Roman" w:hAnsi="Times New Roman"/>
          <w:b/>
          <w:sz w:val="24"/>
          <w:szCs w:val="24"/>
        </w:rPr>
        <w:t>Rafał Maciąg</w:t>
      </w:r>
    </w:p>
    <w:p w:rsidR="00E042DF" w:rsidRDefault="00E042DF" w:rsidP="005C3C78">
      <w:pPr>
        <w:spacing w:after="0" w:line="360" w:lineRule="auto"/>
        <w:jc w:val="center"/>
        <w:rPr>
          <w:rFonts w:ascii="Times New Roman" w:hAnsi="Times New Roman"/>
          <w:b/>
          <w:sz w:val="24"/>
          <w:szCs w:val="24"/>
        </w:rPr>
      </w:pPr>
    </w:p>
    <w:p w:rsidR="005C3C78" w:rsidRPr="00E042DF" w:rsidRDefault="005C3C78" w:rsidP="005C3C78">
      <w:pPr>
        <w:spacing w:after="0" w:line="360" w:lineRule="auto"/>
        <w:jc w:val="both"/>
        <w:rPr>
          <w:rFonts w:ascii="Times New Roman" w:hAnsi="Times New Roman"/>
          <w:i/>
          <w:sz w:val="20"/>
          <w:szCs w:val="20"/>
        </w:rPr>
      </w:pPr>
      <w:r w:rsidRPr="00E042DF">
        <w:rPr>
          <w:rFonts w:ascii="Times New Roman" w:hAnsi="Times New Roman"/>
          <w:i/>
          <w:sz w:val="20"/>
          <w:szCs w:val="20"/>
        </w:rPr>
        <w:t>Warszawski Uniwersytet Medyczny, Wydział Nauki o Zdrowiu, Zakład Pielęgniarstwa Społecznego</w:t>
      </w:r>
    </w:p>
    <w:p w:rsidR="00E042DF" w:rsidRDefault="00E042DF" w:rsidP="00E042DF">
      <w:pPr>
        <w:spacing w:after="0" w:line="360" w:lineRule="auto"/>
        <w:jc w:val="both"/>
        <w:rPr>
          <w:rFonts w:ascii="Times New Roman" w:hAnsi="Times New Roman" w:cs="Times New Roman"/>
          <w:b/>
          <w:bCs/>
          <w:sz w:val="24"/>
          <w:szCs w:val="24"/>
        </w:rPr>
      </w:pPr>
    </w:p>
    <w:p w:rsidR="00E042DF" w:rsidRPr="00D318EE" w:rsidRDefault="00E042DF" w:rsidP="00E042D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E042DF" w:rsidRDefault="00E042DF" w:rsidP="00E042DF">
      <w:pPr>
        <w:spacing w:after="0" w:line="360" w:lineRule="auto"/>
        <w:jc w:val="both"/>
        <w:rPr>
          <w:rFonts w:ascii="Times New Roman" w:hAnsi="Times New Roman"/>
          <w:i/>
          <w:sz w:val="24"/>
          <w:szCs w:val="24"/>
        </w:rPr>
      </w:pPr>
    </w:p>
    <w:p w:rsidR="00E042DF" w:rsidRDefault="005C3C78" w:rsidP="00E042DF">
      <w:pPr>
        <w:spacing w:after="0" w:line="360" w:lineRule="auto"/>
        <w:jc w:val="both"/>
        <w:rPr>
          <w:rFonts w:ascii="Times New Roman" w:hAnsi="Times New Roman"/>
          <w:sz w:val="24"/>
          <w:szCs w:val="24"/>
        </w:rPr>
      </w:pPr>
      <w:r>
        <w:rPr>
          <w:rFonts w:ascii="Times New Roman" w:hAnsi="Times New Roman"/>
          <w:b/>
          <w:sz w:val="24"/>
          <w:szCs w:val="24"/>
        </w:rPr>
        <w:t xml:space="preserve">Wprowadzenie. </w:t>
      </w:r>
      <w:r>
        <w:rPr>
          <w:rFonts w:ascii="Times New Roman" w:hAnsi="Times New Roman"/>
          <w:sz w:val="24"/>
          <w:szCs w:val="24"/>
        </w:rPr>
        <w:t xml:space="preserve">Europejskie Ankietowe Badanie Zdrowia (EHIS) przeanalizowano pod kątem samooceny stanu zdrowia osób starszych w wybranych krajach. </w:t>
      </w:r>
    </w:p>
    <w:p w:rsidR="00E042DF" w:rsidRDefault="005C3C78" w:rsidP="00E042DF">
      <w:pPr>
        <w:spacing w:after="0" w:line="360" w:lineRule="auto"/>
        <w:jc w:val="both"/>
        <w:rPr>
          <w:rFonts w:ascii="Times New Roman" w:hAnsi="Times New Roman"/>
          <w:b/>
          <w:sz w:val="24"/>
          <w:szCs w:val="24"/>
        </w:rPr>
      </w:pPr>
      <w:r>
        <w:rPr>
          <w:rFonts w:ascii="Times New Roman" w:hAnsi="Times New Roman"/>
          <w:b/>
          <w:sz w:val="24"/>
          <w:szCs w:val="24"/>
        </w:rPr>
        <w:t xml:space="preserve">Cel pracy. </w:t>
      </w:r>
      <w:r>
        <w:rPr>
          <w:rFonts w:ascii="Times New Roman" w:hAnsi="Times New Roman"/>
          <w:sz w:val="24"/>
          <w:szCs w:val="24"/>
        </w:rPr>
        <w:t>Celem pracy jest analiza uwarunkowań stanu zdrowia Polaków i mieszkańców innych krajów Europy po 65 roku życia.</w:t>
      </w:r>
      <w:r>
        <w:rPr>
          <w:rFonts w:ascii="Times New Roman" w:hAnsi="Times New Roman"/>
          <w:b/>
          <w:sz w:val="24"/>
          <w:szCs w:val="24"/>
        </w:rPr>
        <w:t xml:space="preserve"> </w:t>
      </w:r>
    </w:p>
    <w:p w:rsidR="00E042DF" w:rsidRDefault="005C3C78" w:rsidP="00E042DF">
      <w:pPr>
        <w:spacing w:after="0" w:line="360" w:lineRule="auto"/>
        <w:jc w:val="both"/>
        <w:rPr>
          <w:rFonts w:ascii="Times New Roman" w:hAnsi="Times New Roman"/>
          <w:b/>
          <w:sz w:val="24"/>
          <w:szCs w:val="24"/>
        </w:rPr>
      </w:pPr>
      <w:r>
        <w:rPr>
          <w:rFonts w:ascii="Times New Roman" w:hAnsi="Times New Roman"/>
          <w:b/>
          <w:sz w:val="24"/>
          <w:szCs w:val="24"/>
        </w:rPr>
        <w:t xml:space="preserve">Podstawowe założenia pracy. </w:t>
      </w:r>
      <w:r>
        <w:rPr>
          <w:rFonts w:ascii="Times New Roman" w:hAnsi="Times New Roman"/>
          <w:sz w:val="24"/>
          <w:szCs w:val="24"/>
        </w:rPr>
        <w:t xml:space="preserve">Pojęcie „samooceny” stanu zdrowia definiowane jest jako wyraz subiektywnego ujęcia swego samopoczucia przez osobę wylosowaną do badania, </w:t>
      </w:r>
      <w:r w:rsidR="00E042DF">
        <w:rPr>
          <w:rFonts w:ascii="Times New Roman" w:hAnsi="Times New Roman"/>
          <w:sz w:val="24"/>
          <w:szCs w:val="24"/>
        </w:rPr>
        <w:br/>
      </w:r>
      <w:r>
        <w:rPr>
          <w:rFonts w:ascii="Times New Roman" w:hAnsi="Times New Roman"/>
          <w:sz w:val="24"/>
          <w:szCs w:val="24"/>
        </w:rPr>
        <w:t>i to niezależnie od tego, czy posiada ona aktualne orzeczenia lekarskie, choruje czy też czuje się zdrowa. Ocena obiektywna jest wydawana przez lekarza na podstawie odrębnych kryteriów medycznych. Ujęcie porównawcze pozwala na szeroką analizę ocenianych aspektów stanu zdrowia przez respondentów, którzy wzięli pod uwagę samopoczucie zdrowotne, trudności w codziennych czynnościach osobistych i w czynnościach domowych wymagających pomocy, długotrwałe stany chorobowe, częstość korzystania z usług opieki zdrowotnej, korzystanie z leków.</w:t>
      </w:r>
      <w:r>
        <w:rPr>
          <w:rFonts w:ascii="Times New Roman" w:hAnsi="Times New Roman"/>
          <w:b/>
          <w:sz w:val="24"/>
          <w:szCs w:val="24"/>
        </w:rPr>
        <w:t xml:space="preserve"> </w:t>
      </w:r>
    </w:p>
    <w:p w:rsidR="005C3C78" w:rsidRDefault="005C3C78" w:rsidP="00E042DF">
      <w:pPr>
        <w:spacing w:after="0" w:line="360" w:lineRule="auto"/>
        <w:jc w:val="both"/>
        <w:rPr>
          <w:rFonts w:ascii="Times New Roman" w:hAnsi="Times New Roman"/>
          <w:b/>
          <w:sz w:val="24"/>
          <w:szCs w:val="24"/>
        </w:rPr>
      </w:pPr>
      <w:r>
        <w:rPr>
          <w:rFonts w:ascii="Times New Roman" w:hAnsi="Times New Roman"/>
          <w:b/>
          <w:sz w:val="24"/>
          <w:szCs w:val="24"/>
        </w:rPr>
        <w:t xml:space="preserve">Podsumowanie. </w:t>
      </w:r>
      <w:r>
        <w:rPr>
          <w:rFonts w:ascii="Times New Roman" w:hAnsi="Times New Roman"/>
          <w:sz w:val="24"/>
          <w:szCs w:val="24"/>
        </w:rPr>
        <w:t xml:space="preserve">W Polsce przybywa pozytywnych ocen stanu zdrowia w aspekcie porównawczym, jednak na tle większości krajów Polska wypada nieco gorzej z powodu różnych zaszłości. Po 75 i 85 r.ż. przybywa coraz więcej trudności w życiu codziennym, </w:t>
      </w:r>
      <w:r w:rsidR="00E042DF">
        <w:rPr>
          <w:rFonts w:ascii="Times New Roman" w:hAnsi="Times New Roman"/>
          <w:sz w:val="24"/>
          <w:szCs w:val="24"/>
        </w:rPr>
        <w:br/>
      </w:r>
      <w:r>
        <w:rPr>
          <w:rFonts w:ascii="Times New Roman" w:hAnsi="Times New Roman"/>
          <w:sz w:val="24"/>
          <w:szCs w:val="24"/>
        </w:rPr>
        <w:t>co stwierdzono w wielu krajach.</w:t>
      </w:r>
    </w:p>
    <w:p w:rsidR="005C3C78" w:rsidRDefault="005C3C78" w:rsidP="005C3C78">
      <w:pPr>
        <w:spacing w:after="0" w:line="360" w:lineRule="auto"/>
        <w:jc w:val="both"/>
        <w:rPr>
          <w:rFonts w:ascii="Times New Roman" w:hAnsi="Times New Roman"/>
          <w:sz w:val="24"/>
          <w:szCs w:val="24"/>
        </w:rPr>
      </w:pPr>
      <w:r>
        <w:rPr>
          <w:rFonts w:ascii="Times New Roman" w:hAnsi="Times New Roman"/>
          <w:b/>
          <w:sz w:val="24"/>
          <w:szCs w:val="24"/>
        </w:rPr>
        <w:t>Słowa kluczowe</w:t>
      </w:r>
      <w:r>
        <w:rPr>
          <w:rFonts w:ascii="Times New Roman" w:hAnsi="Times New Roman"/>
          <w:sz w:val="24"/>
          <w:szCs w:val="24"/>
        </w:rPr>
        <w:t>: samoocena, stan zdrowia, osoby starsze.</w:t>
      </w:r>
    </w:p>
    <w:p w:rsidR="005C3C78" w:rsidRDefault="005C3C78" w:rsidP="005C3C78">
      <w:pPr>
        <w:rPr>
          <w:rFonts w:ascii="Times New Roman" w:hAnsi="Times New Roman" w:cs="Times New Roman"/>
          <w:sz w:val="24"/>
          <w:szCs w:val="24"/>
        </w:rPr>
      </w:pPr>
      <w:r>
        <w:rPr>
          <w:rFonts w:ascii="Times New Roman" w:hAnsi="Times New Roman" w:cs="Times New Roman"/>
          <w:sz w:val="24"/>
          <w:szCs w:val="24"/>
        </w:rPr>
        <w:br w:type="page"/>
      </w:r>
    </w:p>
    <w:p w:rsidR="005C3C78" w:rsidRDefault="005C3C78" w:rsidP="005C3C7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Pielęgniarska ocena pacjentów w podeszłym wieku</w:t>
      </w:r>
    </w:p>
    <w:p w:rsidR="00E042DF" w:rsidRPr="00DF0BD7" w:rsidRDefault="00E042DF" w:rsidP="005C3C78">
      <w:pPr>
        <w:spacing w:after="0" w:line="360" w:lineRule="auto"/>
        <w:jc w:val="center"/>
        <w:rPr>
          <w:rFonts w:ascii="Times New Roman" w:eastAsia="Times New Roman" w:hAnsi="Times New Roman" w:cs="Times New Roman"/>
          <w:b/>
          <w:sz w:val="16"/>
          <w:szCs w:val="16"/>
        </w:rPr>
      </w:pPr>
    </w:p>
    <w:p w:rsidR="005C3C78" w:rsidRDefault="005C3C78" w:rsidP="005C3C78">
      <w:pPr>
        <w:spacing w:after="0" w:line="360"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Wiesław Fidecki</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Mariusz Wysokiński</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Irena Wrońska</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Kornelia Kędziora-Kornatowska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Robert Ślusarz</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Zofia Sienkiewicz</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Dorota Kulina</w:t>
      </w:r>
      <w:r>
        <w:rPr>
          <w:rFonts w:ascii="Times New Roman" w:eastAsia="Times New Roman" w:hAnsi="Times New Roman" w:cs="Times New Roman"/>
          <w:b/>
          <w:sz w:val="24"/>
          <w:szCs w:val="24"/>
          <w:vertAlign w:val="superscript"/>
        </w:rPr>
        <w:t>1</w:t>
      </w:r>
    </w:p>
    <w:p w:rsidR="00E042DF" w:rsidRPr="00DF0BD7" w:rsidRDefault="00E042DF" w:rsidP="005C3C78">
      <w:pPr>
        <w:spacing w:after="0" w:line="360" w:lineRule="auto"/>
        <w:jc w:val="center"/>
        <w:rPr>
          <w:rFonts w:ascii="Times New Roman" w:eastAsia="Times New Roman" w:hAnsi="Times New Roman" w:cs="Times New Roman"/>
          <w:b/>
          <w:sz w:val="16"/>
          <w:szCs w:val="16"/>
        </w:rPr>
      </w:pPr>
    </w:p>
    <w:p w:rsidR="005C3C78" w:rsidRPr="00DF0BD7" w:rsidRDefault="005C3C78" w:rsidP="005C3C78">
      <w:pPr>
        <w:spacing w:after="0" w:line="360" w:lineRule="auto"/>
        <w:jc w:val="both"/>
        <w:rPr>
          <w:rFonts w:ascii="Times New Roman" w:hAnsi="Times New Roman" w:cs="Times New Roman"/>
          <w:i/>
          <w:sz w:val="18"/>
          <w:szCs w:val="18"/>
        </w:rPr>
      </w:pPr>
      <w:r w:rsidRPr="00DF0BD7">
        <w:rPr>
          <w:rFonts w:ascii="Times New Roman" w:hAnsi="Times New Roman" w:cs="Times New Roman"/>
          <w:i/>
          <w:sz w:val="18"/>
          <w:szCs w:val="18"/>
          <w:vertAlign w:val="superscript"/>
        </w:rPr>
        <w:t>1</w:t>
      </w:r>
      <w:r w:rsidRPr="00DF0BD7">
        <w:rPr>
          <w:rFonts w:ascii="Times New Roman" w:hAnsi="Times New Roman" w:cs="Times New Roman"/>
          <w:i/>
          <w:sz w:val="18"/>
          <w:szCs w:val="18"/>
        </w:rPr>
        <w:t xml:space="preserve">Zakład Podstaw Pielęgniarstwa i Dydaktyki Medycznej, Katedra Rozwoju Pielęgniarstwa, Uniwersytet Medyczny </w:t>
      </w:r>
      <w:r w:rsidR="00DF0BD7">
        <w:rPr>
          <w:rFonts w:ascii="Times New Roman" w:hAnsi="Times New Roman" w:cs="Times New Roman"/>
          <w:i/>
          <w:sz w:val="18"/>
          <w:szCs w:val="18"/>
        </w:rPr>
        <w:br/>
      </w:r>
      <w:r w:rsidRPr="00DF0BD7">
        <w:rPr>
          <w:rFonts w:ascii="Times New Roman" w:hAnsi="Times New Roman" w:cs="Times New Roman"/>
          <w:i/>
          <w:sz w:val="18"/>
          <w:szCs w:val="18"/>
        </w:rPr>
        <w:t>w Lublinie,</w:t>
      </w:r>
    </w:p>
    <w:p w:rsidR="005C3C78" w:rsidRPr="00DF0BD7" w:rsidRDefault="005C3C78" w:rsidP="005C3C78">
      <w:pPr>
        <w:spacing w:after="0" w:line="360" w:lineRule="auto"/>
        <w:jc w:val="both"/>
        <w:rPr>
          <w:rFonts w:ascii="Times New Roman" w:hAnsi="Times New Roman" w:cs="Times New Roman"/>
          <w:i/>
          <w:sz w:val="20"/>
          <w:szCs w:val="20"/>
        </w:rPr>
      </w:pPr>
      <w:r w:rsidRPr="00DF0BD7">
        <w:rPr>
          <w:rFonts w:ascii="Times New Roman" w:hAnsi="Times New Roman" w:cs="Times New Roman"/>
          <w:i/>
          <w:sz w:val="20"/>
          <w:szCs w:val="20"/>
          <w:vertAlign w:val="superscript"/>
        </w:rPr>
        <w:t>2</w:t>
      </w:r>
      <w:r w:rsidRPr="00DF0BD7">
        <w:rPr>
          <w:rFonts w:ascii="Times New Roman" w:hAnsi="Times New Roman" w:cs="Times New Roman"/>
          <w:i/>
          <w:sz w:val="20"/>
          <w:szCs w:val="20"/>
        </w:rPr>
        <w:t xml:space="preserve">Katedra i Klinika Geriatrii, CM UMK w Bydgoszczy, </w:t>
      </w:r>
    </w:p>
    <w:p w:rsidR="00DF0BD7" w:rsidRPr="00DF0BD7" w:rsidRDefault="005C3C78" w:rsidP="005C3C78">
      <w:pPr>
        <w:spacing w:after="0" w:line="360" w:lineRule="auto"/>
        <w:jc w:val="both"/>
        <w:rPr>
          <w:rFonts w:ascii="Times New Roman" w:hAnsi="Times New Roman" w:cs="Times New Roman"/>
          <w:i/>
          <w:sz w:val="20"/>
          <w:szCs w:val="20"/>
        </w:rPr>
      </w:pPr>
      <w:r w:rsidRPr="00DF0BD7">
        <w:rPr>
          <w:rFonts w:ascii="Times New Roman" w:hAnsi="Times New Roman" w:cs="Times New Roman"/>
          <w:i/>
          <w:sz w:val="20"/>
          <w:szCs w:val="20"/>
          <w:vertAlign w:val="superscript"/>
        </w:rPr>
        <w:t>3</w:t>
      </w:r>
      <w:r w:rsidRPr="00DF0BD7">
        <w:rPr>
          <w:rFonts w:ascii="Times New Roman" w:hAnsi="Times New Roman" w:cs="Times New Roman"/>
          <w:i/>
          <w:sz w:val="20"/>
          <w:szCs w:val="20"/>
        </w:rPr>
        <w:t>Zakład Pielęgniarstwa Neurologicznego i Neurochirurgicznego, CM UMK w Bydgoszczy,</w:t>
      </w:r>
    </w:p>
    <w:p w:rsidR="005C3C78" w:rsidRPr="00DF0BD7" w:rsidRDefault="005C3C78" w:rsidP="005C3C78">
      <w:pPr>
        <w:spacing w:after="0" w:line="360" w:lineRule="auto"/>
        <w:jc w:val="both"/>
        <w:rPr>
          <w:rFonts w:ascii="Times New Roman" w:hAnsi="Times New Roman" w:cs="Times New Roman"/>
          <w:i/>
          <w:sz w:val="20"/>
          <w:szCs w:val="20"/>
        </w:rPr>
      </w:pPr>
      <w:r w:rsidRPr="00DF0BD7">
        <w:rPr>
          <w:rFonts w:ascii="Times New Roman" w:hAnsi="Times New Roman" w:cs="Times New Roman"/>
          <w:i/>
          <w:sz w:val="20"/>
          <w:szCs w:val="20"/>
          <w:vertAlign w:val="superscript"/>
        </w:rPr>
        <w:t>4</w:t>
      </w:r>
      <w:r w:rsidRPr="00DF0BD7">
        <w:rPr>
          <w:rFonts w:ascii="Times New Roman" w:hAnsi="Times New Roman" w:cs="Times New Roman"/>
          <w:i/>
          <w:sz w:val="20"/>
          <w:szCs w:val="20"/>
        </w:rPr>
        <w:t>Zakład Pielęgniarstwa Społecznego, WUM w Warszawie</w:t>
      </w:r>
    </w:p>
    <w:p w:rsidR="00E042DF" w:rsidRPr="00DF0BD7" w:rsidRDefault="00E042DF" w:rsidP="00E042DF">
      <w:pPr>
        <w:spacing w:after="0" w:line="360" w:lineRule="auto"/>
        <w:jc w:val="both"/>
        <w:rPr>
          <w:rFonts w:ascii="Times New Roman" w:hAnsi="Times New Roman" w:cs="Times New Roman"/>
          <w:b/>
          <w:bCs/>
          <w:sz w:val="16"/>
          <w:szCs w:val="16"/>
        </w:rPr>
      </w:pPr>
    </w:p>
    <w:p w:rsidR="005C3C78" w:rsidRPr="00DF0BD7" w:rsidRDefault="00E042DF" w:rsidP="005C3C7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DF0BD7" w:rsidRDefault="005C3C78" w:rsidP="00DF0BD7">
      <w:pPr>
        <w:spacing w:after="0" w:line="360" w:lineRule="auto"/>
        <w:jc w:val="both"/>
        <w:rPr>
          <w:rFonts w:ascii="Times New Roman" w:hAnsi="Times New Roman"/>
          <w:sz w:val="24"/>
          <w:szCs w:val="24"/>
        </w:rPr>
      </w:pPr>
      <w:r>
        <w:rPr>
          <w:rFonts w:ascii="Times New Roman" w:hAnsi="Times New Roman"/>
          <w:b/>
          <w:sz w:val="24"/>
          <w:szCs w:val="24"/>
        </w:rPr>
        <w:t>Wstęp.</w:t>
      </w:r>
      <w:r>
        <w:rPr>
          <w:rFonts w:ascii="Times New Roman" w:eastAsia="Times New Roman" w:hAnsi="Times New Roman" w:cs="Times New Roman"/>
          <w:sz w:val="24"/>
          <w:szCs w:val="24"/>
          <w:lang w:eastAsia="pl-PL"/>
        </w:rPr>
        <w:t xml:space="preserve"> Jednym z podstawowych zadań opieki nad pacjentem w wieku podeszłym jest wykrywanie czynników ryzyka wpływających na upośledzenie zdolności do samodzielnego życia oraz taki kierunek działań profilaktycznych i leczniczych, który zapobiegałby narastaniu niesprawności i uzależnieniu osób starszych od innych. Priorytetem polityki zdrowotnej osób starszych jest dążenie do jak najdłuższego utrzymania ich w pełni sprawności życiowej umożliwiającej samodzielne funkcjonowanie w środowisku zamieszkania i poprawa jakości życia</w:t>
      </w:r>
      <w:r>
        <w:rPr>
          <w:rFonts w:ascii="Times New Roman" w:hAnsi="Times New Roman"/>
          <w:sz w:val="24"/>
          <w:szCs w:val="24"/>
        </w:rPr>
        <w:t xml:space="preserve">. </w:t>
      </w:r>
    </w:p>
    <w:p w:rsidR="00DF0BD7" w:rsidRDefault="005C3C78" w:rsidP="00DF0BD7">
      <w:pPr>
        <w:spacing w:after="0" w:line="360" w:lineRule="auto"/>
        <w:jc w:val="both"/>
        <w:rPr>
          <w:rFonts w:ascii="Times New Roman" w:hAnsi="Times New Roman"/>
          <w:sz w:val="24"/>
          <w:szCs w:val="24"/>
        </w:rPr>
      </w:pPr>
      <w:r>
        <w:rPr>
          <w:rFonts w:ascii="Times New Roman" w:hAnsi="Times New Roman"/>
          <w:b/>
          <w:sz w:val="24"/>
          <w:szCs w:val="24"/>
        </w:rPr>
        <w:t xml:space="preserve">Cel pracy. </w:t>
      </w:r>
      <w:r>
        <w:rPr>
          <w:rFonts w:ascii="Times New Roman" w:hAnsi="Times New Roman"/>
          <w:sz w:val="24"/>
          <w:szCs w:val="24"/>
        </w:rPr>
        <w:t xml:space="preserve">Celem badań było określenie stanu </w:t>
      </w:r>
      <w:proofErr w:type="spellStart"/>
      <w:r>
        <w:rPr>
          <w:rFonts w:ascii="Times New Roman" w:hAnsi="Times New Roman"/>
          <w:sz w:val="24"/>
          <w:szCs w:val="24"/>
        </w:rPr>
        <w:t>biopsychospołecznego</w:t>
      </w:r>
      <w:proofErr w:type="spellEnd"/>
      <w:r>
        <w:rPr>
          <w:rFonts w:ascii="Times New Roman" w:hAnsi="Times New Roman"/>
          <w:sz w:val="24"/>
          <w:szCs w:val="24"/>
        </w:rPr>
        <w:t xml:space="preserve"> osób w podeszłym wieku przy pomocy skali NOSGER. </w:t>
      </w:r>
    </w:p>
    <w:p w:rsidR="00DF0BD7" w:rsidRDefault="005C3C78" w:rsidP="00DF0BD7">
      <w:pPr>
        <w:spacing w:after="0" w:line="360" w:lineRule="auto"/>
        <w:jc w:val="both"/>
        <w:rPr>
          <w:rFonts w:ascii="Times New Roman" w:hAnsi="Times New Roman"/>
          <w:sz w:val="24"/>
          <w:szCs w:val="24"/>
        </w:rPr>
      </w:pPr>
      <w:r>
        <w:rPr>
          <w:rFonts w:ascii="Times New Roman" w:hAnsi="Times New Roman"/>
          <w:b/>
          <w:sz w:val="24"/>
          <w:szCs w:val="24"/>
        </w:rPr>
        <w:t xml:space="preserve">Materiał i metoda. </w:t>
      </w:r>
      <w:r>
        <w:rPr>
          <w:rFonts w:ascii="Times New Roman" w:hAnsi="Times New Roman"/>
          <w:sz w:val="24"/>
          <w:szCs w:val="24"/>
        </w:rPr>
        <w:t xml:space="preserve">Badaniem objęto 418 osób w wieku 65-93 lat. Większość badanych stanowiły kobiety (64,86%). W badaniach wykorzystano skalę NOSGER </w:t>
      </w: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Nurses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Observation</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Scale</w:t>
      </w:r>
      <w:proofErr w:type="spellEnd"/>
      <w:r>
        <w:rPr>
          <w:rFonts w:ascii="Times New Roman" w:eastAsia="Times New Roman" w:hAnsi="Times New Roman" w:cs="Times New Roman"/>
          <w:sz w:val="24"/>
          <w:szCs w:val="24"/>
          <w:lang w:eastAsia="pl-PL"/>
        </w:rPr>
        <w:t xml:space="preserve"> for </w:t>
      </w:r>
      <w:proofErr w:type="spellStart"/>
      <w:r>
        <w:rPr>
          <w:rFonts w:ascii="Times New Roman" w:eastAsia="Times New Roman" w:hAnsi="Times New Roman" w:cs="Times New Roman"/>
          <w:sz w:val="24"/>
          <w:szCs w:val="24"/>
          <w:lang w:eastAsia="pl-PL"/>
        </w:rPr>
        <w:t>Geriatric</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Patients</w:t>
      </w:r>
      <w:proofErr w:type="spellEnd"/>
      <w:r>
        <w:rPr>
          <w:rFonts w:ascii="Times New Roman" w:eastAsia="Times New Roman" w:hAnsi="Times New Roman" w:cs="Times New Roman"/>
          <w:sz w:val="24"/>
          <w:szCs w:val="24"/>
          <w:lang w:eastAsia="pl-PL"/>
        </w:rPr>
        <w:t>) - Pielęgniarską Skale Obserwacji Pacjentów Geriatrycznych.</w:t>
      </w:r>
      <w:r>
        <w:rPr>
          <w:rFonts w:ascii="Times New Roman" w:hAnsi="Times New Roman"/>
          <w:sz w:val="24"/>
          <w:szCs w:val="24"/>
        </w:rPr>
        <w:t xml:space="preserve"> </w:t>
      </w:r>
    </w:p>
    <w:p w:rsidR="00DF0BD7" w:rsidRDefault="005C3C78" w:rsidP="00DF0BD7">
      <w:pPr>
        <w:spacing w:after="0" w:line="360" w:lineRule="auto"/>
        <w:jc w:val="both"/>
        <w:rPr>
          <w:rFonts w:ascii="Times New Roman" w:hAnsi="Times New Roman"/>
          <w:sz w:val="24"/>
          <w:szCs w:val="24"/>
        </w:rPr>
      </w:pPr>
      <w:r>
        <w:rPr>
          <w:rFonts w:ascii="Times New Roman" w:hAnsi="Times New Roman"/>
          <w:b/>
          <w:sz w:val="24"/>
          <w:szCs w:val="24"/>
        </w:rPr>
        <w:t xml:space="preserve">Wyniki. </w:t>
      </w:r>
      <w:r>
        <w:rPr>
          <w:rFonts w:ascii="Times New Roman" w:hAnsi="Times New Roman"/>
          <w:sz w:val="24"/>
          <w:szCs w:val="24"/>
        </w:rPr>
        <w:t xml:space="preserve">Ocena skalą NOSGER dla całej grupy kształtowała się na poziomie średniej 80,64 pkt. Największe deficyty stwierdzono w zakresie instrumentalnych aktywności codziennego życia (17,41 pkt.), zachowań społecznych (15,50 pkt.) oraz aktywności codziennego życia (14,27 pkt.). Obszar nastrojów/emocji uzyskał wynik na poziomie średniej 12,85 pkt, </w:t>
      </w:r>
      <w:r w:rsidR="000342DC">
        <w:rPr>
          <w:rFonts w:ascii="Times New Roman" w:hAnsi="Times New Roman"/>
          <w:sz w:val="24"/>
          <w:szCs w:val="24"/>
        </w:rPr>
        <w:br/>
      </w:r>
      <w:r>
        <w:rPr>
          <w:rFonts w:ascii="Times New Roman" w:hAnsi="Times New Roman"/>
          <w:sz w:val="24"/>
          <w:szCs w:val="24"/>
        </w:rPr>
        <w:t xml:space="preserve">a średnio na 11,91 pkt. oceniono obszar pamięci. Badani wykazywali najlepszą sprawność </w:t>
      </w:r>
      <w:r w:rsidR="000342DC">
        <w:rPr>
          <w:rFonts w:ascii="Times New Roman" w:hAnsi="Times New Roman"/>
          <w:sz w:val="24"/>
          <w:szCs w:val="24"/>
        </w:rPr>
        <w:br/>
      </w:r>
      <w:r>
        <w:rPr>
          <w:rFonts w:ascii="Times New Roman" w:hAnsi="Times New Roman"/>
          <w:sz w:val="24"/>
          <w:szCs w:val="24"/>
        </w:rPr>
        <w:t xml:space="preserve">w zakresie zachowań zakłócających (8,67 pkt.). </w:t>
      </w:r>
    </w:p>
    <w:p w:rsidR="005C3C78" w:rsidRDefault="005C3C78" w:rsidP="00DF0BD7">
      <w:pPr>
        <w:spacing w:after="0" w:line="360" w:lineRule="auto"/>
        <w:jc w:val="both"/>
        <w:rPr>
          <w:rFonts w:ascii="Times New Roman" w:hAnsi="Times New Roman"/>
          <w:sz w:val="24"/>
          <w:szCs w:val="24"/>
        </w:rPr>
      </w:pPr>
      <w:r>
        <w:rPr>
          <w:rFonts w:ascii="Times New Roman" w:hAnsi="Times New Roman"/>
          <w:b/>
          <w:sz w:val="24"/>
          <w:szCs w:val="24"/>
        </w:rPr>
        <w:t xml:space="preserve">Wnioski. </w:t>
      </w:r>
      <w:r>
        <w:rPr>
          <w:rFonts w:ascii="Times New Roman" w:eastAsia="Times New Roman" w:hAnsi="Times New Roman" w:cs="Times New Roman"/>
          <w:sz w:val="24"/>
          <w:szCs w:val="24"/>
          <w:lang w:eastAsia="pl-PL"/>
        </w:rPr>
        <w:t>Skala NOSGER jest przydatnym narzędziem do oceny stanu pacjenta geriatrycznego i pozwala na określenie deficytu samoopieki. Największe deficyty u badanych osób występowały w zakresie instrumentalnych czynności codziennego życia. Wykształcenie i rodzaj schorzenia istotnie różnicowały stan funkcjonalny badanych osób starszych.</w:t>
      </w:r>
    </w:p>
    <w:p w:rsidR="005C3C78" w:rsidRDefault="005C3C78" w:rsidP="00DF0BD7">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Słowa kluczowe: </w:t>
      </w:r>
      <w:r>
        <w:rPr>
          <w:rFonts w:ascii="Times New Roman" w:hAnsi="Times New Roman"/>
          <w:sz w:val="24"/>
          <w:szCs w:val="24"/>
        </w:rPr>
        <w:t xml:space="preserve">osoby starsze, ocena geriatryczna, skala NOSGER. </w:t>
      </w:r>
    </w:p>
    <w:p w:rsidR="005C3C78" w:rsidRDefault="005C3C78" w:rsidP="005C3C78">
      <w:pPr>
        <w:pStyle w:val="Akapitzlist"/>
        <w:spacing w:after="0" w:line="360" w:lineRule="auto"/>
        <w:jc w:val="center"/>
        <w:rPr>
          <w:rFonts w:ascii="Times New Roman" w:hAnsi="Times New Roman"/>
          <w:b/>
          <w:sz w:val="24"/>
          <w:szCs w:val="24"/>
        </w:rPr>
      </w:pPr>
      <w:r>
        <w:rPr>
          <w:rFonts w:ascii="Times New Roman" w:hAnsi="Times New Roman"/>
          <w:b/>
          <w:sz w:val="24"/>
          <w:szCs w:val="24"/>
        </w:rPr>
        <w:lastRenderedPageBreak/>
        <w:t>Wielkie Problemy Geriatryczne w opiece nad pacjentem w podeszłym wieku – analiza kazusów klinicznych</w:t>
      </w:r>
    </w:p>
    <w:p w:rsidR="00DF0BD7" w:rsidRPr="00DF0BD7" w:rsidRDefault="00DF0BD7" w:rsidP="005C3C78">
      <w:pPr>
        <w:pStyle w:val="Akapitzlist"/>
        <w:spacing w:after="0" w:line="360" w:lineRule="auto"/>
        <w:jc w:val="center"/>
        <w:rPr>
          <w:rFonts w:ascii="Times New Roman" w:hAnsi="Times New Roman"/>
          <w:b/>
          <w:sz w:val="16"/>
          <w:szCs w:val="16"/>
        </w:rPr>
      </w:pPr>
    </w:p>
    <w:p w:rsidR="005C3C78" w:rsidRPr="00DF0BD7" w:rsidRDefault="005C3C78" w:rsidP="00DF0BD7">
      <w:pPr>
        <w:spacing w:after="0" w:line="360" w:lineRule="auto"/>
        <w:rPr>
          <w:rFonts w:ascii="Times New Roman" w:hAnsi="Times New Roman"/>
          <w:b/>
          <w:sz w:val="24"/>
          <w:szCs w:val="24"/>
        </w:rPr>
      </w:pPr>
      <w:r w:rsidRPr="00DF0BD7">
        <w:rPr>
          <w:rFonts w:ascii="Times New Roman" w:hAnsi="Times New Roman"/>
          <w:b/>
          <w:sz w:val="24"/>
          <w:szCs w:val="24"/>
        </w:rPr>
        <w:t>Aneta Kościołek</w:t>
      </w:r>
      <w:r w:rsidRPr="00DF0BD7">
        <w:rPr>
          <w:rFonts w:ascii="Times New Roman" w:hAnsi="Times New Roman"/>
          <w:b/>
          <w:sz w:val="24"/>
          <w:szCs w:val="24"/>
          <w:vertAlign w:val="superscript"/>
        </w:rPr>
        <w:t>1</w:t>
      </w:r>
      <w:r w:rsidRPr="00DF0BD7">
        <w:rPr>
          <w:rFonts w:ascii="Times New Roman" w:hAnsi="Times New Roman"/>
          <w:b/>
          <w:sz w:val="24"/>
          <w:szCs w:val="24"/>
        </w:rPr>
        <w:t>, Piotr Pawłowski</w:t>
      </w:r>
      <w:r w:rsidRPr="00DF0BD7">
        <w:rPr>
          <w:rFonts w:ascii="Times New Roman" w:hAnsi="Times New Roman"/>
          <w:b/>
          <w:sz w:val="24"/>
          <w:szCs w:val="24"/>
          <w:vertAlign w:val="superscript"/>
        </w:rPr>
        <w:t>2</w:t>
      </w:r>
      <w:r w:rsidRPr="00DF0BD7">
        <w:rPr>
          <w:rFonts w:ascii="Times New Roman" w:hAnsi="Times New Roman"/>
          <w:b/>
          <w:sz w:val="24"/>
          <w:szCs w:val="24"/>
        </w:rPr>
        <w:t>, Klaudia Jakubowska</w:t>
      </w:r>
      <w:r w:rsidRPr="00DF0BD7">
        <w:rPr>
          <w:rFonts w:ascii="Times New Roman" w:hAnsi="Times New Roman"/>
          <w:b/>
          <w:sz w:val="24"/>
          <w:szCs w:val="24"/>
          <w:vertAlign w:val="superscript"/>
        </w:rPr>
        <w:t>1</w:t>
      </w:r>
      <w:r w:rsidR="00DF0BD7" w:rsidRPr="00DF0BD7">
        <w:rPr>
          <w:rFonts w:ascii="Times New Roman" w:hAnsi="Times New Roman"/>
          <w:b/>
          <w:sz w:val="24"/>
          <w:szCs w:val="24"/>
        </w:rPr>
        <w:t xml:space="preserve">, </w:t>
      </w:r>
      <w:r w:rsidRPr="00DF0BD7">
        <w:rPr>
          <w:rFonts w:ascii="Times New Roman" w:hAnsi="Times New Roman"/>
          <w:b/>
          <w:sz w:val="24"/>
          <w:szCs w:val="24"/>
        </w:rPr>
        <w:t>Iwona Adamska-Kuźmicka</w:t>
      </w:r>
      <w:r w:rsidRPr="00DF0BD7">
        <w:rPr>
          <w:rFonts w:ascii="Times New Roman" w:hAnsi="Times New Roman"/>
          <w:b/>
          <w:sz w:val="24"/>
          <w:szCs w:val="24"/>
          <w:vertAlign w:val="superscript"/>
        </w:rPr>
        <w:t>1</w:t>
      </w:r>
    </w:p>
    <w:p w:rsidR="00DF0BD7" w:rsidRPr="00DF0BD7" w:rsidRDefault="00DF0BD7" w:rsidP="005C3C78">
      <w:pPr>
        <w:pStyle w:val="Akapitzlist"/>
        <w:spacing w:after="0" w:line="360" w:lineRule="auto"/>
        <w:jc w:val="center"/>
        <w:rPr>
          <w:rFonts w:ascii="Times New Roman" w:hAnsi="Times New Roman"/>
          <w:b/>
          <w:sz w:val="16"/>
          <w:szCs w:val="16"/>
          <w:vertAlign w:val="superscript"/>
        </w:rPr>
      </w:pPr>
    </w:p>
    <w:p w:rsidR="005C3C78" w:rsidRPr="00DF0BD7" w:rsidRDefault="005C3C78" w:rsidP="00DF0BD7">
      <w:pPr>
        <w:spacing w:after="0" w:line="240" w:lineRule="auto"/>
        <w:jc w:val="both"/>
        <w:rPr>
          <w:rFonts w:ascii="Times New Roman" w:hAnsi="Times New Roman"/>
          <w:i/>
          <w:sz w:val="20"/>
          <w:szCs w:val="20"/>
        </w:rPr>
      </w:pPr>
      <w:r w:rsidRPr="00DF0BD7">
        <w:rPr>
          <w:rFonts w:ascii="Times New Roman" w:hAnsi="Times New Roman"/>
          <w:i/>
          <w:sz w:val="20"/>
          <w:szCs w:val="20"/>
          <w:vertAlign w:val="superscript"/>
        </w:rPr>
        <w:t>1</w:t>
      </w:r>
      <w:r w:rsidRPr="00DF0BD7">
        <w:rPr>
          <w:rFonts w:ascii="Times New Roman" w:hAnsi="Times New Roman"/>
          <w:i/>
          <w:sz w:val="20"/>
          <w:szCs w:val="20"/>
        </w:rPr>
        <w:t>Katedra Rozwoju Pielęgniarstwa, Wydziału Nauk o</w:t>
      </w:r>
      <w:r w:rsidR="00DF0BD7" w:rsidRPr="00DF0BD7">
        <w:rPr>
          <w:rFonts w:ascii="Times New Roman" w:hAnsi="Times New Roman"/>
          <w:i/>
          <w:sz w:val="20"/>
          <w:szCs w:val="20"/>
        </w:rPr>
        <w:t xml:space="preserve"> Zdrowiu, Uniwersytet Medyczny </w:t>
      </w:r>
      <w:r w:rsidRPr="00DF0BD7">
        <w:rPr>
          <w:rFonts w:ascii="Times New Roman" w:hAnsi="Times New Roman"/>
          <w:i/>
          <w:sz w:val="20"/>
          <w:szCs w:val="20"/>
        </w:rPr>
        <w:t>w Lublinie,</w:t>
      </w:r>
    </w:p>
    <w:p w:rsidR="005C3C78" w:rsidRPr="00DF0BD7" w:rsidRDefault="005C3C78" w:rsidP="00DF0BD7">
      <w:pPr>
        <w:spacing w:after="0" w:line="240" w:lineRule="auto"/>
        <w:jc w:val="both"/>
        <w:rPr>
          <w:rFonts w:ascii="Times New Roman" w:hAnsi="Times New Roman"/>
          <w:i/>
          <w:sz w:val="20"/>
          <w:szCs w:val="20"/>
        </w:rPr>
      </w:pPr>
      <w:r w:rsidRPr="00DF0BD7">
        <w:rPr>
          <w:rFonts w:ascii="Times New Roman" w:hAnsi="Times New Roman"/>
          <w:i/>
          <w:sz w:val="20"/>
          <w:szCs w:val="20"/>
          <w:vertAlign w:val="superscript"/>
        </w:rPr>
        <w:t>2</w:t>
      </w:r>
      <w:r w:rsidRPr="00DF0BD7">
        <w:rPr>
          <w:rFonts w:ascii="Times New Roman" w:hAnsi="Times New Roman"/>
          <w:i/>
          <w:sz w:val="20"/>
          <w:szCs w:val="20"/>
        </w:rPr>
        <w:t xml:space="preserve">Student kierunku Pielęgniarstwo, Wydziału Nauk o </w:t>
      </w:r>
      <w:proofErr w:type="gramStart"/>
      <w:r w:rsidRPr="00DF0BD7">
        <w:rPr>
          <w:rFonts w:ascii="Times New Roman" w:hAnsi="Times New Roman"/>
          <w:i/>
          <w:sz w:val="20"/>
          <w:szCs w:val="20"/>
        </w:rPr>
        <w:t xml:space="preserve">Zdrowiu, </w:t>
      </w:r>
      <w:r w:rsidRPr="00DF0BD7">
        <w:rPr>
          <w:rFonts w:ascii="Times New Roman" w:hAnsi="Times New Roman"/>
          <w:i/>
          <w:sz w:val="20"/>
          <w:szCs w:val="20"/>
          <w:vertAlign w:val="superscript"/>
        </w:rPr>
        <w:t xml:space="preserve"> </w:t>
      </w:r>
      <w:r w:rsidR="00DF0BD7" w:rsidRPr="00DF0BD7">
        <w:rPr>
          <w:rFonts w:ascii="Times New Roman" w:hAnsi="Times New Roman"/>
          <w:i/>
          <w:sz w:val="20"/>
          <w:szCs w:val="20"/>
        </w:rPr>
        <w:t>Uniwersytet</w:t>
      </w:r>
      <w:proofErr w:type="gramEnd"/>
      <w:r w:rsidR="00DF0BD7" w:rsidRPr="00DF0BD7">
        <w:rPr>
          <w:rFonts w:ascii="Times New Roman" w:hAnsi="Times New Roman"/>
          <w:i/>
          <w:sz w:val="20"/>
          <w:szCs w:val="20"/>
        </w:rPr>
        <w:t xml:space="preserve"> Medyczny </w:t>
      </w:r>
      <w:r w:rsidRPr="00DF0BD7">
        <w:rPr>
          <w:rFonts w:ascii="Times New Roman" w:hAnsi="Times New Roman"/>
          <w:i/>
          <w:sz w:val="20"/>
          <w:szCs w:val="20"/>
        </w:rPr>
        <w:t xml:space="preserve">w Lublinie </w:t>
      </w:r>
    </w:p>
    <w:p w:rsidR="00DF0BD7" w:rsidRPr="00DF0BD7" w:rsidRDefault="00DF0BD7" w:rsidP="00DF0BD7">
      <w:pPr>
        <w:spacing w:after="0" w:line="240" w:lineRule="auto"/>
        <w:jc w:val="both"/>
        <w:rPr>
          <w:rFonts w:ascii="Times New Roman" w:hAnsi="Times New Roman" w:cs="Times New Roman"/>
          <w:b/>
          <w:bCs/>
          <w:sz w:val="16"/>
          <w:szCs w:val="16"/>
        </w:rPr>
      </w:pPr>
    </w:p>
    <w:p w:rsidR="00DF0BD7" w:rsidRPr="00D318EE" w:rsidRDefault="00DF0BD7" w:rsidP="006042C3">
      <w:pPr>
        <w:spacing w:after="0" w:line="320" w:lineRule="atLeast"/>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DF0BD7" w:rsidRPr="00DF0BD7" w:rsidRDefault="00DF0BD7" w:rsidP="006042C3">
      <w:pPr>
        <w:spacing w:after="0" w:line="320" w:lineRule="atLeast"/>
        <w:jc w:val="both"/>
        <w:rPr>
          <w:rFonts w:ascii="Times New Roman" w:hAnsi="Times New Roman"/>
          <w:b/>
          <w:sz w:val="16"/>
          <w:szCs w:val="16"/>
        </w:rPr>
      </w:pPr>
    </w:p>
    <w:p w:rsidR="00DF0BD7" w:rsidRDefault="005C3C78" w:rsidP="006042C3">
      <w:pPr>
        <w:spacing w:after="0" w:line="320" w:lineRule="atLeast"/>
        <w:jc w:val="both"/>
        <w:rPr>
          <w:rFonts w:ascii="Times New Roman" w:hAnsi="Times New Roman" w:cs="Times New Roman"/>
          <w:b/>
          <w:sz w:val="24"/>
          <w:szCs w:val="24"/>
        </w:rPr>
      </w:pPr>
      <w:r>
        <w:rPr>
          <w:rFonts w:ascii="Times New Roman" w:hAnsi="Times New Roman"/>
          <w:b/>
          <w:sz w:val="24"/>
          <w:szCs w:val="24"/>
        </w:rPr>
        <w:t xml:space="preserve">Wstęp. </w:t>
      </w:r>
      <w:r>
        <w:rPr>
          <w:rFonts w:ascii="Times New Roman" w:hAnsi="Times New Roman" w:cs="Times New Roman"/>
          <w:sz w:val="24"/>
          <w:szCs w:val="24"/>
        </w:rPr>
        <w:t>Wielkie Problemy Geriatryczne (WPG) definiowane są jako kilka zespołów starczej niepełnosprawności o charakterze przewlekłym, mającym wiele przyczyn. W ich zakresie występują problemy odbierające samodzielność, obniżające poczucie własnej wartości, nakładające konieczność interwencji osób trzecich. Ich specyfika wynika z procesu starzenia się organizmu. Do WPG zalicza się: nietrzymanie moczu i/lub stolca, zespoły otępienne, unieruchomienie, zaburzenia równowagi i upadki, błędy jatrogenne.</w:t>
      </w:r>
      <w:r>
        <w:rPr>
          <w:rFonts w:ascii="Times New Roman" w:hAnsi="Times New Roman" w:cs="Times New Roman"/>
          <w:b/>
          <w:sz w:val="24"/>
          <w:szCs w:val="24"/>
        </w:rPr>
        <w:t xml:space="preserve"> </w:t>
      </w:r>
    </w:p>
    <w:p w:rsidR="00DF0BD7" w:rsidRDefault="005C3C78" w:rsidP="006042C3">
      <w:pPr>
        <w:spacing w:after="0" w:line="320" w:lineRule="atLeast"/>
        <w:jc w:val="both"/>
        <w:rPr>
          <w:rFonts w:ascii="Times New Roman" w:hAnsi="Times New Roman"/>
          <w:b/>
          <w:sz w:val="24"/>
          <w:szCs w:val="24"/>
        </w:rPr>
      </w:pPr>
      <w:r>
        <w:rPr>
          <w:rFonts w:ascii="Times New Roman" w:hAnsi="Times New Roman"/>
          <w:b/>
          <w:sz w:val="24"/>
          <w:szCs w:val="24"/>
        </w:rPr>
        <w:t xml:space="preserve">Cel pracy. </w:t>
      </w:r>
      <w:r>
        <w:rPr>
          <w:rFonts w:ascii="Times New Roman" w:hAnsi="Times New Roman"/>
          <w:sz w:val="24"/>
          <w:szCs w:val="24"/>
        </w:rPr>
        <w:t>Rozpoznanie Wielkich Problemów Geriatrycznych w sprawowaniu indywidualnej opieki pielęgniarskiej wobec pacjentów w podeszłym wieku.</w:t>
      </w:r>
      <w:r>
        <w:rPr>
          <w:rFonts w:ascii="Times New Roman" w:hAnsi="Times New Roman"/>
          <w:b/>
          <w:sz w:val="24"/>
          <w:szCs w:val="24"/>
        </w:rPr>
        <w:t xml:space="preserve"> </w:t>
      </w:r>
    </w:p>
    <w:p w:rsidR="00DF0BD7" w:rsidRDefault="005C3C78" w:rsidP="006042C3">
      <w:pPr>
        <w:spacing w:after="0" w:line="320" w:lineRule="atLeast"/>
        <w:jc w:val="both"/>
        <w:rPr>
          <w:rFonts w:ascii="Times New Roman" w:hAnsi="Times New Roman"/>
          <w:sz w:val="24"/>
          <w:szCs w:val="24"/>
        </w:rPr>
      </w:pPr>
      <w:r>
        <w:rPr>
          <w:rFonts w:ascii="Times New Roman" w:hAnsi="Times New Roman"/>
          <w:b/>
          <w:sz w:val="24"/>
          <w:szCs w:val="24"/>
        </w:rPr>
        <w:t xml:space="preserve">Materiał i metoda. </w:t>
      </w:r>
      <w:r>
        <w:rPr>
          <w:rFonts w:ascii="Times New Roman" w:hAnsi="Times New Roman"/>
          <w:sz w:val="24"/>
          <w:szCs w:val="24"/>
        </w:rPr>
        <w:t xml:space="preserve">Badanie przeprowadzono w okresie od marca do kwietnia 2018 roku, dokonując analizy materiału empirycznego zgromadzonego za pomocą metody indywidualnego przypadku w oparciu o następujące techniki badawcze: wywiad, obserwacja, pomiary, analiza indywidualnych dokumentów medycznych oraz postawionych diagnoz pielęgniarskich. W badaniu wykorzystano następujące narzędzia badawcze: przewodnik </w:t>
      </w:r>
      <w:r w:rsidR="00DF0BD7">
        <w:rPr>
          <w:rFonts w:ascii="Times New Roman" w:hAnsi="Times New Roman"/>
          <w:sz w:val="24"/>
          <w:szCs w:val="24"/>
        </w:rPr>
        <w:br/>
      </w:r>
      <w:r>
        <w:rPr>
          <w:rFonts w:ascii="Times New Roman" w:hAnsi="Times New Roman"/>
          <w:sz w:val="24"/>
          <w:szCs w:val="24"/>
        </w:rPr>
        <w:t xml:space="preserve">do gromadzenia danych o pacjencie, indeks oceny podstawowych czynności w życiu codziennym wg </w:t>
      </w:r>
      <w:proofErr w:type="spellStart"/>
      <w:r>
        <w:rPr>
          <w:rFonts w:ascii="Times New Roman" w:hAnsi="Times New Roman"/>
          <w:sz w:val="24"/>
          <w:szCs w:val="24"/>
        </w:rPr>
        <w:t>Barthel</w:t>
      </w:r>
      <w:proofErr w:type="spellEnd"/>
      <w:r>
        <w:rPr>
          <w:rFonts w:ascii="Times New Roman" w:hAnsi="Times New Roman"/>
          <w:sz w:val="24"/>
          <w:szCs w:val="24"/>
        </w:rPr>
        <w:t xml:space="preserve">, skrócony test sprawności umysłowej (AMTS), geriatryczna skala oceny depresji (GDS). </w:t>
      </w:r>
      <w:proofErr w:type="gramStart"/>
      <w:r>
        <w:rPr>
          <w:rFonts w:ascii="Times New Roman" w:hAnsi="Times New Roman"/>
          <w:sz w:val="24"/>
          <w:szCs w:val="24"/>
        </w:rPr>
        <w:t>W  pracy</w:t>
      </w:r>
      <w:proofErr w:type="gramEnd"/>
      <w:r>
        <w:rPr>
          <w:rFonts w:ascii="Times New Roman" w:hAnsi="Times New Roman"/>
          <w:sz w:val="24"/>
          <w:szCs w:val="24"/>
        </w:rPr>
        <w:t xml:space="preserve"> przedstawiono problemy pięciu pacjentów geriatrycznych, </w:t>
      </w:r>
      <w:r w:rsidR="00DF0BD7">
        <w:rPr>
          <w:rFonts w:ascii="Times New Roman" w:hAnsi="Times New Roman"/>
          <w:sz w:val="24"/>
          <w:szCs w:val="24"/>
        </w:rPr>
        <w:br/>
      </w:r>
      <w:r>
        <w:rPr>
          <w:rFonts w:ascii="Times New Roman" w:hAnsi="Times New Roman"/>
          <w:sz w:val="24"/>
          <w:szCs w:val="24"/>
        </w:rPr>
        <w:t xml:space="preserve">u których oprócz kryterium wieku występują inne choroby somatyczne. </w:t>
      </w:r>
    </w:p>
    <w:p w:rsidR="00DF0BD7" w:rsidRDefault="005C3C78" w:rsidP="006042C3">
      <w:pPr>
        <w:spacing w:after="0" w:line="320" w:lineRule="atLeast"/>
        <w:jc w:val="both"/>
        <w:rPr>
          <w:rFonts w:ascii="Times New Roman" w:hAnsi="Times New Roman"/>
          <w:sz w:val="24"/>
          <w:szCs w:val="24"/>
        </w:rPr>
      </w:pPr>
      <w:r>
        <w:rPr>
          <w:rFonts w:ascii="Times New Roman" w:hAnsi="Times New Roman"/>
          <w:b/>
          <w:sz w:val="24"/>
          <w:szCs w:val="24"/>
        </w:rPr>
        <w:t xml:space="preserve">Wyniki. </w:t>
      </w:r>
      <w:r>
        <w:rPr>
          <w:rFonts w:ascii="Times New Roman" w:hAnsi="Times New Roman"/>
          <w:sz w:val="24"/>
          <w:szCs w:val="24"/>
        </w:rPr>
        <w:t xml:space="preserve">W studium porównawczym pięciu pacjentów w podeszłym wieku z różnymi jednostkami chorobowymi wynika, iż opieka jest wieloaspektowa i bardzo trudna. Pomimo indywidualnych problemów wynikających ze zróżnicowanych </w:t>
      </w:r>
      <w:proofErr w:type="spellStart"/>
      <w:r>
        <w:rPr>
          <w:rFonts w:ascii="Times New Roman" w:hAnsi="Times New Roman"/>
          <w:sz w:val="24"/>
          <w:szCs w:val="24"/>
        </w:rPr>
        <w:t>rozpoznań</w:t>
      </w:r>
      <w:proofErr w:type="spellEnd"/>
      <w:r>
        <w:rPr>
          <w:rFonts w:ascii="Times New Roman" w:hAnsi="Times New Roman"/>
          <w:sz w:val="24"/>
          <w:szCs w:val="24"/>
        </w:rPr>
        <w:t xml:space="preserve"> medycznych niemal wszystkim przypadkom towarzyszyły takie diagnozy pielęgniarskie jak: deficyt samoopieki, ryzyko upadku, nietrzymanie moczu, obniżony nastrój/ryzyko depresji. Konkludując analizę należy podkreślić, iż najczęściej występujące problemy należą do Wielkich Problemów Geriatrycznych. </w:t>
      </w:r>
    </w:p>
    <w:p w:rsidR="005C3C78" w:rsidRDefault="005C3C78" w:rsidP="006042C3">
      <w:pPr>
        <w:spacing w:after="0" w:line="320" w:lineRule="atLeast"/>
        <w:jc w:val="both"/>
        <w:rPr>
          <w:rFonts w:ascii="Times New Roman" w:hAnsi="Times New Roman" w:cs="Times New Roman"/>
          <w:sz w:val="24"/>
          <w:szCs w:val="24"/>
        </w:rPr>
      </w:pPr>
      <w:r>
        <w:rPr>
          <w:rFonts w:ascii="Times New Roman" w:hAnsi="Times New Roman"/>
          <w:b/>
          <w:sz w:val="24"/>
          <w:szCs w:val="24"/>
        </w:rPr>
        <w:t xml:space="preserve">Wnioski. </w:t>
      </w:r>
      <w:r>
        <w:rPr>
          <w:rFonts w:ascii="Times New Roman" w:hAnsi="Times New Roman"/>
          <w:sz w:val="24"/>
          <w:szCs w:val="24"/>
        </w:rPr>
        <w:t xml:space="preserve">Osoby w podeszłym wieku różnią się poziomem sprawności funkcjonalnej, zarówno fizycznej jak i psychicznej. Zaś z utratą sprawności rośnie zapotrzebowanie na opiekę nad nimi. </w:t>
      </w:r>
      <w:r>
        <w:rPr>
          <w:rFonts w:ascii="Times New Roman" w:hAnsi="Times New Roman" w:cs="Times New Roman"/>
          <w:sz w:val="24"/>
          <w:szCs w:val="24"/>
        </w:rPr>
        <w:t xml:space="preserve">Starość nie jest tożsama z niewydolnością wielonarządową, jak to powszechnie się ludziom wydaje, przebiega ona swoim naturalnym rytmem, a kontrola chorób i ich skuteczne wyciszanie oraz dbałość o swoje zdrowie to działania zapobiegające Wielkim Problemom Geriatrycznym, będących wynikiem chorób wielonarządowych </w:t>
      </w:r>
      <w:r w:rsidR="00DF0BD7">
        <w:rPr>
          <w:rFonts w:ascii="Times New Roman" w:hAnsi="Times New Roman" w:cs="Times New Roman"/>
          <w:sz w:val="24"/>
          <w:szCs w:val="24"/>
        </w:rPr>
        <w:br/>
      </w:r>
      <w:r>
        <w:rPr>
          <w:rFonts w:ascii="Times New Roman" w:hAnsi="Times New Roman" w:cs="Times New Roman"/>
          <w:sz w:val="24"/>
          <w:szCs w:val="24"/>
        </w:rPr>
        <w:t>i zaniedbania. Pojawienie się tych niepełnosprawności staje się obciążeniem psychicznym nie tylko dla samej osoby starszej, ale też fizycznym dla jej opiekunów. Ignorowanie tych problemów sprawia, iż ciągle utwierdzamy się w negatywnych stereotypach starości.</w:t>
      </w:r>
    </w:p>
    <w:p w:rsidR="005C3C78" w:rsidRDefault="005C3C78" w:rsidP="006042C3">
      <w:pPr>
        <w:spacing w:after="0" w:line="320" w:lineRule="atLeast"/>
        <w:jc w:val="both"/>
        <w:rPr>
          <w:rFonts w:ascii="Times New Roman" w:hAnsi="Times New Roman"/>
          <w:sz w:val="24"/>
          <w:szCs w:val="24"/>
          <w:vertAlign w:val="superscript"/>
        </w:rPr>
      </w:pPr>
      <w:r>
        <w:rPr>
          <w:rFonts w:ascii="Times New Roman" w:hAnsi="Times New Roman"/>
          <w:b/>
          <w:sz w:val="24"/>
          <w:szCs w:val="24"/>
        </w:rPr>
        <w:t xml:space="preserve">Słowa kluczowe: </w:t>
      </w:r>
      <w:r>
        <w:rPr>
          <w:rFonts w:ascii="Times New Roman" w:hAnsi="Times New Roman"/>
          <w:sz w:val="24"/>
          <w:szCs w:val="24"/>
        </w:rPr>
        <w:t>Wielkie Problemy Geriatryczne, pacjent w podeszłym wieku, opieka.</w:t>
      </w:r>
    </w:p>
    <w:p w:rsidR="005C3C78" w:rsidRDefault="005C3C78" w:rsidP="005C3C78">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Ocena opieki pielęgniarskiej świadczonej w nocy a całościowa opieka pielęgniarska </w:t>
      </w:r>
    </w:p>
    <w:p w:rsidR="005C3C78" w:rsidRDefault="005C3C78" w:rsidP="005C3C78">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w opinii seniorów rzeszowskich szpitali klinicznych</w:t>
      </w:r>
    </w:p>
    <w:p w:rsidR="00DF0BD7" w:rsidRPr="00DF0BD7" w:rsidRDefault="00DF0BD7" w:rsidP="005C3C78">
      <w:pPr>
        <w:spacing w:after="0" w:line="360" w:lineRule="auto"/>
        <w:jc w:val="center"/>
        <w:rPr>
          <w:rFonts w:ascii="Times New Roman" w:hAnsi="Times New Roman"/>
          <w:sz w:val="16"/>
          <w:szCs w:val="16"/>
        </w:rPr>
      </w:pPr>
    </w:p>
    <w:p w:rsidR="005C3C78" w:rsidRDefault="005C3C78" w:rsidP="005C3C78">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Krzysztof Fudali, Anna </w:t>
      </w:r>
      <w:proofErr w:type="spellStart"/>
      <w:r>
        <w:rPr>
          <w:rFonts w:ascii="Times New Roman" w:eastAsia="Times New Roman" w:hAnsi="Times New Roman"/>
          <w:b/>
          <w:sz w:val="24"/>
          <w:szCs w:val="24"/>
        </w:rPr>
        <w:t>Fąfara</w:t>
      </w:r>
      <w:proofErr w:type="spellEnd"/>
      <w:r>
        <w:rPr>
          <w:rFonts w:ascii="Times New Roman" w:eastAsia="Times New Roman" w:hAnsi="Times New Roman"/>
          <w:b/>
          <w:sz w:val="24"/>
          <w:szCs w:val="24"/>
        </w:rPr>
        <w:t xml:space="preserve">, Anna Krakowiak, Małgorzata </w:t>
      </w:r>
      <w:proofErr w:type="spellStart"/>
      <w:r>
        <w:rPr>
          <w:rFonts w:ascii="Times New Roman" w:eastAsia="Times New Roman" w:hAnsi="Times New Roman"/>
          <w:b/>
          <w:sz w:val="24"/>
          <w:szCs w:val="24"/>
        </w:rPr>
        <w:t>Marć</w:t>
      </w:r>
      <w:proofErr w:type="spellEnd"/>
    </w:p>
    <w:p w:rsidR="00DF0BD7" w:rsidRPr="00DF0BD7" w:rsidRDefault="00DF0BD7" w:rsidP="005C3C78">
      <w:pPr>
        <w:spacing w:after="0" w:line="360" w:lineRule="auto"/>
        <w:jc w:val="center"/>
        <w:rPr>
          <w:rFonts w:ascii="Times New Roman" w:eastAsia="Times New Roman" w:hAnsi="Times New Roman"/>
          <w:b/>
          <w:sz w:val="16"/>
          <w:szCs w:val="16"/>
        </w:rPr>
      </w:pPr>
    </w:p>
    <w:p w:rsidR="005C3C78" w:rsidRPr="00DF0BD7" w:rsidRDefault="005C3C78" w:rsidP="005C3C78">
      <w:pPr>
        <w:spacing w:after="0" w:line="360" w:lineRule="auto"/>
        <w:jc w:val="both"/>
        <w:rPr>
          <w:rFonts w:ascii="Times New Roman" w:eastAsia="Times New Roman" w:hAnsi="Times New Roman"/>
          <w:i/>
          <w:sz w:val="20"/>
          <w:szCs w:val="20"/>
        </w:rPr>
      </w:pPr>
      <w:r w:rsidRPr="00DF0BD7">
        <w:rPr>
          <w:rFonts w:ascii="Times New Roman" w:eastAsia="Times New Roman" w:hAnsi="Times New Roman"/>
          <w:i/>
          <w:sz w:val="20"/>
          <w:szCs w:val="20"/>
        </w:rPr>
        <w:t>Instytut Pielęgniarstwa i Nauk o Zdrowiu, Wydział Medyczny, Uniwersytet Rzeszowski</w:t>
      </w:r>
    </w:p>
    <w:p w:rsidR="00DF0BD7" w:rsidRPr="00DF0BD7" w:rsidRDefault="00DF0BD7" w:rsidP="00DF0BD7">
      <w:pPr>
        <w:spacing w:after="0" w:line="360" w:lineRule="auto"/>
        <w:jc w:val="both"/>
        <w:rPr>
          <w:rFonts w:ascii="Times New Roman" w:hAnsi="Times New Roman" w:cs="Times New Roman"/>
          <w:b/>
          <w:bCs/>
          <w:sz w:val="16"/>
          <w:szCs w:val="16"/>
        </w:rPr>
      </w:pPr>
    </w:p>
    <w:p w:rsidR="00DF0BD7" w:rsidRPr="00D318EE" w:rsidRDefault="00DF0BD7" w:rsidP="00DF0BD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5C3C78" w:rsidRPr="00DF0BD7" w:rsidRDefault="005C3C78" w:rsidP="005C3C78">
      <w:pPr>
        <w:spacing w:after="0" w:line="360" w:lineRule="auto"/>
        <w:jc w:val="both"/>
        <w:rPr>
          <w:rFonts w:ascii="Times New Roman" w:hAnsi="Times New Roman"/>
          <w:sz w:val="16"/>
          <w:szCs w:val="16"/>
        </w:rPr>
      </w:pPr>
    </w:p>
    <w:p w:rsidR="00DF0BD7" w:rsidRDefault="005C3C78" w:rsidP="00DF0BD7">
      <w:pPr>
        <w:spacing w:after="0" w:line="320" w:lineRule="atLeast"/>
        <w:jc w:val="both"/>
        <w:rPr>
          <w:rFonts w:ascii="Times New Roman" w:hAnsi="Times New Roman"/>
          <w:b/>
          <w:sz w:val="24"/>
          <w:szCs w:val="24"/>
        </w:rPr>
      </w:pPr>
      <w:r>
        <w:rPr>
          <w:rFonts w:ascii="Times New Roman" w:hAnsi="Times New Roman"/>
          <w:b/>
          <w:sz w:val="24"/>
          <w:szCs w:val="24"/>
        </w:rPr>
        <w:t xml:space="preserve">Wstęp. </w:t>
      </w:r>
      <w:r>
        <w:rPr>
          <w:rFonts w:ascii="Times New Roman" w:eastAsia="Times New Roman" w:hAnsi="Times New Roman"/>
          <w:sz w:val="24"/>
          <w:szCs w:val="24"/>
        </w:rPr>
        <w:t xml:space="preserve">Opieka stacjonarna nad pacjentem w wieku starszym powinna być sprawowana tylko w sytuacjach wyjątkowych, gdy opieka domowa </w:t>
      </w:r>
      <w:proofErr w:type="gramStart"/>
      <w:r>
        <w:rPr>
          <w:rFonts w:ascii="Times New Roman" w:eastAsia="Times New Roman" w:hAnsi="Times New Roman"/>
          <w:sz w:val="24"/>
          <w:szCs w:val="24"/>
        </w:rPr>
        <w:t>jest  utrudniona</w:t>
      </w:r>
      <w:proofErr w:type="gramEnd"/>
      <w:r>
        <w:rPr>
          <w:rFonts w:ascii="Times New Roman" w:eastAsia="Times New Roman" w:hAnsi="Times New Roman"/>
          <w:sz w:val="24"/>
          <w:szCs w:val="24"/>
        </w:rPr>
        <w:t xml:space="preserve"> lub niemożliwa. Nocna opieka szpitalna obejmuje działania mające na celu wsparcie osób niesamodzielnych pod względem funkcjonowania w wykonywaniu podstawowych czynności. Świadczenia medyczne realizowane przez pielęgniarki w porze nocnej obejmują wiele unikalnych aspektów nie wykonywanych w ciągu dnia. Zapewnienie spokoju, bezpieczeństwa, dobrego samopoczucia i odpoczynku, tak aby nie dochodziło do zaburzeń rytmu czuwania i snu </w:t>
      </w:r>
      <w:r w:rsidR="00DF0BD7">
        <w:rPr>
          <w:rFonts w:ascii="Times New Roman" w:eastAsia="Times New Roman" w:hAnsi="Times New Roman"/>
          <w:sz w:val="24"/>
          <w:szCs w:val="24"/>
        </w:rPr>
        <w:br/>
      </w:r>
      <w:r>
        <w:rPr>
          <w:rFonts w:ascii="Times New Roman" w:eastAsia="Times New Roman" w:hAnsi="Times New Roman"/>
          <w:sz w:val="24"/>
          <w:szCs w:val="24"/>
        </w:rPr>
        <w:t>u pacjenta hospitalizowanego to główne wyzwania profesjonalnego pielęgnowania.</w:t>
      </w:r>
      <w:r>
        <w:rPr>
          <w:rFonts w:ascii="Times New Roman" w:hAnsi="Times New Roman"/>
          <w:b/>
          <w:sz w:val="24"/>
          <w:szCs w:val="24"/>
        </w:rPr>
        <w:t xml:space="preserve"> </w:t>
      </w:r>
    </w:p>
    <w:p w:rsidR="00DF0BD7" w:rsidRDefault="005C3C78" w:rsidP="00DF0BD7">
      <w:pPr>
        <w:spacing w:after="0" w:line="320" w:lineRule="atLeast"/>
        <w:jc w:val="both"/>
        <w:rPr>
          <w:rFonts w:ascii="Times New Roman" w:hAnsi="Times New Roman"/>
          <w:b/>
          <w:sz w:val="24"/>
          <w:szCs w:val="24"/>
        </w:rPr>
      </w:pPr>
      <w:r>
        <w:rPr>
          <w:rFonts w:ascii="Times New Roman" w:hAnsi="Times New Roman"/>
          <w:b/>
          <w:sz w:val="24"/>
          <w:szCs w:val="24"/>
        </w:rPr>
        <w:t xml:space="preserve">Cel pracy. </w:t>
      </w:r>
      <w:r>
        <w:rPr>
          <w:rFonts w:ascii="Times New Roman" w:eastAsia="Times New Roman" w:hAnsi="Times New Roman"/>
          <w:sz w:val="24"/>
          <w:szCs w:val="24"/>
        </w:rPr>
        <w:t xml:space="preserve">Ukazanie opinii pacjenta na </w:t>
      </w:r>
      <w:proofErr w:type="gramStart"/>
      <w:r>
        <w:rPr>
          <w:rFonts w:ascii="Times New Roman" w:eastAsia="Times New Roman" w:hAnsi="Times New Roman"/>
          <w:sz w:val="24"/>
          <w:szCs w:val="24"/>
        </w:rPr>
        <w:t>temat  jakości</w:t>
      </w:r>
      <w:proofErr w:type="gramEnd"/>
      <w:r>
        <w:rPr>
          <w:rFonts w:ascii="Times New Roman" w:eastAsia="Times New Roman" w:hAnsi="Times New Roman"/>
          <w:sz w:val="24"/>
          <w:szCs w:val="24"/>
        </w:rPr>
        <w:t xml:space="preserve"> opieki pielęgniarskiej świadczonej </w:t>
      </w:r>
      <w:r w:rsidR="00DF0BD7">
        <w:rPr>
          <w:rFonts w:ascii="Times New Roman" w:eastAsia="Times New Roman" w:hAnsi="Times New Roman"/>
          <w:sz w:val="24"/>
          <w:szCs w:val="24"/>
        </w:rPr>
        <w:br/>
      </w:r>
      <w:r>
        <w:rPr>
          <w:rFonts w:ascii="Times New Roman" w:eastAsia="Times New Roman" w:hAnsi="Times New Roman"/>
          <w:sz w:val="24"/>
          <w:szCs w:val="24"/>
        </w:rPr>
        <w:t>w porze nocnej i jej wpływ na całościową ocenę opieki pielęgniarskiej. Przedmiotem analizy była jakość opieki pielęgniarskiej sprawowanej nad pacjentem w wieku podeszłym.</w:t>
      </w:r>
      <w:r>
        <w:rPr>
          <w:rFonts w:ascii="Times New Roman" w:hAnsi="Times New Roman"/>
          <w:b/>
          <w:sz w:val="24"/>
          <w:szCs w:val="24"/>
        </w:rPr>
        <w:t xml:space="preserve"> </w:t>
      </w:r>
    </w:p>
    <w:p w:rsidR="00DF0BD7" w:rsidRDefault="005C3C78" w:rsidP="00DF0BD7">
      <w:pPr>
        <w:spacing w:after="0" w:line="320" w:lineRule="atLeast"/>
        <w:jc w:val="both"/>
        <w:rPr>
          <w:rFonts w:ascii="Times New Roman" w:hAnsi="Times New Roman"/>
          <w:b/>
          <w:sz w:val="24"/>
          <w:szCs w:val="24"/>
        </w:rPr>
      </w:pPr>
      <w:r>
        <w:rPr>
          <w:rFonts w:ascii="Times New Roman" w:hAnsi="Times New Roman"/>
          <w:b/>
          <w:sz w:val="24"/>
          <w:szCs w:val="24"/>
        </w:rPr>
        <w:t xml:space="preserve">Materiał i metody. </w:t>
      </w:r>
      <w:r>
        <w:rPr>
          <w:rFonts w:ascii="Times New Roman" w:eastAsia="Times New Roman" w:hAnsi="Times New Roman"/>
          <w:sz w:val="24"/>
          <w:szCs w:val="24"/>
        </w:rPr>
        <w:t xml:space="preserve">Badania przeprowadzono wśród 98 pacjentów hospitalizowanych </w:t>
      </w:r>
      <w:r w:rsidR="00DF0BD7">
        <w:rPr>
          <w:rFonts w:ascii="Times New Roman" w:eastAsia="Times New Roman" w:hAnsi="Times New Roman"/>
          <w:sz w:val="24"/>
          <w:szCs w:val="24"/>
        </w:rPr>
        <w:br/>
      </w:r>
      <w:r>
        <w:rPr>
          <w:rFonts w:ascii="Times New Roman" w:eastAsia="Times New Roman" w:hAnsi="Times New Roman"/>
          <w:sz w:val="24"/>
          <w:szCs w:val="24"/>
        </w:rPr>
        <w:t xml:space="preserve">w dwóch Szpitalach miasta </w:t>
      </w:r>
      <w:proofErr w:type="gramStart"/>
      <w:r>
        <w:rPr>
          <w:rFonts w:ascii="Times New Roman" w:eastAsia="Times New Roman" w:hAnsi="Times New Roman"/>
          <w:sz w:val="24"/>
          <w:szCs w:val="24"/>
        </w:rPr>
        <w:t>Rzeszowa  w</w:t>
      </w:r>
      <w:proofErr w:type="gramEnd"/>
      <w:r>
        <w:rPr>
          <w:rFonts w:ascii="Times New Roman" w:eastAsia="Times New Roman" w:hAnsi="Times New Roman"/>
          <w:sz w:val="24"/>
          <w:szCs w:val="24"/>
        </w:rPr>
        <w:t xml:space="preserve"> okresie 6 miesięcy od marca do września 2016 roku. Udział w nich był dobrowolny i anonimowy. Badaną populację stanowili pacjenci w wieku</w:t>
      </w:r>
      <w:r w:rsidR="00DF0BD7">
        <w:rPr>
          <w:rFonts w:ascii="Times New Roman" w:eastAsia="Times New Roman" w:hAnsi="Times New Roman"/>
          <w:sz w:val="24"/>
          <w:szCs w:val="24"/>
        </w:rPr>
        <w:br/>
      </w:r>
      <w:r>
        <w:rPr>
          <w:rFonts w:ascii="Times New Roman" w:eastAsia="Times New Roman" w:hAnsi="Times New Roman"/>
          <w:sz w:val="24"/>
          <w:szCs w:val="24"/>
        </w:rPr>
        <w:t xml:space="preserve"> 65 lat i więcej, którzy wyrazili zgodę na badanie, spędzili przynajmniej dwie noce w klinice </w:t>
      </w:r>
      <w:r w:rsidR="00DF0BD7">
        <w:rPr>
          <w:rFonts w:ascii="Times New Roman" w:eastAsia="Times New Roman" w:hAnsi="Times New Roman"/>
          <w:sz w:val="24"/>
          <w:szCs w:val="24"/>
        </w:rPr>
        <w:br/>
      </w:r>
      <w:r>
        <w:rPr>
          <w:rFonts w:ascii="Times New Roman" w:eastAsia="Times New Roman" w:hAnsi="Times New Roman"/>
          <w:sz w:val="24"/>
          <w:szCs w:val="24"/>
        </w:rPr>
        <w:t xml:space="preserve">i potrzebowali pomocy w trakcie trwania nocnego dyżuru. Dla osiągnięcia celu niniejszego badania zastosowano metodę sondażu diagnostycznego, szacowania i statystyczną </w:t>
      </w:r>
      <w:r w:rsidR="00DF0BD7">
        <w:rPr>
          <w:rFonts w:ascii="Times New Roman" w:eastAsia="Times New Roman" w:hAnsi="Times New Roman"/>
          <w:sz w:val="24"/>
          <w:szCs w:val="24"/>
        </w:rPr>
        <w:br/>
      </w:r>
      <w:r>
        <w:rPr>
          <w:rFonts w:ascii="Times New Roman" w:eastAsia="Times New Roman" w:hAnsi="Times New Roman"/>
          <w:sz w:val="24"/>
          <w:szCs w:val="24"/>
        </w:rPr>
        <w:t>z wykorzystaniem technik badawczych: ankietowej i testowej.</w:t>
      </w:r>
      <w:r>
        <w:rPr>
          <w:rFonts w:ascii="Times New Roman" w:hAnsi="Times New Roman"/>
          <w:b/>
          <w:sz w:val="24"/>
          <w:szCs w:val="24"/>
        </w:rPr>
        <w:t xml:space="preserve"> </w:t>
      </w:r>
    </w:p>
    <w:p w:rsidR="00DF0BD7" w:rsidRDefault="005C3C78" w:rsidP="00DF0BD7">
      <w:pPr>
        <w:spacing w:after="0" w:line="320" w:lineRule="atLeast"/>
        <w:jc w:val="both"/>
        <w:rPr>
          <w:rFonts w:ascii="Times New Roman" w:hAnsi="Times New Roman"/>
          <w:b/>
          <w:sz w:val="24"/>
          <w:szCs w:val="24"/>
        </w:rPr>
      </w:pPr>
      <w:r>
        <w:rPr>
          <w:rFonts w:ascii="Times New Roman" w:hAnsi="Times New Roman"/>
          <w:b/>
          <w:sz w:val="24"/>
          <w:szCs w:val="24"/>
        </w:rPr>
        <w:t xml:space="preserve">Wyniki. </w:t>
      </w:r>
      <w:r>
        <w:rPr>
          <w:rFonts w:ascii="Times New Roman" w:eastAsia="Times New Roman" w:hAnsi="Times New Roman"/>
          <w:sz w:val="24"/>
          <w:szCs w:val="24"/>
        </w:rPr>
        <w:t xml:space="preserve">Oceny jakości opieki pielęgniarskiej dokonana za pomocą standaryzowanego kwestionariusza (skali Newcastle) mieściła się na poziomie zadawalającym (doświadczenia- 61,4 pkt, satysfakcja- 55 pkt). Ocena </w:t>
      </w:r>
      <w:proofErr w:type="gramStart"/>
      <w:r>
        <w:rPr>
          <w:rFonts w:ascii="Times New Roman" w:eastAsia="Times New Roman" w:hAnsi="Times New Roman"/>
          <w:sz w:val="24"/>
          <w:szCs w:val="24"/>
        </w:rPr>
        <w:t>pracy  pielęgniarek</w:t>
      </w:r>
      <w:proofErr w:type="gramEnd"/>
      <w:r>
        <w:rPr>
          <w:rFonts w:ascii="Times New Roman" w:eastAsia="Times New Roman" w:hAnsi="Times New Roman"/>
          <w:sz w:val="24"/>
          <w:szCs w:val="24"/>
        </w:rPr>
        <w:t xml:space="preserve"> w aspektach dostępności w nocy </w:t>
      </w:r>
      <w:r w:rsidR="00DF0BD7">
        <w:rPr>
          <w:rFonts w:ascii="Times New Roman" w:eastAsia="Times New Roman" w:hAnsi="Times New Roman"/>
          <w:sz w:val="24"/>
          <w:szCs w:val="24"/>
        </w:rPr>
        <w:br/>
      </w:r>
      <w:r>
        <w:rPr>
          <w:rFonts w:ascii="Times New Roman" w:eastAsia="Times New Roman" w:hAnsi="Times New Roman"/>
          <w:sz w:val="24"/>
          <w:szCs w:val="24"/>
        </w:rPr>
        <w:t xml:space="preserve">i szybkości reakcji na wezwanie na podstawie kwestionariusza PASAT HOSPIT 1 była  wysoka (nie występowała ocena najniższa – 1 pkt). </w:t>
      </w:r>
      <w:proofErr w:type="gramStart"/>
      <w:r>
        <w:rPr>
          <w:rFonts w:ascii="Times New Roman" w:eastAsia="Times New Roman" w:hAnsi="Times New Roman"/>
          <w:sz w:val="24"/>
          <w:szCs w:val="24"/>
        </w:rPr>
        <w:t>Ocena  wszystkich</w:t>
      </w:r>
      <w:proofErr w:type="gramEnd"/>
      <w:r>
        <w:rPr>
          <w:rFonts w:ascii="Times New Roman" w:eastAsia="Times New Roman" w:hAnsi="Times New Roman"/>
          <w:sz w:val="24"/>
          <w:szCs w:val="24"/>
        </w:rPr>
        <w:t xml:space="preserve"> aspektów nocnej opieki pielęgniarskiej była w znamienny statystycznie sposób powiązana z całościową oceną świadczeń realizowanych przez pielęgniarki (p &gt;0,05). Zdaniem pacjentów </w:t>
      </w:r>
      <w:proofErr w:type="gramStart"/>
      <w:r>
        <w:rPr>
          <w:rFonts w:ascii="Times New Roman" w:hAnsi="Times New Roman"/>
          <w:sz w:val="24"/>
          <w:szCs w:val="24"/>
        </w:rPr>
        <w:t>najważniejszymi  aspektami</w:t>
      </w:r>
      <w:proofErr w:type="gramEnd"/>
      <w:r>
        <w:rPr>
          <w:rFonts w:ascii="Times New Roman" w:hAnsi="Times New Roman"/>
          <w:sz w:val="24"/>
          <w:szCs w:val="24"/>
        </w:rPr>
        <w:t xml:space="preserve">  opieki pielęgniarskiej w nocy były: zapewnienie potrzeby bezpieczeństwa </w:t>
      </w:r>
      <w:r w:rsidR="00DF0BD7">
        <w:rPr>
          <w:rFonts w:ascii="Times New Roman" w:hAnsi="Times New Roman"/>
          <w:sz w:val="24"/>
          <w:szCs w:val="24"/>
        </w:rPr>
        <w:br/>
      </w:r>
      <w:r>
        <w:rPr>
          <w:rFonts w:ascii="Times New Roman" w:hAnsi="Times New Roman"/>
          <w:sz w:val="24"/>
          <w:szCs w:val="24"/>
        </w:rPr>
        <w:t>(p = 0,0064**), i spełnienie życzeń odnośnie nocnego wypoczynku (p = 0,0024**).</w:t>
      </w:r>
      <w:r w:rsidR="00DF0BD7">
        <w:rPr>
          <w:rFonts w:ascii="Times New Roman" w:hAnsi="Times New Roman"/>
          <w:sz w:val="24"/>
          <w:szCs w:val="24"/>
        </w:rPr>
        <w:t xml:space="preserve"> </w:t>
      </w:r>
      <w:r>
        <w:rPr>
          <w:rFonts w:ascii="Times New Roman" w:hAnsi="Times New Roman"/>
          <w:sz w:val="24"/>
          <w:szCs w:val="24"/>
        </w:rPr>
        <w:t>Seniorzy wysoko ocenili poziom zadowolenia z wypoczynku nocnego (p = 0,0061**).</w:t>
      </w:r>
      <w:r>
        <w:rPr>
          <w:rFonts w:ascii="Times New Roman" w:hAnsi="Times New Roman"/>
          <w:b/>
          <w:sz w:val="24"/>
          <w:szCs w:val="24"/>
        </w:rPr>
        <w:t xml:space="preserve"> </w:t>
      </w:r>
    </w:p>
    <w:p w:rsidR="005C3C78" w:rsidRDefault="005C3C78" w:rsidP="00DF0BD7">
      <w:pPr>
        <w:spacing w:after="0" w:line="320" w:lineRule="atLeast"/>
        <w:jc w:val="both"/>
        <w:rPr>
          <w:rFonts w:ascii="Times New Roman" w:hAnsi="Times New Roman"/>
          <w:sz w:val="24"/>
          <w:szCs w:val="24"/>
        </w:rPr>
      </w:pPr>
      <w:r>
        <w:rPr>
          <w:rFonts w:ascii="Times New Roman" w:hAnsi="Times New Roman"/>
          <w:b/>
          <w:sz w:val="24"/>
          <w:szCs w:val="24"/>
        </w:rPr>
        <w:t xml:space="preserve">Wnioski. </w:t>
      </w:r>
      <w:r>
        <w:rPr>
          <w:rFonts w:ascii="Times New Roman" w:eastAsia="Times New Roman" w:hAnsi="Times New Roman"/>
          <w:sz w:val="24"/>
          <w:szCs w:val="24"/>
        </w:rPr>
        <w:t xml:space="preserve">Jakość usług świadczona przez pielęgniarki w porze nocnej wpływa na całościową ocenę jakości usług medycznych, o czym świadczy zależność pomiędzy zadowoleniem pacjenta ze świadczeń udzielanych w porze nocnej a oceną jakości opieki w szpitalu.  </w:t>
      </w:r>
    </w:p>
    <w:p w:rsidR="005C3C78" w:rsidRDefault="005C3C78" w:rsidP="00DF0BD7">
      <w:pPr>
        <w:spacing w:after="0" w:line="320" w:lineRule="atLeast"/>
        <w:jc w:val="both"/>
        <w:rPr>
          <w:rFonts w:ascii="Times New Roman" w:hAnsi="Times New Roman"/>
          <w:b/>
          <w:sz w:val="24"/>
          <w:szCs w:val="24"/>
        </w:rPr>
      </w:pPr>
      <w:r>
        <w:rPr>
          <w:rFonts w:ascii="Times New Roman" w:hAnsi="Times New Roman"/>
          <w:b/>
          <w:sz w:val="24"/>
          <w:szCs w:val="24"/>
        </w:rPr>
        <w:t xml:space="preserve">Słowa kluczowe: </w:t>
      </w:r>
      <w:r>
        <w:rPr>
          <w:rFonts w:ascii="Times New Roman" w:eastAsia="Times New Roman" w:hAnsi="Times New Roman"/>
          <w:sz w:val="24"/>
          <w:szCs w:val="24"/>
        </w:rPr>
        <w:t xml:space="preserve">nocna </w:t>
      </w:r>
      <w:proofErr w:type="gramStart"/>
      <w:r>
        <w:rPr>
          <w:rFonts w:ascii="Times New Roman" w:eastAsia="Times New Roman" w:hAnsi="Times New Roman"/>
          <w:sz w:val="24"/>
          <w:szCs w:val="24"/>
        </w:rPr>
        <w:t>opieka  pielęgniarska</w:t>
      </w:r>
      <w:proofErr w:type="gramEnd"/>
      <w:r>
        <w:rPr>
          <w:rFonts w:ascii="Times New Roman" w:eastAsia="Times New Roman" w:hAnsi="Times New Roman"/>
          <w:sz w:val="24"/>
          <w:szCs w:val="24"/>
        </w:rPr>
        <w:t>,  pacjent w wieku podeszłym, podmiot leczniczy.</w:t>
      </w:r>
    </w:p>
    <w:p w:rsidR="005C3C78" w:rsidRDefault="005C3C78" w:rsidP="005C3C78">
      <w:pPr>
        <w:spacing w:after="0" w:line="360" w:lineRule="auto"/>
        <w:jc w:val="both"/>
        <w:rPr>
          <w:rFonts w:ascii="Times New Roman" w:hAnsi="Times New Roman" w:cs="Times New Roman"/>
          <w:sz w:val="24"/>
          <w:szCs w:val="24"/>
        </w:rPr>
      </w:pPr>
    </w:p>
    <w:p w:rsidR="005C3C78" w:rsidRDefault="005C3C78" w:rsidP="005C3C78">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Zaangażowanie członków rodziny w opiekę nad osobą starszą</w:t>
      </w:r>
    </w:p>
    <w:p w:rsidR="00DF0BD7" w:rsidRDefault="00DF0BD7" w:rsidP="005C3C78">
      <w:pPr>
        <w:spacing w:after="0" w:line="360" w:lineRule="auto"/>
        <w:jc w:val="center"/>
        <w:rPr>
          <w:rFonts w:ascii="Times New Roman" w:eastAsia="Times New Roman" w:hAnsi="Times New Roman" w:cs="Times New Roman"/>
          <w:b/>
          <w:sz w:val="24"/>
          <w:szCs w:val="24"/>
          <w:lang w:eastAsia="pl-PL"/>
        </w:rPr>
      </w:pPr>
    </w:p>
    <w:p w:rsidR="005C3C78" w:rsidRPr="00B30974" w:rsidRDefault="005C3C78" w:rsidP="005C3C78">
      <w:pPr>
        <w:spacing w:after="0" w:line="360" w:lineRule="auto"/>
        <w:jc w:val="center"/>
        <w:rPr>
          <w:rFonts w:ascii="Times New Roman" w:eastAsia="Times New Roman" w:hAnsi="Times New Roman" w:cs="Times New Roman"/>
          <w:b/>
          <w:sz w:val="24"/>
          <w:szCs w:val="24"/>
          <w:lang w:eastAsia="pl-PL"/>
        </w:rPr>
      </w:pPr>
      <w:r w:rsidRPr="00B30974">
        <w:rPr>
          <w:rFonts w:ascii="Times New Roman" w:eastAsia="Times New Roman" w:hAnsi="Times New Roman" w:cs="Times New Roman"/>
          <w:b/>
          <w:sz w:val="24"/>
          <w:szCs w:val="24"/>
          <w:lang w:eastAsia="pl-PL"/>
        </w:rPr>
        <w:t>Małgorzata Marcysiak</w:t>
      </w:r>
      <w:r w:rsidRPr="00B30974">
        <w:rPr>
          <w:rFonts w:ascii="Times New Roman" w:eastAsia="Times New Roman" w:hAnsi="Times New Roman" w:cs="Times New Roman"/>
          <w:b/>
          <w:sz w:val="24"/>
          <w:szCs w:val="24"/>
          <w:vertAlign w:val="superscript"/>
          <w:lang w:eastAsia="pl-PL"/>
        </w:rPr>
        <w:t>1</w:t>
      </w:r>
      <w:r w:rsidRPr="00B30974">
        <w:rPr>
          <w:rFonts w:ascii="Times New Roman" w:eastAsia="Times New Roman" w:hAnsi="Times New Roman" w:cs="Times New Roman"/>
          <w:b/>
          <w:sz w:val="24"/>
          <w:szCs w:val="24"/>
          <w:lang w:eastAsia="pl-PL"/>
        </w:rPr>
        <w:t>, Agnieszka Bukowska</w:t>
      </w:r>
      <w:r w:rsidRPr="00B30974">
        <w:rPr>
          <w:rFonts w:ascii="Times New Roman" w:eastAsia="Times New Roman" w:hAnsi="Times New Roman" w:cs="Times New Roman"/>
          <w:b/>
          <w:sz w:val="24"/>
          <w:szCs w:val="24"/>
          <w:vertAlign w:val="superscript"/>
          <w:lang w:eastAsia="pl-PL"/>
        </w:rPr>
        <w:t>1</w:t>
      </w:r>
      <w:r w:rsidRPr="00B30974">
        <w:rPr>
          <w:rFonts w:ascii="Times New Roman" w:eastAsia="Times New Roman" w:hAnsi="Times New Roman" w:cs="Times New Roman"/>
          <w:b/>
          <w:sz w:val="24"/>
          <w:szCs w:val="24"/>
          <w:lang w:eastAsia="pl-PL"/>
        </w:rPr>
        <w:t>, Katarzyna Korycińska-Koniczuk</w:t>
      </w:r>
      <w:r w:rsidRPr="00B30974">
        <w:rPr>
          <w:rFonts w:ascii="Times New Roman" w:eastAsia="Times New Roman" w:hAnsi="Times New Roman" w:cs="Times New Roman"/>
          <w:b/>
          <w:sz w:val="24"/>
          <w:szCs w:val="24"/>
          <w:vertAlign w:val="superscript"/>
          <w:lang w:eastAsia="pl-PL"/>
        </w:rPr>
        <w:t>1</w:t>
      </w:r>
      <w:r w:rsidRPr="00B30974">
        <w:rPr>
          <w:rFonts w:ascii="Times New Roman" w:eastAsia="Times New Roman" w:hAnsi="Times New Roman" w:cs="Times New Roman"/>
          <w:b/>
          <w:sz w:val="24"/>
          <w:szCs w:val="24"/>
          <w:lang w:eastAsia="pl-PL"/>
        </w:rPr>
        <w:t xml:space="preserve">, </w:t>
      </w:r>
    </w:p>
    <w:p w:rsidR="005C3C78" w:rsidRPr="00B30974" w:rsidRDefault="005C3C78" w:rsidP="005C3C78">
      <w:pPr>
        <w:spacing w:after="0" w:line="360" w:lineRule="auto"/>
        <w:jc w:val="center"/>
        <w:rPr>
          <w:rFonts w:ascii="Times New Roman" w:eastAsia="Times New Roman" w:hAnsi="Times New Roman" w:cs="Times New Roman"/>
          <w:b/>
          <w:sz w:val="24"/>
          <w:szCs w:val="24"/>
          <w:vertAlign w:val="superscript"/>
          <w:lang w:eastAsia="pl-PL"/>
        </w:rPr>
      </w:pPr>
      <w:r w:rsidRPr="00B30974">
        <w:rPr>
          <w:rFonts w:ascii="Times New Roman" w:eastAsia="Times New Roman" w:hAnsi="Times New Roman" w:cs="Times New Roman"/>
          <w:b/>
          <w:sz w:val="24"/>
          <w:szCs w:val="24"/>
          <w:lang w:eastAsia="pl-PL"/>
        </w:rPr>
        <w:t>Miłosz Marcysiak</w:t>
      </w:r>
      <w:r w:rsidRPr="00B30974">
        <w:rPr>
          <w:rFonts w:ascii="Times New Roman" w:eastAsia="Times New Roman" w:hAnsi="Times New Roman" w:cs="Times New Roman"/>
          <w:b/>
          <w:sz w:val="24"/>
          <w:szCs w:val="24"/>
          <w:vertAlign w:val="superscript"/>
          <w:lang w:eastAsia="pl-PL"/>
        </w:rPr>
        <w:t>2</w:t>
      </w:r>
    </w:p>
    <w:p w:rsidR="00DF0BD7" w:rsidRDefault="00DF0BD7" w:rsidP="005C3C78">
      <w:pPr>
        <w:spacing w:after="0" w:line="360" w:lineRule="auto"/>
        <w:jc w:val="center"/>
        <w:rPr>
          <w:rFonts w:ascii="Times New Roman" w:eastAsia="Times New Roman" w:hAnsi="Times New Roman" w:cs="Times New Roman"/>
          <w:sz w:val="24"/>
          <w:szCs w:val="24"/>
          <w:lang w:eastAsia="pl-PL"/>
        </w:rPr>
      </w:pPr>
    </w:p>
    <w:p w:rsidR="005C3C78" w:rsidRPr="00DF0BD7" w:rsidRDefault="005C3C78" w:rsidP="005C3C78">
      <w:pPr>
        <w:spacing w:after="0" w:line="360" w:lineRule="auto"/>
        <w:jc w:val="both"/>
        <w:rPr>
          <w:rFonts w:ascii="Times New Roman" w:hAnsi="Times New Roman" w:cs="Times New Roman"/>
          <w:i/>
          <w:sz w:val="20"/>
          <w:szCs w:val="20"/>
        </w:rPr>
      </w:pPr>
      <w:r w:rsidRPr="00DF0BD7">
        <w:rPr>
          <w:rFonts w:ascii="Times New Roman" w:hAnsi="Times New Roman" w:cs="Times New Roman"/>
          <w:i/>
          <w:sz w:val="20"/>
          <w:szCs w:val="20"/>
          <w:vertAlign w:val="superscript"/>
        </w:rPr>
        <w:t>1</w:t>
      </w:r>
      <w:r w:rsidRPr="00DF0BD7">
        <w:rPr>
          <w:rFonts w:ascii="Times New Roman" w:hAnsi="Times New Roman" w:cs="Times New Roman"/>
          <w:i/>
          <w:sz w:val="20"/>
          <w:szCs w:val="20"/>
        </w:rPr>
        <w:t>Zakład Propedeutyki Pielęgniarstwa i Nauk Społecznych, Wydział Ochrony Zdrowia i Nauk Humanistycznych, Państwowa Wyższa Szkoła Zawodowa w Ciechanowie</w:t>
      </w:r>
    </w:p>
    <w:p w:rsidR="005C3C78" w:rsidRPr="00DF0BD7" w:rsidRDefault="005C3C78" w:rsidP="005C3C78">
      <w:pPr>
        <w:spacing w:after="0" w:line="360" w:lineRule="auto"/>
        <w:jc w:val="both"/>
        <w:rPr>
          <w:rFonts w:ascii="Times New Roman" w:hAnsi="Times New Roman" w:cs="Times New Roman"/>
          <w:i/>
          <w:sz w:val="20"/>
          <w:szCs w:val="20"/>
        </w:rPr>
      </w:pPr>
      <w:r w:rsidRPr="00DF0BD7">
        <w:rPr>
          <w:rFonts w:ascii="Times New Roman" w:hAnsi="Times New Roman" w:cs="Times New Roman"/>
          <w:i/>
          <w:sz w:val="20"/>
          <w:szCs w:val="20"/>
          <w:vertAlign w:val="superscript"/>
        </w:rPr>
        <w:t>2</w:t>
      </w:r>
      <w:r w:rsidRPr="00DF0BD7">
        <w:rPr>
          <w:rFonts w:ascii="Times New Roman" w:hAnsi="Times New Roman" w:cs="Times New Roman"/>
          <w:i/>
          <w:sz w:val="20"/>
          <w:szCs w:val="20"/>
        </w:rPr>
        <w:t xml:space="preserve">Zakład Pracy Socjalnej, Wydział Ochrony Zdrowia i Nauk Humanistycznych, Państwowa Wyższa Szkoła Zawodowa w Ciechanowie </w:t>
      </w:r>
    </w:p>
    <w:p w:rsidR="00DF0BD7" w:rsidRDefault="00DF0BD7" w:rsidP="00DF0BD7">
      <w:pPr>
        <w:spacing w:after="0" w:line="360" w:lineRule="auto"/>
        <w:jc w:val="both"/>
        <w:rPr>
          <w:rFonts w:ascii="Times New Roman" w:hAnsi="Times New Roman" w:cs="Times New Roman"/>
          <w:b/>
          <w:bCs/>
          <w:sz w:val="24"/>
          <w:szCs w:val="24"/>
        </w:rPr>
      </w:pPr>
    </w:p>
    <w:p w:rsidR="00DF0BD7" w:rsidRPr="00D318EE" w:rsidRDefault="00DF0BD7" w:rsidP="00DF0BD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DF0BD7" w:rsidRPr="00DF0BD7" w:rsidRDefault="00DF0BD7" w:rsidP="005C3C78">
      <w:pPr>
        <w:spacing w:after="0" w:line="360" w:lineRule="auto"/>
        <w:jc w:val="both"/>
        <w:rPr>
          <w:rFonts w:ascii="Times New Roman" w:hAnsi="Times New Roman" w:cs="Times New Roman"/>
          <w:i/>
          <w:sz w:val="16"/>
          <w:szCs w:val="16"/>
        </w:rPr>
      </w:pPr>
    </w:p>
    <w:p w:rsidR="00DF0BD7" w:rsidRDefault="005C3C78" w:rsidP="00DF0BD7">
      <w:pPr>
        <w:spacing w:after="0" w:line="320" w:lineRule="atLeast"/>
        <w:jc w:val="both"/>
        <w:rPr>
          <w:rFonts w:ascii="Times New Roman" w:hAnsi="Times New Roman" w:cs="Times New Roman"/>
          <w:sz w:val="24"/>
          <w:szCs w:val="24"/>
        </w:rPr>
      </w:pPr>
      <w:r>
        <w:rPr>
          <w:rFonts w:ascii="Times New Roman" w:hAnsi="Times New Roman" w:cs="Times New Roman"/>
          <w:b/>
          <w:sz w:val="24"/>
          <w:szCs w:val="24"/>
        </w:rPr>
        <w:t xml:space="preserve">Wstęp </w:t>
      </w:r>
      <w:r>
        <w:rPr>
          <w:rFonts w:ascii="Times New Roman" w:hAnsi="Times New Roman" w:cs="Times New Roman"/>
          <w:sz w:val="24"/>
          <w:szCs w:val="24"/>
        </w:rPr>
        <w:t xml:space="preserve">Pierwszoplanową rolę związaną z opieką i pomocą osobom starszym przypisuje się rodzinie, która dla seniora często jest gwarancją bezpieczeństwa, akceptacji i zaspokojenia najważniejszych potrzeb. Inne formy opieki uważane są za mniej efektywne i ograniczające swoje działania do interwencyjnych, naprawczych i kompensacyjnych. Potencjalni opiekunowie powinni szanować godność seniorów, wykazywać się tolerancją, opiekuńczością oraz współodczuwaniem. Do tego potrzebne jest poznanie potrzeb osób starszych, rozumienie ich i dostosowanie do nich opieki. </w:t>
      </w:r>
    </w:p>
    <w:p w:rsidR="00DF0BD7" w:rsidRDefault="005C3C78" w:rsidP="00DF0BD7">
      <w:pPr>
        <w:spacing w:after="0" w:line="320" w:lineRule="atLeast"/>
        <w:jc w:val="both"/>
        <w:rPr>
          <w:rFonts w:ascii="Times New Roman" w:hAnsi="Times New Roman" w:cs="Times New Roman"/>
          <w:b/>
          <w:sz w:val="24"/>
          <w:szCs w:val="24"/>
        </w:rPr>
      </w:pPr>
      <w:r>
        <w:rPr>
          <w:rFonts w:ascii="Times New Roman" w:hAnsi="Times New Roman" w:cs="Times New Roman"/>
          <w:b/>
          <w:sz w:val="24"/>
          <w:szCs w:val="24"/>
        </w:rPr>
        <w:t>Cel pracy</w:t>
      </w:r>
      <w:r>
        <w:rPr>
          <w:rFonts w:ascii="Times New Roman" w:hAnsi="Times New Roman" w:cs="Times New Roman"/>
          <w:sz w:val="24"/>
          <w:szCs w:val="24"/>
        </w:rPr>
        <w:t>. Poznanie zaangażowania członków rodziny w opiekę nad osobą starszą.</w:t>
      </w:r>
      <w:r>
        <w:rPr>
          <w:rFonts w:ascii="Times New Roman" w:hAnsi="Times New Roman" w:cs="Times New Roman"/>
          <w:b/>
          <w:sz w:val="24"/>
          <w:szCs w:val="24"/>
        </w:rPr>
        <w:t xml:space="preserve"> </w:t>
      </w:r>
    </w:p>
    <w:p w:rsidR="00DF0BD7" w:rsidRDefault="005C3C78" w:rsidP="00DF0BD7">
      <w:pPr>
        <w:spacing w:after="0" w:line="320" w:lineRule="atLeast"/>
        <w:jc w:val="both"/>
        <w:rPr>
          <w:rFonts w:ascii="Times New Roman" w:hAnsi="Times New Roman" w:cs="Times New Roman"/>
          <w:sz w:val="24"/>
          <w:szCs w:val="24"/>
        </w:rPr>
      </w:pPr>
      <w:r>
        <w:rPr>
          <w:rFonts w:ascii="Times New Roman" w:hAnsi="Times New Roman" w:cs="Times New Roman"/>
          <w:b/>
          <w:sz w:val="24"/>
          <w:szCs w:val="24"/>
        </w:rPr>
        <w:t xml:space="preserve">Materiał i metody. </w:t>
      </w:r>
      <w:r>
        <w:rPr>
          <w:rFonts w:ascii="Times New Roman" w:hAnsi="Times New Roman" w:cs="Times New Roman"/>
          <w:sz w:val="24"/>
          <w:szCs w:val="24"/>
        </w:rPr>
        <w:t xml:space="preserve">Badanie przeprowadzoną w lutym 2016 r. wśród 268 osób w wieku 18-65 lat zamieszkujących na terenie woj. mazowieckiego i małopolskiego. W grupie badanych dominowały kobiety (52%), większość zamieszkiwała w mieście (62%). Zastosowano metodę sondażu diagnostycznego, technikę ankietowania. Narzędzie badawcze stanowił kwestionariusz ankiety. Dokonano analiz statystycznych. </w:t>
      </w:r>
    </w:p>
    <w:p w:rsidR="00DF0BD7" w:rsidRDefault="005C3C78" w:rsidP="00DF0BD7">
      <w:pPr>
        <w:spacing w:after="0" w:line="320" w:lineRule="atLeast"/>
        <w:jc w:val="both"/>
        <w:rPr>
          <w:rFonts w:ascii="Times New Roman" w:hAnsi="Times New Roman" w:cs="Times New Roman"/>
          <w:sz w:val="24"/>
          <w:szCs w:val="24"/>
        </w:rPr>
      </w:pPr>
      <w:r>
        <w:rPr>
          <w:rFonts w:ascii="Times New Roman" w:hAnsi="Times New Roman" w:cs="Times New Roman"/>
          <w:b/>
          <w:sz w:val="24"/>
          <w:szCs w:val="24"/>
        </w:rPr>
        <w:t xml:space="preserve">Wyniki. </w:t>
      </w:r>
      <w:r>
        <w:rPr>
          <w:rFonts w:ascii="Times New Roman" w:hAnsi="Times New Roman" w:cs="Times New Roman"/>
          <w:sz w:val="24"/>
          <w:szCs w:val="24"/>
        </w:rPr>
        <w:t xml:space="preserve">Respondenci prezentowali średni poziom zaangażowania w opiekę nad osobami starszymi. Osoby badane z województwa mazowieckiego rzadziej zamieszkiwały w rodzinie wielopokoleniowej (48%), niż osoby z województwa małopolskiego (58%). Większość (78%) badanych stwierdziła, że opiekowanie się seniorami wynika z biegu życia każdej osoby, </w:t>
      </w:r>
      <w:r w:rsidR="00DF0BD7">
        <w:rPr>
          <w:rFonts w:ascii="Times New Roman" w:hAnsi="Times New Roman" w:cs="Times New Roman"/>
          <w:sz w:val="24"/>
          <w:szCs w:val="24"/>
        </w:rPr>
        <w:br/>
      </w:r>
      <w:r>
        <w:rPr>
          <w:rFonts w:ascii="Times New Roman" w:hAnsi="Times New Roman" w:cs="Times New Roman"/>
          <w:sz w:val="24"/>
          <w:szCs w:val="24"/>
        </w:rPr>
        <w:t xml:space="preserve">a 53% respondentów całkowicie się zgadzało ze stwierdzeniem, iż należy opiekować się osobami, które tego wymagają. Respondenci z województwa małopolskiego, częściej opiekowali się seniorami (64%), niż osoby z województwa mazowieckiego (36%). Ponad połowa (51%) ankietowanych opowiedziało się za monotonnością opieki nad starszymi osobami. Większość stwierdziło, że osobie starszej należy się szacunek i godność (66%), natomiast 54% respondentów uważało osobę starszą za egocentryczną. </w:t>
      </w:r>
    </w:p>
    <w:p w:rsidR="005C3C78" w:rsidRDefault="005C3C78" w:rsidP="00DF0BD7">
      <w:pPr>
        <w:spacing w:after="0" w:line="320" w:lineRule="atLeast"/>
        <w:jc w:val="both"/>
        <w:rPr>
          <w:rFonts w:ascii="Times New Roman" w:hAnsi="Times New Roman" w:cs="Times New Roman"/>
          <w:sz w:val="24"/>
          <w:szCs w:val="24"/>
        </w:rPr>
      </w:pPr>
      <w:r>
        <w:rPr>
          <w:rFonts w:ascii="Times New Roman" w:hAnsi="Times New Roman" w:cs="Times New Roman"/>
          <w:b/>
          <w:sz w:val="24"/>
          <w:szCs w:val="24"/>
        </w:rPr>
        <w:t>Wnioski.</w:t>
      </w:r>
      <w:r>
        <w:rPr>
          <w:rFonts w:ascii="Times New Roman" w:hAnsi="Times New Roman" w:cs="Times New Roman"/>
          <w:sz w:val="24"/>
          <w:szCs w:val="24"/>
        </w:rPr>
        <w:t xml:space="preserve"> 1. Zadowalające jest traktowanie osób starszych z godnością, ale niepokojące jest podkreślanie egocentryczności i infantylności, dlatego należy kształtować właściwy obraz seniora w rodzinie. 2. W czasach współczesnych opieka nad seniorem staje się wyzwaniem oraz wiąże się pokonywaniem pewnych trudności, dlatego należy udzielać wsparcia ich rodzinom.</w:t>
      </w:r>
    </w:p>
    <w:p w:rsidR="005C3C78" w:rsidRDefault="005C3C78" w:rsidP="00DF0BD7">
      <w:pPr>
        <w:spacing w:after="0" w:line="320" w:lineRule="atLeast"/>
        <w:jc w:val="both"/>
        <w:rPr>
          <w:rFonts w:ascii="Times New Roman" w:hAnsi="Times New Roman" w:cs="Times New Roman"/>
          <w:sz w:val="24"/>
          <w:szCs w:val="24"/>
        </w:rPr>
      </w:pPr>
      <w:r>
        <w:rPr>
          <w:rFonts w:ascii="Times New Roman" w:hAnsi="Times New Roman" w:cs="Times New Roman"/>
          <w:b/>
          <w:sz w:val="24"/>
          <w:szCs w:val="24"/>
        </w:rPr>
        <w:t>Słowa kluczowe</w:t>
      </w:r>
      <w:r>
        <w:rPr>
          <w:rFonts w:ascii="Times New Roman" w:hAnsi="Times New Roman" w:cs="Times New Roman"/>
          <w:sz w:val="24"/>
          <w:szCs w:val="24"/>
        </w:rPr>
        <w:t>: osoby starsze, rodzina, opieka</w:t>
      </w:r>
    </w:p>
    <w:p w:rsidR="000342DC" w:rsidRDefault="000342DC" w:rsidP="000342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Samotność starszych mieszkańców Domu Pomocy Społecznej</w:t>
      </w:r>
    </w:p>
    <w:p w:rsidR="000342DC" w:rsidRPr="004828FE" w:rsidRDefault="000342DC" w:rsidP="000342DC">
      <w:pPr>
        <w:spacing w:after="0" w:line="360" w:lineRule="auto"/>
        <w:jc w:val="center"/>
        <w:rPr>
          <w:rFonts w:ascii="Times New Roman" w:hAnsi="Times New Roman" w:cs="Times New Roman"/>
          <w:b/>
          <w:sz w:val="16"/>
          <w:szCs w:val="16"/>
        </w:rPr>
      </w:pPr>
    </w:p>
    <w:p w:rsidR="000342DC" w:rsidRDefault="000342DC" w:rsidP="000342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Dorota </w:t>
      </w:r>
      <w:proofErr w:type="spellStart"/>
      <w:r>
        <w:rPr>
          <w:rFonts w:ascii="Times New Roman" w:hAnsi="Times New Roman" w:cs="Times New Roman"/>
          <w:b/>
          <w:sz w:val="24"/>
          <w:szCs w:val="24"/>
        </w:rPr>
        <w:t>Trybusińska</w:t>
      </w:r>
      <w:proofErr w:type="spellEnd"/>
      <w:r>
        <w:rPr>
          <w:rFonts w:ascii="Times New Roman" w:hAnsi="Times New Roman" w:cs="Times New Roman"/>
          <w:b/>
          <w:sz w:val="24"/>
          <w:szCs w:val="24"/>
        </w:rPr>
        <w:t xml:space="preserve">, Aneta Musiał, Agnieszka Saracen </w:t>
      </w:r>
    </w:p>
    <w:p w:rsidR="000342DC" w:rsidRPr="004828FE" w:rsidRDefault="000342DC" w:rsidP="000342DC">
      <w:pPr>
        <w:spacing w:after="0" w:line="360" w:lineRule="auto"/>
        <w:jc w:val="center"/>
        <w:rPr>
          <w:rFonts w:ascii="Times New Roman" w:hAnsi="Times New Roman" w:cs="Times New Roman"/>
          <w:b/>
          <w:sz w:val="16"/>
          <w:szCs w:val="16"/>
        </w:rPr>
      </w:pPr>
    </w:p>
    <w:p w:rsidR="000342DC" w:rsidRPr="004828FE" w:rsidRDefault="000342DC" w:rsidP="000342DC">
      <w:pPr>
        <w:spacing w:after="0" w:line="360" w:lineRule="auto"/>
        <w:jc w:val="both"/>
        <w:rPr>
          <w:rFonts w:ascii="Times New Roman" w:hAnsi="Times New Roman" w:cs="Times New Roman"/>
          <w:i/>
          <w:sz w:val="20"/>
          <w:szCs w:val="20"/>
        </w:rPr>
      </w:pPr>
      <w:r w:rsidRPr="004828FE">
        <w:rPr>
          <w:rFonts w:ascii="Times New Roman" w:hAnsi="Times New Roman" w:cs="Times New Roman"/>
          <w:i/>
          <w:sz w:val="20"/>
          <w:szCs w:val="20"/>
        </w:rPr>
        <w:t>Uniwersytet Technologiczno-Humanistyczny w Radomiu, Wydział Nauk o Zdrowiu i Kultury Fizycznej, Zakład Pielęgniarstwa</w:t>
      </w:r>
    </w:p>
    <w:p w:rsidR="000342DC" w:rsidRPr="004828FE" w:rsidRDefault="000342DC" w:rsidP="000342DC">
      <w:pPr>
        <w:spacing w:after="0" w:line="360" w:lineRule="auto"/>
        <w:jc w:val="both"/>
        <w:rPr>
          <w:rFonts w:ascii="Times New Roman" w:hAnsi="Times New Roman" w:cs="Times New Roman"/>
          <w:b/>
          <w:bCs/>
          <w:sz w:val="16"/>
          <w:szCs w:val="16"/>
        </w:rPr>
      </w:pPr>
    </w:p>
    <w:p w:rsidR="000342DC" w:rsidRPr="00D318EE" w:rsidRDefault="000342DC" w:rsidP="000342D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0342DC" w:rsidRPr="004828FE" w:rsidRDefault="000342DC" w:rsidP="000342DC">
      <w:pPr>
        <w:spacing w:after="0" w:line="360" w:lineRule="auto"/>
        <w:jc w:val="both"/>
        <w:rPr>
          <w:rFonts w:ascii="Times New Roman" w:hAnsi="Times New Roman" w:cs="Times New Roman"/>
          <w:i/>
          <w:sz w:val="16"/>
          <w:szCs w:val="16"/>
        </w:rPr>
      </w:pPr>
    </w:p>
    <w:p w:rsidR="000342DC" w:rsidRDefault="000342DC" w:rsidP="000342DC">
      <w:pPr>
        <w:spacing w:after="0" w:line="400" w:lineRule="atLeast"/>
        <w:jc w:val="both"/>
        <w:rPr>
          <w:rFonts w:ascii="Times New Roman" w:hAnsi="Times New Roman" w:cs="Times New Roman"/>
          <w:b/>
          <w:sz w:val="24"/>
          <w:szCs w:val="24"/>
        </w:rPr>
      </w:pPr>
      <w:r>
        <w:rPr>
          <w:rFonts w:ascii="Times New Roman" w:hAnsi="Times New Roman" w:cs="Times New Roman"/>
          <w:b/>
          <w:sz w:val="24"/>
          <w:szCs w:val="24"/>
        </w:rPr>
        <w:t xml:space="preserve">Wstęp. </w:t>
      </w:r>
      <w:r>
        <w:rPr>
          <w:rFonts w:ascii="Times New Roman" w:hAnsi="Times New Roman" w:cs="Times New Roman"/>
          <w:sz w:val="24"/>
          <w:szCs w:val="24"/>
        </w:rPr>
        <w:t xml:space="preserve">Czas starości, jako traumatyczny dla seniora jest wyzwaniem, </w:t>
      </w:r>
      <w:proofErr w:type="gramStart"/>
      <w:r>
        <w:rPr>
          <w:rFonts w:ascii="Times New Roman" w:hAnsi="Times New Roman" w:cs="Times New Roman"/>
          <w:sz w:val="24"/>
          <w:szCs w:val="24"/>
        </w:rPr>
        <w:t>ze</w:t>
      </w:r>
      <w:proofErr w:type="gramEnd"/>
      <w:r>
        <w:rPr>
          <w:rFonts w:ascii="Times New Roman" w:hAnsi="Times New Roman" w:cs="Times New Roman"/>
          <w:sz w:val="24"/>
          <w:szCs w:val="24"/>
        </w:rPr>
        <w:t xml:space="preserve"> świadomością istotnego faktu, że stan ten nie ma dostrzegalnej perspektywy poprawy. To już może powodować, że osoba starsza odczuwa samotność, dodatkowo konieczność zamieszkania w DPS potęguje to zjawisko. Należy pamiętać, że nieprawidłowa postawa personelu DPS oraz rodzina, która ogranicza bądź zrywa kontakty z mieszkańcem </w:t>
      </w:r>
      <w:proofErr w:type="gramStart"/>
      <w:r>
        <w:rPr>
          <w:rFonts w:ascii="Times New Roman" w:hAnsi="Times New Roman" w:cs="Times New Roman"/>
          <w:sz w:val="24"/>
          <w:szCs w:val="24"/>
        </w:rPr>
        <w:t>powoduje</w:t>
      </w:r>
      <w:proofErr w:type="gramEnd"/>
      <w:r>
        <w:rPr>
          <w:rFonts w:ascii="Times New Roman" w:hAnsi="Times New Roman" w:cs="Times New Roman"/>
          <w:sz w:val="24"/>
          <w:szCs w:val="24"/>
        </w:rPr>
        <w:t xml:space="preserve"> iż osoba starsza ma poczucie „bycia samotnym w tłumie”.</w:t>
      </w:r>
      <w:r>
        <w:rPr>
          <w:rFonts w:ascii="Times New Roman" w:hAnsi="Times New Roman" w:cs="Times New Roman"/>
          <w:b/>
          <w:sz w:val="24"/>
          <w:szCs w:val="24"/>
        </w:rPr>
        <w:t xml:space="preserve"> </w:t>
      </w:r>
    </w:p>
    <w:p w:rsidR="000342DC" w:rsidRDefault="000342DC" w:rsidP="000342DC">
      <w:pPr>
        <w:spacing w:after="0" w:line="400" w:lineRule="atLeast"/>
        <w:jc w:val="both"/>
        <w:rPr>
          <w:rFonts w:ascii="Times New Roman" w:hAnsi="Times New Roman" w:cs="Times New Roman"/>
          <w:sz w:val="24"/>
          <w:szCs w:val="24"/>
        </w:rPr>
      </w:pPr>
      <w:r>
        <w:rPr>
          <w:rFonts w:ascii="Times New Roman" w:hAnsi="Times New Roman" w:cs="Times New Roman"/>
          <w:b/>
          <w:sz w:val="24"/>
          <w:szCs w:val="24"/>
        </w:rPr>
        <w:t xml:space="preserve">Cel pracy. </w:t>
      </w:r>
      <w:r>
        <w:rPr>
          <w:rFonts w:ascii="Times New Roman" w:hAnsi="Times New Roman" w:cs="Times New Roman"/>
          <w:sz w:val="24"/>
          <w:szCs w:val="24"/>
        </w:rPr>
        <w:t xml:space="preserve">Celem badań było ukazanie poziomu samotności starszych mieszkańców jednego z radomskich Domów Pomocy Społecznej. </w:t>
      </w:r>
    </w:p>
    <w:p w:rsidR="000342DC" w:rsidRDefault="000342DC" w:rsidP="000342DC">
      <w:pPr>
        <w:spacing w:after="0" w:line="400" w:lineRule="atLeast"/>
        <w:jc w:val="both"/>
        <w:rPr>
          <w:rFonts w:ascii="Times New Roman" w:hAnsi="Times New Roman" w:cs="Times New Roman"/>
          <w:sz w:val="24"/>
          <w:szCs w:val="24"/>
        </w:rPr>
      </w:pPr>
      <w:r>
        <w:rPr>
          <w:rFonts w:ascii="Times New Roman" w:hAnsi="Times New Roman" w:cs="Times New Roman"/>
          <w:b/>
          <w:sz w:val="24"/>
          <w:szCs w:val="24"/>
        </w:rPr>
        <w:t xml:space="preserve">Materiał i metody. </w:t>
      </w:r>
      <w:r>
        <w:rPr>
          <w:rFonts w:ascii="Times New Roman" w:hAnsi="Times New Roman" w:cs="Times New Roman"/>
          <w:sz w:val="24"/>
          <w:szCs w:val="24"/>
        </w:rPr>
        <w:t xml:space="preserve">W badaniach posłużono się metodą sondażu diagnostycznego, techniką ankietowania. Narzędziem badawczym była skala do pomiaru poczucia samotności De </w:t>
      </w:r>
      <w:proofErr w:type="spellStart"/>
      <w:r>
        <w:rPr>
          <w:rFonts w:ascii="Times New Roman" w:hAnsi="Times New Roman" w:cs="Times New Roman"/>
          <w:sz w:val="24"/>
          <w:szCs w:val="24"/>
        </w:rPr>
        <w:t>Jong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Gierveld</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Kamphuis</w:t>
      </w:r>
      <w:proofErr w:type="spellEnd"/>
      <w:r>
        <w:rPr>
          <w:rFonts w:ascii="Times New Roman" w:hAnsi="Times New Roman" w:cs="Times New Roman"/>
          <w:sz w:val="24"/>
          <w:szCs w:val="24"/>
        </w:rPr>
        <w:t xml:space="preserve"> w polskiej adaptacji Grygiela, </w:t>
      </w:r>
      <w:proofErr w:type="spellStart"/>
      <w:r>
        <w:rPr>
          <w:rFonts w:ascii="Times New Roman" w:hAnsi="Times New Roman" w:cs="Times New Roman"/>
          <w:sz w:val="24"/>
          <w:szCs w:val="24"/>
        </w:rPr>
        <w:t>Humenny’ego</w:t>
      </w:r>
      <w:proofErr w:type="spellEnd"/>
      <w:r>
        <w:rPr>
          <w:rFonts w:ascii="Times New Roman" w:hAnsi="Times New Roman" w:cs="Times New Roman"/>
          <w:sz w:val="24"/>
          <w:szCs w:val="24"/>
        </w:rPr>
        <w:t xml:space="preserve">, Rębisza, </w:t>
      </w:r>
      <w:proofErr w:type="spellStart"/>
      <w:r>
        <w:rPr>
          <w:rFonts w:ascii="Times New Roman" w:hAnsi="Times New Roman" w:cs="Times New Roman"/>
          <w:sz w:val="24"/>
          <w:szCs w:val="24"/>
        </w:rPr>
        <w:t>Świtaja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Sikorskiej-Grygiel</w:t>
      </w:r>
      <w:proofErr w:type="spellEnd"/>
      <w:r>
        <w:rPr>
          <w:rFonts w:ascii="Times New Roman" w:hAnsi="Times New Roman" w:cs="Times New Roman"/>
          <w:sz w:val="24"/>
          <w:szCs w:val="24"/>
        </w:rPr>
        <w:t xml:space="preserve">, skala Oceny Podstawowych Czynności Życiowych wg Katza oraz skrócony Test Sprawności Umysłowej </w:t>
      </w:r>
      <w:proofErr w:type="gramStart"/>
      <w:r>
        <w:rPr>
          <w:rFonts w:ascii="Times New Roman" w:hAnsi="Times New Roman" w:cs="Times New Roman"/>
          <w:sz w:val="24"/>
          <w:szCs w:val="24"/>
        </w:rPr>
        <w:t xml:space="preserve">wg  </w:t>
      </w:r>
      <w:proofErr w:type="spellStart"/>
      <w:r>
        <w:rPr>
          <w:rFonts w:ascii="Times New Roman" w:hAnsi="Times New Roman" w:cs="Times New Roman"/>
          <w:sz w:val="24"/>
          <w:szCs w:val="24"/>
        </w:rPr>
        <w:t>Hodgkinsonsa</w:t>
      </w:r>
      <w:proofErr w:type="spellEnd"/>
      <w:proofErr w:type="gramEnd"/>
      <w:r>
        <w:rPr>
          <w:rFonts w:ascii="Times New Roman" w:hAnsi="Times New Roman" w:cs="Times New Roman"/>
          <w:sz w:val="24"/>
          <w:szCs w:val="24"/>
        </w:rPr>
        <w:t xml:space="preserve">. Całość obliczeń została wykonana przy użyciu pakietu statystycznego IBM SPSS v. 24. Normalność rozkładu w zmiennych była testowana za pomocą testu </w:t>
      </w:r>
      <w:proofErr w:type="spellStart"/>
      <w:r>
        <w:rPr>
          <w:rFonts w:ascii="Times New Roman" w:hAnsi="Times New Roman" w:cs="Times New Roman"/>
          <w:sz w:val="24"/>
          <w:szCs w:val="24"/>
        </w:rPr>
        <w:t>Shapiro</w:t>
      </w:r>
      <w:proofErr w:type="spellEnd"/>
      <w:r>
        <w:rPr>
          <w:rFonts w:ascii="Times New Roman" w:hAnsi="Times New Roman" w:cs="Times New Roman"/>
          <w:sz w:val="24"/>
          <w:szCs w:val="24"/>
        </w:rPr>
        <w:t xml:space="preserve">-Wilka. Testowanie różnic międzygrupowych zostało przeprowadzone przy użyciu testu t-Studenta. Analiza związków pomiędzy zmiennymi została zbadana za pomocą testu r-Pearsona i </w:t>
      </w:r>
      <w:proofErr w:type="spellStart"/>
      <w:r>
        <w:rPr>
          <w:rFonts w:ascii="Times New Roman" w:hAnsi="Times New Roman" w:cs="Times New Roman"/>
          <w:sz w:val="24"/>
          <w:szCs w:val="24"/>
        </w:rPr>
        <w:t>rho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Spearmana</w:t>
      </w:r>
      <w:proofErr w:type="spellEnd"/>
      <w:r>
        <w:rPr>
          <w:rFonts w:ascii="Times New Roman" w:hAnsi="Times New Roman" w:cs="Times New Roman"/>
          <w:sz w:val="24"/>
          <w:szCs w:val="24"/>
        </w:rPr>
        <w:t>. Badania przeprowadzono wśród 32 mieszkańców jednego z wybranych Domów Pomocy Społecznej w Radomiu.</w:t>
      </w:r>
      <w:r>
        <w:rPr>
          <w:rFonts w:ascii="Times New Roman" w:hAnsi="Times New Roman" w:cs="Times New Roman"/>
          <w:b/>
          <w:sz w:val="24"/>
          <w:szCs w:val="24"/>
        </w:rPr>
        <w:t xml:space="preserve"> Wyniki. </w:t>
      </w:r>
      <w:r>
        <w:rPr>
          <w:rFonts w:ascii="Times New Roman" w:hAnsi="Times New Roman" w:cs="Times New Roman"/>
          <w:sz w:val="24"/>
          <w:szCs w:val="24"/>
        </w:rPr>
        <w:t xml:space="preserve">Osoby starsze w zdecydowanej większość nie rozróżniają pojęcia samotności od osamotnienia. Połowa badanych twierdzi, że nie ma wielu osób, na których mogą </w:t>
      </w:r>
      <w:proofErr w:type="gramStart"/>
      <w:r>
        <w:rPr>
          <w:rFonts w:ascii="Times New Roman" w:hAnsi="Times New Roman" w:cs="Times New Roman"/>
          <w:sz w:val="24"/>
          <w:szCs w:val="24"/>
        </w:rPr>
        <w:t>polegać</w:t>
      </w:r>
      <w:proofErr w:type="gramEnd"/>
      <w:r>
        <w:rPr>
          <w:rFonts w:ascii="Times New Roman" w:hAnsi="Times New Roman" w:cs="Times New Roman"/>
          <w:sz w:val="24"/>
          <w:szCs w:val="24"/>
        </w:rPr>
        <w:t xml:space="preserve"> gdy mają problemy, nieco mniej, że nie ma wielu osób, którym mogą całkowicie zaufać oraz że nie zawsze jest ktoś, z kim mogą porozmawiać o codziennych problemach. Nie dostrzeżono zależności pomiędzy samotnością a płcią, wiekiem, czasem przebywania w DPS oraz sprawnością badanych osób. </w:t>
      </w:r>
    </w:p>
    <w:p w:rsidR="000342DC" w:rsidRDefault="000342DC" w:rsidP="000342DC">
      <w:pPr>
        <w:spacing w:after="0" w:line="400" w:lineRule="atLeast"/>
        <w:jc w:val="both"/>
        <w:rPr>
          <w:rFonts w:ascii="Times New Roman" w:hAnsi="Times New Roman" w:cs="Times New Roman"/>
          <w:sz w:val="24"/>
          <w:szCs w:val="24"/>
        </w:rPr>
      </w:pPr>
      <w:r>
        <w:rPr>
          <w:rFonts w:ascii="Times New Roman" w:hAnsi="Times New Roman" w:cs="Times New Roman"/>
          <w:b/>
          <w:sz w:val="24"/>
          <w:szCs w:val="24"/>
        </w:rPr>
        <w:t xml:space="preserve">Wnioski. </w:t>
      </w:r>
      <w:r>
        <w:rPr>
          <w:rFonts w:ascii="Times New Roman" w:hAnsi="Times New Roman" w:cs="Times New Roman"/>
          <w:sz w:val="24"/>
          <w:szCs w:val="24"/>
        </w:rPr>
        <w:t xml:space="preserve">Poczucie samotności stwierdzono u około 60% badanych mieszkańców a relacje rodzinne miały na to zjawisko znaczący wpływ. </w:t>
      </w:r>
    </w:p>
    <w:p w:rsidR="000342DC" w:rsidRPr="000342DC" w:rsidRDefault="000342DC" w:rsidP="000342DC">
      <w:pPr>
        <w:spacing w:after="0" w:line="400" w:lineRule="atLeast"/>
        <w:jc w:val="both"/>
        <w:rPr>
          <w:rFonts w:ascii="Times New Roman" w:hAnsi="Times New Roman" w:cs="Times New Roman"/>
          <w:sz w:val="24"/>
          <w:szCs w:val="24"/>
        </w:rPr>
      </w:pPr>
      <w:r>
        <w:rPr>
          <w:rFonts w:ascii="Times New Roman" w:hAnsi="Times New Roman" w:cs="Times New Roman"/>
          <w:b/>
          <w:sz w:val="24"/>
          <w:szCs w:val="24"/>
        </w:rPr>
        <w:t>Słowa kluczowe</w:t>
      </w:r>
      <w:r>
        <w:rPr>
          <w:rFonts w:ascii="Times New Roman" w:hAnsi="Times New Roman" w:cs="Times New Roman"/>
          <w:sz w:val="24"/>
          <w:szCs w:val="24"/>
        </w:rPr>
        <w:t>: samotność, osoby starsze, Dom Pomocy Społecznej</w:t>
      </w:r>
    </w:p>
    <w:p w:rsidR="005C3C78" w:rsidRDefault="005C3C78" w:rsidP="005C3C78">
      <w:pPr>
        <w:pStyle w:val="Default"/>
        <w:spacing w:line="360" w:lineRule="auto"/>
        <w:jc w:val="center"/>
        <w:rPr>
          <w:rFonts w:ascii="Times New Roman" w:hAnsi="Times New Roman"/>
          <w:b/>
          <w:lang w:eastAsia="pl-PL"/>
        </w:rPr>
      </w:pPr>
      <w:r>
        <w:rPr>
          <w:rFonts w:ascii="Times New Roman" w:hAnsi="Times New Roman"/>
          <w:b/>
          <w:color w:val="auto"/>
          <w:lang w:eastAsia="pl-PL"/>
        </w:rPr>
        <w:lastRenderedPageBreak/>
        <w:t xml:space="preserve">Problemy rodzin opiekujących się </w:t>
      </w:r>
      <w:r>
        <w:rPr>
          <w:rFonts w:ascii="Times New Roman" w:hAnsi="Times New Roman"/>
          <w:b/>
          <w:lang w:eastAsia="pl-PL"/>
        </w:rPr>
        <w:t>chorymi z demencją w środowisku domowym</w:t>
      </w:r>
    </w:p>
    <w:p w:rsidR="00DF0BD7" w:rsidRPr="00DF0BD7" w:rsidRDefault="00DF0BD7" w:rsidP="005C3C78">
      <w:pPr>
        <w:pStyle w:val="Default"/>
        <w:spacing w:line="360" w:lineRule="auto"/>
        <w:jc w:val="center"/>
        <w:rPr>
          <w:rFonts w:ascii="Times New Roman" w:hAnsi="Times New Roman" w:cs="Times New Roman"/>
          <w:color w:val="auto"/>
          <w:sz w:val="16"/>
          <w:szCs w:val="16"/>
        </w:rPr>
      </w:pPr>
    </w:p>
    <w:p w:rsidR="005C3C78" w:rsidRDefault="005C3C78" w:rsidP="005C3C78">
      <w:pPr>
        <w:pStyle w:val="Default"/>
        <w:spacing w:line="360" w:lineRule="auto"/>
        <w:jc w:val="center"/>
        <w:rPr>
          <w:rFonts w:ascii="Times New Roman" w:hAnsi="Times New Roman" w:cs="Times New Roman"/>
          <w:b/>
          <w:bCs/>
          <w:vertAlign w:val="superscript"/>
        </w:rPr>
      </w:pPr>
      <w:r>
        <w:rPr>
          <w:rFonts w:ascii="Times New Roman" w:hAnsi="Times New Roman" w:cs="Times New Roman"/>
          <w:b/>
          <w:bCs/>
        </w:rPr>
        <w:t>Małgorzata Wojciechowska</w:t>
      </w:r>
      <w:r>
        <w:rPr>
          <w:rFonts w:ascii="Times New Roman" w:hAnsi="Times New Roman" w:cs="Times New Roman"/>
          <w:b/>
          <w:bCs/>
          <w:vertAlign w:val="superscript"/>
        </w:rPr>
        <w:t>1</w:t>
      </w:r>
      <w:r>
        <w:rPr>
          <w:rFonts w:ascii="Times New Roman" w:hAnsi="Times New Roman" w:cs="Times New Roman"/>
          <w:b/>
          <w:bCs/>
        </w:rPr>
        <w:t>, Aldona Pawlik</w:t>
      </w:r>
      <w:r>
        <w:rPr>
          <w:rFonts w:ascii="Times New Roman" w:hAnsi="Times New Roman" w:cs="Times New Roman"/>
          <w:b/>
          <w:bCs/>
          <w:vertAlign w:val="superscript"/>
        </w:rPr>
        <w:t>2</w:t>
      </w:r>
      <w:r>
        <w:rPr>
          <w:rFonts w:ascii="Times New Roman" w:hAnsi="Times New Roman" w:cs="Times New Roman"/>
          <w:b/>
          <w:bCs/>
        </w:rPr>
        <w:t>, ElżbietaAntos</w:t>
      </w:r>
      <w:r>
        <w:rPr>
          <w:rFonts w:ascii="Times New Roman" w:hAnsi="Times New Roman" w:cs="Times New Roman"/>
          <w:b/>
          <w:bCs/>
          <w:vertAlign w:val="superscript"/>
        </w:rPr>
        <w:t>1</w:t>
      </w:r>
    </w:p>
    <w:p w:rsidR="00DF0BD7" w:rsidRPr="00DF0BD7" w:rsidRDefault="00DF0BD7" w:rsidP="005C3C78">
      <w:pPr>
        <w:pStyle w:val="Default"/>
        <w:spacing w:line="360" w:lineRule="auto"/>
        <w:jc w:val="center"/>
        <w:rPr>
          <w:rFonts w:ascii="Times New Roman" w:hAnsi="Times New Roman" w:cs="Times New Roman"/>
          <w:b/>
          <w:bCs/>
          <w:sz w:val="16"/>
          <w:szCs w:val="16"/>
          <w:vertAlign w:val="superscript"/>
        </w:rPr>
      </w:pPr>
    </w:p>
    <w:p w:rsidR="005C3C78" w:rsidRPr="00DF0BD7" w:rsidRDefault="005C3C78" w:rsidP="005C3C78">
      <w:pPr>
        <w:spacing w:after="0" w:line="360" w:lineRule="auto"/>
        <w:jc w:val="both"/>
        <w:rPr>
          <w:rFonts w:ascii="Times New Roman" w:hAnsi="Times New Roman"/>
          <w:bCs/>
          <w:i/>
          <w:sz w:val="20"/>
          <w:szCs w:val="20"/>
        </w:rPr>
      </w:pPr>
      <w:r w:rsidRPr="00DF0BD7">
        <w:rPr>
          <w:rFonts w:ascii="Times New Roman" w:hAnsi="Times New Roman"/>
          <w:bCs/>
          <w:i/>
          <w:sz w:val="20"/>
          <w:szCs w:val="20"/>
          <w:vertAlign w:val="superscript"/>
        </w:rPr>
        <w:t>1</w:t>
      </w:r>
      <w:r w:rsidRPr="00DF0BD7">
        <w:rPr>
          <w:rFonts w:ascii="Times New Roman" w:hAnsi="Times New Roman"/>
          <w:bCs/>
          <w:i/>
          <w:sz w:val="20"/>
          <w:szCs w:val="20"/>
        </w:rPr>
        <w:t>Akademia Wychowania Fizycznego J. Piłsudskiego w Warszawie, Wydział Rehabilitacji, Zakład Pielęgniarstwa Klinicznego,</w:t>
      </w:r>
    </w:p>
    <w:p w:rsidR="005C3C78" w:rsidRPr="00DF0BD7" w:rsidRDefault="005C3C78" w:rsidP="005C3C78">
      <w:pPr>
        <w:spacing w:after="0" w:line="360" w:lineRule="auto"/>
        <w:jc w:val="both"/>
        <w:rPr>
          <w:rFonts w:ascii="Times New Roman" w:hAnsi="Times New Roman"/>
          <w:bCs/>
          <w:i/>
          <w:sz w:val="20"/>
          <w:szCs w:val="20"/>
        </w:rPr>
      </w:pPr>
      <w:r w:rsidRPr="00DF0BD7">
        <w:rPr>
          <w:rFonts w:ascii="Times New Roman" w:hAnsi="Times New Roman"/>
          <w:bCs/>
          <w:i/>
          <w:sz w:val="20"/>
          <w:szCs w:val="20"/>
          <w:vertAlign w:val="superscript"/>
        </w:rPr>
        <w:t>2</w:t>
      </w:r>
      <w:r w:rsidRPr="00DF0BD7">
        <w:rPr>
          <w:rFonts w:ascii="Times New Roman" w:hAnsi="Times New Roman"/>
          <w:bCs/>
          <w:i/>
          <w:sz w:val="20"/>
          <w:szCs w:val="20"/>
        </w:rPr>
        <w:t>Wyższa Szkoła Biznesu i Przedsiębiorczości w Ostrowcu Świętokrzyskim, Katedra Pielęgniarstwa</w:t>
      </w:r>
    </w:p>
    <w:p w:rsidR="00DF0BD7" w:rsidRPr="00DF0BD7" w:rsidRDefault="00DF0BD7" w:rsidP="00DF0BD7">
      <w:pPr>
        <w:spacing w:after="0" w:line="360" w:lineRule="auto"/>
        <w:jc w:val="both"/>
        <w:rPr>
          <w:rFonts w:ascii="Times New Roman" w:hAnsi="Times New Roman" w:cs="Times New Roman"/>
          <w:b/>
          <w:bCs/>
          <w:sz w:val="16"/>
          <w:szCs w:val="16"/>
        </w:rPr>
      </w:pPr>
    </w:p>
    <w:p w:rsidR="00DF0BD7" w:rsidRPr="00D318EE" w:rsidRDefault="00DF0BD7" w:rsidP="00DF0BD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DF0BD7" w:rsidRPr="00DF0BD7" w:rsidRDefault="00DF0BD7" w:rsidP="004828FE">
      <w:pPr>
        <w:spacing w:after="0" w:line="360" w:lineRule="atLeast"/>
        <w:jc w:val="both"/>
        <w:rPr>
          <w:rFonts w:ascii="Times New Roman" w:hAnsi="Times New Roman"/>
          <w:bCs/>
          <w:i/>
          <w:sz w:val="16"/>
          <w:szCs w:val="16"/>
          <w:vertAlign w:val="superscript"/>
        </w:rPr>
      </w:pPr>
    </w:p>
    <w:p w:rsidR="00DF0BD7" w:rsidRDefault="005C3C78" w:rsidP="004828FE">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 xml:space="preserve">Wstęp. </w:t>
      </w:r>
      <w:r>
        <w:rPr>
          <w:rFonts w:ascii="Times New Roman" w:hAnsi="Times New Roman"/>
          <w:sz w:val="24"/>
          <w:szCs w:val="24"/>
        </w:rPr>
        <w:t>Opieka nad starszą osobą z demencją jest wyczerpująca fizycznie oraz psychicznie. Opiekunowie takich osób stanowią grupę wysokiego ryzyka obniżenia jakości swojego życia. Dlatego zapewnienie im przerwy w opiece, pomocy w leczeniu zaburzeń, itp. mogłoby istotnie zniwelować ryzyko obciążenia opieką.</w:t>
      </w:r>
      <w:r>
        <w:rPr>
          <w:rFonts w:ascii="Times New Roman" w:hAnsi="Times New Roman" w:cs="Times New Roman"/>
          <w:b/>
          <w:sz w:val="24"/>
          <w:szCs w:val="24"/>
        </w:rPr>
        <w:t xml:space="preserve"> </w:t>
      </w:r>
    </w:p>
    <w:p w:rsidR="00DF0BD7" w:rsidRDefault="005C3C78" w:rsidP="004828FE">
      <w:pPr>
        <w:spacing w:after="0" w:line="360" w:lineRule="atLeast"/>
        <w:jc w:val="both"/>
        <w:rPr>
          <w:rFonts w:ascii="Times New Roman" w:hAnsi="Times New Roman"/>
          <w:sz w:val="24"/>
          <w:szCs w:val="24"/>
        </w:rPr>
      </w:pPr>
      <w:r>
        <w:rPr>
          <w:rFonts w:ascii="Times New Roman" w:hAnsi="Times New Roman" w:cs="Times New Roman"/>
          <w:b/>
          <w:sz w:val="24"/>
          <w:szCs w:val="24"/>
        </w:rPr>
        <w:t xml:space="preserve">Cel pracy. </w:t>
      </w:r>
      <w:r>
        <w:rPr>
          <w:rFonts w:ascii="Times New Roman" w:hAnsi="Times New Roman"/>
          <w:sz w:val="24"/>
          <w:szCs w:val="24"/>
        </w:rPr>
        <w:t xml:space="preserve">Ukazanie problemów z jakimi spotykają się rodziny opiekujące się chorymi </w:t>
      </w:r>
      <w:r w:rsidR="000342DC">
        <w:rPr>
          <w:rFonts w:ascii="Times New Roman" w:hAnsi="Times New Roman"/>
          <w:sz w:val="24"/>
          <w:szCs w:val="24"/>
        </w:rPr>
        <w:br/>
      </w:r>
      <w:r>
        <w:rPr>
          <w:rFonts w:ascii="Times New Roman" w:hAnsi="Times New Roman"/>
          <w:sz w:val="24"/>
          <w:szCs w:val="24"/>
        </w:rPr>
        <w:t xml:space="preserve">z demencją w środowisku domowym oraz sprawdzenie wiedzy opiekunów na temat choroby podopiecznego. </w:t>
      </w:r>
    </w:p>
    <w:p w:rsidR="005C3C78" w:rsidRDefault="005C3C78" w:rsidP="004828FE">
      <w:pPr>
        <w:spacing w:after="0" w:line="360" w:lineRule="atLeast"/>
        <w:jc w:val="both"/>
        <w:rPr>
          <w:rFonts w:ascii="Times New Roman" w:hAnsi="Times New Roman"/>
          <w:sz w:val="24"/>
          <w:szCs w:val="24"/>
        </w:rPr>
      </w:pPr>
      <w:r>
        <w:rPr>
          <w:rFonts w:ascii="Times New Roman" w:hAnsi="Times New Roman" w:cs="Times New Roman"/>
          <w:b/>
          <w:sz w:val="24"/>
          <w:szCs w:val="24"/>
        </w:rPr>
        <w:t xml:space="preserve">Materiał i metody. </w:t>
      </w:r>
      <w:r>
        <w:rPr>
          <w:rFonts w:ascii="Times New Roman" w:hAnsi="Times New Roman"/>
          <w:sz w:val="24"/>
          <w:szCs w:val="24"/>
        </w:rPr>
        <w:t>Zastosowano metodę sondażu diagnostycznego, technikę ankiety, narzędziem badawczym był autorski kwestionariusz ankiety. Analizę statystyczną przeprowadzono przy pomocy testu</w:t>
      </w:r>
      <w:r>
        <w:rPr>
          <w:rFonts w:ascii="Times New Roman" w:hAnsi="Times New Roman"/>
          <w:b/>
          <w:sz w:val="24"/>
          <w:szCs w:val="24"/>
        </w:rPr>
        <w:t xml:space="preserve"> </w:t>
      </w:r>
      <w:r>
        <w:rPr>
          <w:rFonts w:ascii="Times New Roman" w:hAnsi="Times New Roman"/>
          <w:sz w:val="24"/>
          <w:szCs w:val="24"/>
        </w:rPr>
        <w:t>niezależności Chi</w:t>
      </w:r>
      <w:r>
        <w:rPr>
          <w:rFonts w:ascii="Times New Roman" w:hAnsi="Times New Roman"/>
          <w:sz w:val="24"/>
          <w:szCs w:val="24"/>
          <w:vertAlign w:val="superscript"/>
        </w:rPr>
        <w:t>2</w:t>
      </w:r>
      <w:r>
        <w:rPr>
          <w:rFonts w:ascii="Times New Roman" w:hAnsi="Times New Roman"/>
          <w:sz w:val="24"/>
          <w:szCs w:val="24"/>
        </w:rPr>
        <w:t xml:space="preserve"> oraz współczynnika korelacji Pearsona. Przy weryfikacji statystycznej zebranego materiału, ustalono poziom istotności dla otrzymanych wyników tj. p&lt;0,05.</w:t>
      </w:r>
    </w:p>
    <w:p w:rsidR="00DF0BD7" w:rsidRDefault="005C3C78" w:rsidP="004828FE">
      <w:pPr>
        <w:spacing w:after="0" w:line="360" w:lineRule="atLeast"/>
        <w:jc w:val="both"/>
        <w:rPr>
          <w:rFonts w:ascii="Times New Roman" w:hAnsi="Times New Roman"/>
          <w:sz w:val="24"/>
          <w:szCs w:val="24"/>
        </w:rPr>
      </w:pPr>
      <w:r>
        <w:rPr>
          <w:rFonts w:ascii="Times New Roman" w:hAnsi="Times New Roman"/>
          <w:sz w:val="24"/>
          <w:szCs w:val="24"/>
        </w:rPr>
        <w:t xml:space="preserve">Badana grupa stanowiła 101 osób, które były rodzinnymi opiekunami chorych z demencją. </w:t>
      </w:r>
      <w:r>
        <w:rPr>
          <w:rFonts w:ascii="Times New Roman" w:hAnsi="Times New Roman" w:cs="Times New Roman"/>
          <w:b/>
          <w:sz w:val="24"/>
          <w:szCs w:val="24"/>
        </w:rPr>
        <w:t>Wyniki</w:t>
      </w:r>
      <w:r>
        <w:rPr>
          <w:rFonts w:ascii="Times New Roman" w:hAnsi="Times New Roman" w:cs="Times New Roman"/>
          <w:sz w:val="26"/>
          <w:szCs w:val="26"/>
        </w:rPr>
        <w:t xml:space="preserve">. </w:t>
      </w:r>
      <w:r>
        <w:rPr>
          <w:rFonts w:ascii="Times New Roman" w:hAnsi="Times New Roman"/>
          <w:sz w:val="24"/>
          <w:szCs w:val="24"/>
        </w:rPr>
        <w:t xml:space="preserve">W badanej populacji przeważały kobiety (75%), mężczyźni stanowili jedynie 25% badanych osób. Najliczniejszą kategorią wiekową zarówno dla kobiet, jak i mężczyzn był przedział powyżej 62 lata (34%). Funkcje opiekuńcze najczęściej sprawowali matka/mąż (52%). Najczęściej wymienianymi trudnościami w opiece nad chorym było: zmęczenie psychiczne (47%), trudne zachowanie podopiecznego (21%), bariera komunikacyjna (15%), brak cierpliwości (12%), zmęczenie fizyczne (3%), brak zastępstwa w opiece (2%). Ponad połowa badanych uważała, że nie otrzymuje wsparcia społeczeństwa i bliskich, reszta respondentów była odmiennego zdania. </w:t>
      </w:r>
    </w:p>
    <w:p w:rsidR="005C3C78" w:rsidRDefault="005C3C78" w:rsidP="004828FE">
      <w:pPr>
        <w:spacing w:after="0" w:line="360" w:lineRule="atLeast"/>
        <w:jc w:val="both"/>
        <w:rPr>
          <w:rFonts w:ascii="Times New Roman" w:hAnsi="Times New Roman"/>
          <w:sz w:val="24"/>
          <w:szCs w:val="24"/>
        </w:rPr>
      </w:pPr>
      <w:r>
        <w:rPr>
          <w:rFonts w:ascii="Times New Roman" w:hAnsi="Times New Roman" w:cs="Times New Roman"/>
          <w:b/>
          <w:sz w:val="24"/>
          <w:szCs w:val="24"/>
        </w:rPr>
        <w:t xml:space="preserve">Wnioski. </w:t>
      </w:r>
      <w:r>
        <w:rPr>
          <w:rFonts w:ascii="Times New Roman" w:hAnsi="Times New Roman"/>
          <w:sz w:val="24"/>
          <w:szCs w:val="24"/>
        </w:rPr>
        <w:t xml:space="preserve">Opiekunowie do najczęstszych trudności zaliczali: zmęczenie psychiczne, brak zastępstwa w opiece nad starszymi, trudne zachowanie podopiecznego, brak cierpliwości i barierę komunikacyjną. Jako źródło informacji na temat choroby podopiecznych wykorzystywali Internet i inne media. Nie istnieje zależność między wiedzą opiekunów na temat chorób seniorów, a ich uczestnictwem w programach edukacyjno-zdrowotnych na temat opieki nad osobami starszymi w środowisku. </w:t>
      </w:r>
    </w:p>
    <w:p w:rsidR="005C3C78" w:rsidRDefault="005C3C78" w:rsidP="004828FE">
      <w:pPr>
        <w:spacing w:after="0" w:line="360" w:lineRule="atLeast"/>
        <w:jc w:val="both"/>
        <w:rPr>
          <w:rFonts w:ascii="Times New Roman" w:hAnsi="Times New Roman" w:cs="Times New Roman"/>
          <w:sz w:val="26"/>
          <w:szCs w:val="26"/>
        </w:rPr>
      </w:pPr>
      <w:r>
        <w:rPr>
          <w:rFonts w:ascii="Times New Roman" w:hAnsi="Times New Roman" w:cs="Times New Roman"/>
          <w:b/>
          <w:sz w:val="24"/>
          <w:szCs w:val="24"/>
        </w:rPr>
        <w:t xml:space="preserve">Słowa kluczowe: </w:t>
      </w:r>
      <w:r>
        <w:rPr>
          <w:rFonts w:ascii="Times New Roman" w:hAnsi="Times New Roman"/>
          <w:sz w:val="24"/>
          <w:szCs w:val="24"/>
        </w:rPr>
        <w:t>opiekun rodzinny, osoba starsza, problemy, wiedza, opieka.</w:t>
      </w:r>
    </w:p>
    <w:p w:rsidR="005C3C78" w:rsidRDefault="005C3C78" w:rsidP="005C3C78">
      <w:pPr>
        <w:rPr>
          <w:rFonts w:ascii="Times New Roman" w:hAnsi="Times New Roman" w:cs="Times New Roman"/>
          <w:sz w:val="24"/>
          <w:szCs w:val="24"/>
        </w:rPr>
      </w:pPr>
      <w:r>
        <w:rPr>
          <w:rFonts w:ascii="Times New Roman" w:hAnsi="Times New Roman" w:cs="Times New Roman"/>
          <w:sz w:val="24"/>
          <w:szCs w:val="24"/>
        </w:rPr>
        <w:br w:type="page"/>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Wpływ edukacji dotyczącej profilaktyki choroby niedokrwiennej serca na zachowania zdrowotne osób w wieku podeszłym</w:t>
      </w:r>
    </w:p>
    <w:p w:rsidR="004828FE" w:rsidRPr="004828FE" w:rsidRDefault="004828FE" w:rsidP="005C3C78">
      <w:pPr>
        <w:spacing w:after="0" w:line="360" w:lineRule="auto"/>
        <w:jc w:val="center"/>
        <w:rPr>
          <w:rFonts w:ascii="Times New Roman" w:hAnsi="Times New Roman" w:cs="Times New Roman"/>
          <w:b/>
          <w:sz w:val="16"/>
          <w:szCs w:val="16"/>
        </w:rPr>
      </w:pPr>
    </w:p>
    <w:p w:rsidR="005C3C78" w:rsidRDefault="005C3C78" w:rsidP="005C3C78">
      <w:pPr>
        <w:pStyle w:val="Nagwek2"/>
        <w:spacing w:before="0"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Beata Dziedzic¹, Zofia Sienkiewicz¹, Jacek Imiela¹, Wiesław Fidecki², Anna Leńczuk-Gruba¹, Ewa Kobos¹, Barbara Knoff¹, Mariola Pietrzak¹, Grażyna Wójcik¹, Anna Idzik¹</w:t>
      </w:r>
    </w:p>
    <w:p w:rsidR="004828FE" w:rsidRPr="004828FE" w:rsidRDefault="004828FE" w:rsidP="004828FE">
      <w:pPr>
        <w:rPr>
          <w:sz w:val="16"/>
          <w:szCs w:val="16"/>
        </w:rPr>
      </w:pPr>
    </w:p>
    <w:p w:rsidR="005C3C78" w:rsidRPr="004828FE" w:rsidRDefault="005C3C78" w:rsidP="005C3C78">
      <w:pPr>
        <w:pStyle w:val="Nagwek2"/>
        <w:spacing w:before="0" w:line="360" w:lineRule="auto"/>
        <w:jc w:val="both"/>
        <w:rPr>
          <w:rFonts w:ascii="Times New Roman" w:hAnsi="Times New Roman" w:cs="Times New Roman"/>
          <w:b w:val="0"/>
          <w:i/>
          <w:color w:val="auto"/>
          <w:sz w:val="20"/>
          <w:szCs w:val="20"/>
        </w:rPr>
      </w:pPr>
      <w:r w:rsidRPr="004828FE">
        <w:rPr>
          <w:rFonts w:ascii="Times New Roman" w:hAnsi="Times New Roman" w:cs="Times New Roman"/>
          <w:b w:val="0"/>
          <w:i/>
          <w:color w:val="auto"/>
          <w:sz w:val="20"/>
          <w:szCs w:val="20"/>
        </w:rPr>
        <w:t>¹Zakład Pielęgniarstwa Społecznego, Wydział Nauki o Zdrowiu WUM</w:t>
      </w:r>
    </w:p>
    <w:p w:rsidR="005C3C78" w:rsidRPr="004828FE" w:rsidRDefault="005C3C78" w:rsidP="005C3C78">
      <w:pPr>
        <w:spacing w:after="0" w:line="360" w:lineRule="auto"/>
        <w:jc w:val="both"/>
        <w:rPr>
          <w:rFonts w:ascii="Times New Roman" w:hAnsi="Times New Roman" w:cs="Times New Roman"/>
          <w:b/>
          <w:bCs/>
          <w:i/>
          <w:sz w:val="20"/>
          <w:szCs w:val="20"/>
        </w:rPr>
      </w:pPr>
      <w:r w:rsidRPr="004828FE">
        <w:rPr>
          <w:rFonts w:ascii="Times New Roman" w:hAnsi="Times New Roman" w:cs="Times New Roman"/>
          <w:i/>
          <w:sz w:val="20"/>
          <w:szCs w:val="20"/>
        </w:rPr>
        <w:t>²Zakład Podstaw Pielęgniarstwa i Dydaktyki Medycznej, Uniwersytet Medyczny w Lublinie</w:t>
      </w:r>
    </w:p>
    <w:p w:rsidR="004828FE" w:rsidRPr="004828FE" w:rsidRDefault="004828FE" w:rsidP="004828FE">
      <w:pPr>
        <w:spacing w:after="0" w:line="360" w:lineRule="auto"/>
        <w:jc w:val="both"/>
        <w:rPr>
          <w:rFonts w:ascii="Times New Roman" w:hAnsi="Times New Roman" w:cs="Times New Roman"/>
          <w:b/>
          <w:bCs/>
          <w:sz w:val="16"/>
          <w:szCs w:val="16"/>
        </w:rPr>
      </w:pPr>
    </w:p>
    <w:p w:rsidR="004828FE" w:rsidRPr="00D318EE" w:rsidRDefault="004828FE" w:rsidP="004828F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5C3C78" w:rsidRPr="004828FE" w:rsidRDefault="005C3C78" w:rsidP="005C3C78">
      <w:pPr>
        <w:spacing w:after="0" w:line="360" w:lineRule="auto"/>
        <w:jc w:val="both"/>
        <w:rPr>
          <w:rFonts w:ascii="Times New Roman" w:hAnsi="Times New Roman" w:cs="Times New Roman"/>
          <w:sz w:val="16"/>
          <w:szCs w:val="16"/>
        </w:rPr>
      </w:pPr>
    </w:p>
    <w:p w:rsidR="004828FE" w:rsidRDefault="005C3C78" w:rsidP="004828FE">
      <w:pPr>
        <w:spacing w:after="0" w:line="320" w:lineRule="atLeast"/>
        <w:jc w:val="both"/>
        <w:rPr>
          <w:rFonts w:ascii="Times New Roman" w:hAnsi="Times New Roman" w:cs="Times New Roman"/>
          <w:sz w:val="24"/>
          <w:szCs w:val="24"/>
        </w:rPr>
      </w:pPr>
      <w:r>
        <w:rPr>
          <w:rFonts w:ascii="Times New Roman" w:hAnsi="Times New Roman" w:cs="Times New Roman"/>
          <w:b/>
          <w:sz w:val="24"/>
          <w:szCs w:val="24"/>
        </w:rPr>
        <w:t xml:space="preserve">Wstęp. </w:t>
      </w:r>
      <w:r>
        <w:rPr>
          <w:rFonts w:ascii="Times New Roman" w:hAnsi="Times New Roman" w:cs="Times New Roman"/>
          <w:sz w:val="24"/>
          <w:szCs w:val="24"/>
        </w:rPr>
        <w:t xml:space="preserve">Choroby układu krążenia, w tym choroba niedokrwienna serca nadal są najczęstszą przyczyną </w:t>
      </w:r>
      <w:proofErr w:type="spellStart"/>
      <w:r>
        <w:rPr>
          <w:rFonts w:ascii="Times New Roman" w:hAnsi="Times New Roman" w:cs="Times New Roman"/>
          <w:sz w:val="24"/>
          <w:szCs w:val="24"/>
        </w:rPr>
        <w:t>zachorowań</w:t>
      </w:r>
      <w:proofErr w:type="spellEnd"/>
      <w:r>
        <w:rPr>
          <w:rFonts w:ascii="Times New Roman" w:hAnsi="Times New Roman" w:cs="Times New Roman"/>
          <w:sz w:val="24"/>
          <w:szCs w:val="24"/>
        </w:rPr>
        <w:t xml:space="preserve">, hospitalizacji oraz zgonów. Ryzyko zachorowania wzrasta z wiekiem. Jedną z najskuteczniejszych i najbardziej korzystnych ekonomicznie metod wpływających </w:t>
      </w:r>
      <w:r w:rsidR="004828FE">
        <w:rPr>
          <w:rFonts w:ascii="Times New Roman" w:hAnsi="Times New Roman" w:cs="Times New Roman"/>
          <w:sz w:val="24"/>
          <w:szCs w:val="24"/>
        </w:rPr>
        <w:br/>
      </w:r>
      <w:r>
        <w:rPr>
          <w:rFonts w:ascii="Times New Roman" w:hAnsi="Times New Roman" w:cs="Times New Roman"/>
          <w:sz w:val="24"/>
          <w:szCs w:val="24"/>
        </w:rPr>
        <w:t xml:space="preserve">na zmniejszenie zachorowalności na chorobę niedokrwienną serca jest edukacja zdrowotna. </w:t>
      </w:r>
    </w:p>
    <w:p w:rsidR="004828FE" w:rsidRDefault="005C3C78" w:rsidP="004828FE">
      <w:pPr>
        <w:spacing w:after="0" w:line="320" w:lineRule="atLeast"/>
        <w:jc w:val="both"/>
        <w:rPr>
          <w:rFonts w:ascii="Times New Roman" w:hAnsi="Times New Roman" w:cs="Times New Roman"/>
          <w:sz w:val="24"/>
          <w:szCs w:val="24"/>
        </w:rPr>
      </w:pPr>
      <w:r>
        <w:rPr>
          <w:rFonts w:ascii="Times New Roman" w:hAnsi="Times New Roman" w:cs="Times New Roman"/>
          <w:b/>
          <w:sz w:val="24"/>
          <w:szCs w:val="24"/>
        </w:rPr>
        <w:t>Cel pracy.</w:t>
      </w:r>
      <w:r>
        <w:rPr>
          <w:rFonts w:ascii="Times New Roman" w:hAnsi="Times New Roman" w:cs="Times New Roman"/>
          <w:sz w:val="24"/>
          <w:szCs w:val="24"/>
        </w:rPr>
        <w:t xml:space="preserve"> Ocena wpływu przeprowadzonego programu edukacyjnego na zmianę zachowań zdrowotnych u osób starszych z rozpoznaną chorobą niedokrwienną serca. </w:t>
      </w:r>
    </w:p>
    <w:p w:rsidR="004828FE" w:rsidRDefault="005C3C78" w:rsidP="004828FE">
      <w:pPr>
        <w:spacing w:after="0" w:line="320" w:lineRule="atLeast"/>
        <w:jc w:val="both"/>
        <w:rPr>
          <w:rFonts w:ascii="Times New Roman" w:hAnsi="Times New Roman" w:cs="Times New Roman"/>
          <w:b/>
          <w:sz w:val="24"/>
          <w:szCs w:val="24"/>
        </w:rPr>
      </w:pPr>
      <w:r>
        <w:rPr>
          <w:rFonts w:ascii="Times New Roman" w:hAnsi="Times New Roman" w:cs="Times New Roman"/>
          <w:b/>
          <w:sz w:val="24"/>
          <w:szCs w:val="24"/>
        </w:rPr>
        <w:t xml:space="preserve">Materiał i metody. </w:t>
      </w:r>
      <w:r>
        <w:rPr>
          <w:rFonts w:ascii="Times New Roman" w:hAnsi="Times New Roman" w:cs="Times New Roman"/>
          <w:sz w:val="24"/>
          <w:szCs w:val="24"/>
        </w:rPr>
        <w:t xml:space="preserve">Badaniem objęto 200 pacjentów specjalistycznej poradni kardiologicznej leczonych z powodu choroby niedokrwiennej serca, których podzielono na dwie grupy: edukowaną (grupa A) i nieedukowaną (grupa B). Każda z grup liczyła po 100 pacjentów. Ostatecznie w programie edukacyjnym wzięły udział 93 osoby, a w grupie kontrolnej pozostało 97 osób. W drugim etapie badania grupy oznaczono A1 (edukowana) i B1 (nieedukowana). Badanie przeprowadzono w trzech etatach (wstępny, szkoleniowy, kontrolny). Wykorzystano następujące narzędzia badawcze: kwestionariusz ankiety własnego autorstwa, kwestionariusz wzoru zachowania A Friedmana i </w:t>
      </w:r>
      <w:proofErr w:type="spellStart"/>
      <w:r>
        <w:rPr>
          <w:rFonts w:ascii="Times New Roman" w:hAnsi="Times New Roman" w:cs="Times New Roman"/>
          <w:sz w:val="24"/>
          <w:szCs w:val="24"/>
        </w:rPr>
        <w:t>Rosenmana</w:t>
      </w:r>
      <w:proofErr w:type="spellEnd"/>
      <w:r>
        <w:rPr>
          <w:rFonts w:ascii="Times New Roman" w:hAnsi="Times New Roman" w:cs="Times New Roman"/>
          <w:sz w:val="24"/>
          <w:szCs w:val="24"/>
        </w:rPr>
        <w:t xml:space="preserve"> adaptacji Wrześniowskiego, pomiary antropometryczne, test wysiłkowy, pomiar ciśnienia tętniczego, badania laboratoryjne.</w:t>
      </w:r>
      <w:r>
        <w:rPr>
          <w:rFonts w:ascii="Times New Roman" w:hAnsi="Times New Roman" w:cs="Times New Roman"/>
          <w:b/>
          <w:sz w:val="24"/>
          <w:szCs w:val="24"/>
        </w:rPr>
        <w:t xml:space="preserve"> </w:t>
      </w:r>
    </w:p>
    <w:p w:rsidR="004828FE" w:rsidRDefault="005C3C78" w:rsidP="004828FE">
      <w:pPr>
        <w:spacing w:after="0" w:line="320" w:lineRule="atLeast"/>
        <w:jc w:val="both"/>
        <w:rPr>
          <w:rFonts w:ascii="Times New Roman" w:hAnsi="Times New Roman" w:cs="Times New Roman"/>
          <w:sz w:val="24"/>
          <w:szCs w:val="24"/>
        </w:rPr>
      </w:pPr>
      <w:r>
        <w:rPr>
          <w:rFonts w:ascii="Times New Roman" w:hAnsi="Times New Roman" w:cs="Times New Roman"/>
          <w:b/>
          <w:sz w:val="24"/>
          <w:szCs w:val="24"/>
        </w:rPr>
        <w:t xml:space="preserve">Wyniki. </w:t>
      </w:r>
      <w:r>
        <w:rPr>
          <w:rFonts w:ascii="Times New Roman" w:hAnsi="Times New Roman" w:cs="Times New Roman"/>
          <w:sz w:val="24"/>
          <w:szCs w:val="24"/>
        </w:rPr>
        <w:t xml:space="preserve">Dokonując ponownej analizy spożycia wybranych produktów spożywczych po przeprowadzeniu programu edukacyjnego zaobserwowano zdecydowaną poprawę w grupie A1 w porównaniu z grupą A w zakresie częstości spożycia tłustych ryb, gdzie nastąpił wzrost z 12% (grupa A) do 59,1% (grupa A1) konsumpcji ryb 3-2 razy w tygodniu. Statystycznie istotne różnice p&lt;0,05 odnotowano dokonując analizy rodzajów form aktywności ruchowej, wzrósł odsetek osób aktywnych ruchowo, także zwiększyła się częstość i długość trwania ćwiczeń ruchowych. Zrealizowany program wpłynął na poprawę stężenia </w:t>
      </w:r>
      <w:proofErr w:type="spellStart"/>
      <w:r>
        <w:rPr>
          <w:rFonts w:ascii="Times New Roman" w:hAnsi="Times New Roman" w:cs="Times New Roman"/>
          <w:sz w:val="24"/>
          <w:szCs w:val="24"/>
        </w:rPr>
        <w:t>triglicerydów</w:t>
      </w:r>
      <w:proofErr w:type="spellEnd"/>
      <w:r>
        <w:rPr>
          <w:rFonts w:ascii="Times New Roman" w:hAnsi="Times New Roman" w:cs="Times New Roman"/>
          <w:sz w:val="24"/>
          <w:szCs w:val="24"/>
        </w:rPr>
        <w:t xml:space="preserve">, gdzie w grupach A do A1 wykazano p&lt;0,05 </w:t>
      </w:r>
      <w:proofErr w:type="gramStart"/>
      <w:r>
        <w:rPr>
          <w:rFonts w:ascii="Times New Roman" w:hAnsi="Times New Roman" w:cs="Times New Roman"/>
          <w:sz w:val="24"/>
          <w:szCs w:val="24"/>
        </w:rPr>
        <w:t>oraz  istotną</w:t>
      </w:r>
      <w:proofErr w:type="gramEnd"/>
      <w:r>
        <w:rPr>
          <w:rFonts w:ascii="Times New Roman" w:hAnsi="Times New Roman" w:cs="Times New Roman"/>
          <w:sz w:val="24"/>
          <w:szCs w:val="24"/>
        </w:rPr>
        <w:t xml:space="preserve"> statystycznie poprawę poziomu cholesterolu HDL w grupie A1 w porównaniu z grupą B1. </w:t>
      </w:r>
    </w:p>
    <w:p w:rsidR="005C3C78" w:rsidRDefault="005C3C78" w:rsidP="004828FE">
      <w:pPr>
        <w:spacing w:after="0" w:line="320" w:lineRule="atLeast"/>
        <w:jc w:val="both"/>
        <w:rPr>
          <w:rFonts w:ascii="Times New Roman" w:hAnsi="Times New Roman" w:cs="Times New Roman"/>
          <w:b/>
          <w:sz w:val="24"/>
          <w:szCs w:val="24"/>
        </w:rPr>
      </w:pPr>
      <w:r>
        <w:rPr>
          <w:rFonts w:ascii="Times New Roman" w:hAnsi="Times New Roman" w:cs="Times New Roman"/>
          <w:b/>
          <w:sz w:val="24"/>
          <w:szCs w:val="24"/>
        </w:rPr>
        <w:t xml:space="preserve">Wnioski. </w:t>
      </w:r>
      <w:r>
        <w:rPr>
          <w:rFonts w:ascii="Times New Roman" w:hAnsi="Times New Roman" w:cs="Times New Roman"/>
          <w:sz w:val="24"/>
          <w:szCs w:val="24"/>
        </w:rPr>
        <w:t xml:space="preserve">Wstępna </w:t>
      </w:r>
      <w:proofErr w:type="spellStart"/>
      <w:r>
        <w:rPr>
          <w:rFonts w:ascii="Times New Roman" w:hAnsi="Times New Roman" w:cs="Times New Roman"/>
          <w:sz w:val="24"/>
          <w:szCs w:val="24"/>
        </w:rPr>
        <w:t>przededukacyjna</w:t>
      </w:r>
      <w:proofErr w:type="spellEnd"/>
      <w:r>
        <w:rPr>
          <w:rFonts w:ascii="Times New Roman" w:hAnsi="Times New Roman" w:cs="Times New Roman"/>
          <w:sz w:val="24"/>
          <w:szCs w:val="24"/>
        </w:rPr>
        <w:t xml:space="preserve"> analiza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zdrowotnych wykazała liczne nieprawidłowości wynikające z niskiego poziomu stosowanych praktyk prozdrowotnych wśród badanej populacji. Przeprowadzony program edukacyjny istotnie wpłynął na poprawę większości badanych parametrów. W pracy wykazano, że możliwe jest przeprowadzenie skutecznej edukacji przez personel pielęgniarski.</w:t>
      </w:r>
    </w:p>
    <w:p w:rsidR="005C3C78" w:rsidRDefault="005C3C78" w:rsidP="004828FE">
      <w:pPr>
        <w:spacing w:after="0" w:line="320" w:lineRule="atLeast"/>
        <w:jc w:val="both"/>
        <w:rPr>
          <w:rFonts w:ascii="Times New Roman" w:hAnsi="Times New Roman" w:cs="Times New Roman"/>
          <w:sz w:val="24"/>
          <w:szCs w:val="24"/>
        </w:rPr>
      </w:pPr>
      <w:r>
        <w:rPr>
          <w:rFonts w:ascii="Times New Roman" w:hAnsi="Times New Roman" w:cs="Times New Roman"/>
          <w:b/>
          <w:sz w:val="24"/>
          <w:szCs w:val="24"/>
        </w:rPr>
        <w:t>Słowa kluczowe</w:t>
      </w:r>
      <w:r>
        <w:rPr>
          <w:rFonts w:ascii="Times New Roman" w:hAnsi="Times New Roman" w:cs="Times New Roman"/>
          <w:sz w:val="24"/>
          <w:szCs w:val="24"/>
        </w:rPr>
        <w:t>: choroba niedokrwienne serca, osoby starsze, zachowania zdrowotne</w:t>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Rola położnej w opiece nad kobietą w okresie </w:t>
      </w:r>
      <w:proofErr w:type="spellStart"/>
      <w:r>
        <w:rPr>
          <w:rFonts w:ascii="Times New Roman" w:hAnsi="Times New Roman" w:cs="Times New Roman"/>
          <w:b/>
          <w:sz w:val="24"/>
          <w:szCs w:val="24"/>
        </w:rPr>
        <w:t>senium</w:t>
      </w:r>
      <w:proofErr w:type="spellEnd"/>
    </w:p>
    <w:p w:rsidR="004828FE" w:rsidRDefault="004828FE" w:rsidP="005C3C78">
      <w:pPr>
        <w:spacing w:after="0" w:line="360" w:lineRule="auto"/>
        <w:jc w:val="center"/>
        <w:rPr>
          <w:rFonts w:ascii="Times New Roman" w:hAnsi="Times New Roman" w:cs="Times New Roman"/>
          <w:b/>
          <w:sz w:val="24"/>
          <w:szCs w:val="24"/>
        </w:rPr>
      </w:pPr>
    </w:p>
    <w:p w:rsidR="005C3C78" w:rsidRDefault="005C3C78" w:rsidP="005C3C78">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Aleksandra Werłos</w:t>
      </w:r>
      <w:r>
        <w:rPr>
          <w:rFonts w:ascii="Times New Roman" w:hAnsi="Times New Roman" w:cs="Times New Roman"/>
          <w:b/>
          <w:sz w:val="24"/>
          <w:szCs w:val="24"/>
          <w:vertAlign w:val="superscript"/>
        </w:rPr>
        <w:t>1</w:t>
      </w:r>
      <w:r>
        <w:rPr>
          <w:rFonts w:ascii="Times New Roman" w:hAnsi="Times New Roman" w:cs="Times New Roman"/>
          <w:b/>
          <w:sz w:val="24"/>
          <w:szCs w:val="24"/>
        </w:rPr>
        <w:t>, Aleksandra Uzar</w:t>
      </w:r>
      <w:r>
        <w:rPr>
          <w:rFonts w:ascii="Times New Roman" w:hAnsi="Times New Roman" w:cs="Times New Roman"/>
          <w:b/>
          <w:sz w:val="24"/>
          <w:szCs w:val="24"/>
          <w:vertAlign w:val="superscript"/>
        </w:rPr>
        <w:t>1</w:t>
      </w:r>
      <w:r>
        <w:rPr>
          <w:rFonts w:ascii="Times New Roman" w:hAnsi="Times New Roman" w:cs="Times New Roman"/>
          <w:b/>
          <w:sz w:val="24"/>
          <w:szCs w:val="24"/>
        </w:rPr>
        <w:t>, Patrycja Ostrogórska</w:t>
      </w:r>
      <w:r>
        <w:rPr>
          <w:rFonts w:ascii="Times New Roman" w:hAnsi="Times New Roman" w:cs="Times New Roman"/>
          <w:b/>
          <w:sz w:val="24"/>
          <w:szCs w:val="24"/>
          <w:vertAlign w:val="superscript"/>
        </w:rPr>
        <w:t>2</w:t>
      </w:r>
      <w:r>
        <w:rPr>
          <w:rFonts w:ascii="Times New Roman" w:hAnsi="Times New Roman" w:cs="Times New Roman"/>
          <w:b/>
          <w:sz w:val="24"/>
          <w:szCs w:val="24"/>
        </w:rPr>
        <w:t>, Barbara Prażmowska</w:t>
      </w:r>
      <w:r>
        <w:rPr>
          <w:rFonts w:ascii="Times New Roman" w:hAnsi="Times New Roman" w:cs="Times New Roman"/>
          <w:b/>
          <w:sz w:val="24"/>
          <w:szCs w:val="24"/>
          <w:vertAlign w:val="superscript"/>
        </w:rPr>
        <w:t>2</w:t>
      </w:r>
    </w:p>
    <w:p w:rsidR="004828FE" w:rsidRDefault="004828FE" w:rsidP="005C3C78">
      <w:pPr>
        <w:spacing w:after="0" w:line="360" w:lineRule="auto"/>
        <w:jc w:val="center"/>
        <w:rPr>
          <w:rFonts w:ascii="Times New Roman" w:hAnsi="Times New Roman" w:cs="Times New Roman"/>
          <w:b/>
          <w:sz w:val="24"/>
          <w:szCs w:val="24"/>
        </w:rPr>
      </w:pPr>
    </w:p>
    <w:p w:rsidR="005C3C78" w:rsidRPr="004828FE" w:rsidRDefault="005C3C78" w:rsidP="005C3C78">
      <w:pPr>
        <w:spacing w:after="0" w:line="360" w:lineRule="auto"/>
        <w:jc w:val="both"/>
        <w:rPr>
          <w:rFonts w:ascii="Times New Roman" w:hAnsi="Times New Roman" w:cs="Times New Roman"/>
          <w:i/>
          <w:sz w:val="20"/>
          <w:szCs w:val="20"/>
        </w:rPr>
      </w:pPr>
      <w:r w:rsidRPr="004828FE">
        <w:rPr>
          <w:rFonts w:ascii="Times New Roman" w:hAnsi="Times New Roman" w:cs="Times New Roman"/>
          <w:i/>
          <w:sz w:val="20"/>
          <w:szCs w:val="20"/>
          <w:vertAlign w:val="superscript"/>
        </w:rPr>
        <w:t>1</w:t>
      </w:r>
      <w:r w:rsidRPr="004828FE">
        <w:rPr>
          <w:rFonts w:ascii="Times New Roman" w:hAnsi="Times New Roman" w:cs="Times New Roman"/>
          <w:i/>
          <w:sz w:val="20"/>
          <w:szCs w:val="20"/>
        </w:rPr>
        <w:t xml:space="preserve">Studenckie Koło Naukowe Pielęgniarstwa Neonatologicznego, Pracownia Podstaw Opieki Położniczej, Instytut Pielęgniarstwa i Położnictwa, Wydział Nauk o Zdrowiu, Uniwersytet Jagielloński Collegium </w:t>
      </w:r>
      <w:proofErr w:type="spellStart"/>
      <w:r w:rsidRPr="004828FE">
        <w:rPr>
          <w:rFonts w:ascii="Times New Roman" w:hAnsi="Times New Roman" w:cs="Times New Roman"/>
          <w:i/>
          <w:sz w:val="20"/>
          <w:szCs w:val="20"/>
        </w:rPr>
        <w:t>Medicum</w:t>
      </w:r>
      <w:proofErr w:type="spellEnd"/>
      <w:r w:rsidRPr="004828FE">
        <w:rPr>
          <w:rFonts w:ascii="Times New Roman" w:hAnsi="Times New Roman" w:cs="Times New Roman"/>
          <w:i/>
          <w:sz w:val="20"/>
          <w:szCs w:val="20"/>
        </w:rPr>
        <w:t xml:space="preserve"> </w:t>
      </w:r>
      <w:r w:rsidR="004828FE">
        <w:rPr>
          <w:rFonts w:ascii="Times New Roman" w:hAnsi="Times New Roman" w:cs="Times New Roman"/>
          <w:i/>
          <w:sz w:val="20"/>
          <w:szCs w:val="20"/>
        </w:rPr>
        <w:br/>
      </w:r>
      <w:r w:rsidRPr="004828FE">
        <w:rPr>
          <w:rFonts w:ascii="Times New Roman" w:hAnsi="Times New Roman" w:cs="Times New Roman"/>
          <w:i/>
          <w:sz w:val="20"/>
          <w:szCs w:val="20"/>
        </w:rPr>
        <w:t>w Krakowie</w:t>
      </w:r>
    </w:p>
    <w:p w:rsidR="005C3C78" w:rsidRPr="004828FE" w:rsidRDefault="005C3C78" w:rsidP="005C3C78">
      <w:pPr>
        <w:spacing w:after="0" w:line="360" w:lineRule="auto"/>
        <w:jc w:val="both"/>
        <w:rPr>
          <w:rFonts w:ascii="Times New Roman" w:hAnsi="Times New Roman" w:cs="Times New Roman"/>
          <w:i/>
          <w:sz w:val="20"/>
          <w:szCs w:val="20"/>
        </w:rPr>
      </w:pPr>
      <w:r w:rsidRPr="004828FE">
        <w:rPr>
          <w:rFonts w:ascii="Times New Roman" w:hAnsi="Times New Roman" w:cs="Times New Roman"/>
          <w:i/>
          <w:sz w:val="20"/>
          <w:szCs w:val="20"/>
          <w:vertAlign w:val="superscript"/>
        </w:rPr>
        <w:t>2</w:t>
      </w:r>
      <w:r w:rsidRPr="004828FE">
        <w:rPr>
          <w:rFonts w:ascii="Times New Roman" w:hAnsi="Times New Roman" w:cs="Times New Roman"/>
          <w:i/>
          <w:sz w:val="20"/>
          <w:szCs w:val="20"/>
        </w:rPr>
        <w:t xml:space="preserve">Pracownia Podstaw Opieki Położniczej, Instytut Pielęgniarstwa i Położnictwa, Wydział Nauk o Zdrowiu, Uniwersytet Jagielloński Collegium </w:t>
      </w:r>
      <w:proofErr w:type="spellStart"/>
      <w:r w:rsidRPr="004828FE">
        <w:rPr>
          <w:rFonts w:ascii="Times New Roman" w:hAnsi="Times New Roman" w:cs="Times New Roman"/>
          <w:i/>
          <w:sz w:val="20"/>
          <w:szCs w:val="20"/>
        </w:rPr>
        <w:t>Medicum</w:t>
      </w:r>
      <w:proofErr w:type="spellEnd"/>
      <w:r w:rsidRPr="004828FE">
        <w:rPr>
          <w:rFonts w:ascii="Times New Roman" w:hAnsi="Times New Roman" w:cs="Times New Roman"/>
          <w:i/>
          <w:sz w:val="20"/>
          <w:szCs w:val="20"/>
        </w:rPr>
        <w:t xml:space="preserve"> w Krakowie</w:t>
      </w:r>
    </w:p>
    <w:p w:rsidR="004828FE" w:rsidRDefault="004828FE" w:rsidP="004828FE">
      <w:pPr>
        <w:spacing w:after="0" w:line="360" w:lineRule="auto"/>
        <w:jc w:val="both"/>
        <w:rPr>
          <w:rFonts w:ascii="Times New Roman" w:hAnsi="Times New Roman" w:cs="Times New Roman"/>
          <w:b/>
          <w:bCs/>
          <w:sz w:val="24"/>
          <w:szCs w:val="24"/>
        </w:rPr>
      </w:pPr>
    </w:p>
    <w:p w:rsidR="004828FE" w:rsidRPr="00D318EE" w:rsidRDefault="004828FE" w:rsidP="004828F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4828FE" w:rsidRDefault="004828FE" w:rsidP="005C3C78">
      <w:pPr>
        <w:spacing w:after="0" w:line="360" w:lineRule="auto"/>
        <w:jc w:val="both"/>
        <w:rPr>
          <w:rFonts w:ascii="Times New Roman" w:hAnsi="Times New Roman" w:cs="Times New Roman"/>
          <w:i/>
          <w:sz w:val="24"/>
          <w:szCs w:val="24"/>
        </w:rPr>
      </w:pPr>
    </w:p>
    <w:p w:rsidR="004828FE" w:rsidRDefault="005C3C78" w:rsidP="005C3C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Wprowadzenie</w:t>
      </w:r>
      <w:r>
        <w:rPr>
          <w:rFonts w:ascii="Times New Roman" w:hAnsi="Times New Roman" w:cs="Times New Roman"/>
          <w:sz w:val="24"/>
          <w:szCs w:val="24"/>
        </w:rPr>
        <w:t xml:space="preserve">. </w:t>
      </w:r>
      <w:proofErr w:type="spellStart"/>
      <w:r>
        <w:rPr>
          <w:rFonts w:ascii="Times New Roman" w:hAnsi="Times New Roman" w:cs="Times New Roman"/>
          <w:sz w:val="24"/>
          <w:szCs w:val="24"/>
        </w:rPr>
        <w:t>Senium</w:t>
      </w:r>
      <w:proofErr w:type="spellEnd"/>
      <w:r>
        <w:rPr>
          <w:rFonts w:ascii="Times New Roman" w:hAnsi="Times New Roman" w:cs="Times New Roman"/>
          <w:sz w:val="24"/>
          <w:szCs w:val="24"/>
        </w:rPr>
        <w:t xml:space="preserve"> jest okresem życia, w którym kobieta często obserwuje u siebie różne objawy i stany, które nie są dla niej zrozumiałe. Złe samopoczucie interpretuje jako objaw starości i zbliżającej się śmierci, co powoduje niechęć do profilaktyki, diagnostyki </w:t>
      </w:r>
      <w:r w:rsidR="004828FE">
        <w:rPr>
          <w:rFonts w:ascii="Times New Roman" w:hAnsi="Times New Roman" w:cs="Times New Roman"/>
          <w:sz w:val="24"/>
          <w:szCs w:val="24"/>
        </w:rPr>
        <w:br/>
      </w:r>
      <w:r>
        <w:rPr>
          <w:rFonts w:ascii="Times New Roman" w:hAnsi="Times New Roman" w:cs="Times New Roman"/>
          <w:sz w:val="24"/>
          <w:szCs w:val="24"/>
        </w:rPr>
        <w:t xml:space="preserve">i leczenia. Do zadań położnej należy profilaktyka dolegliwości okresu okołomenopauzalnego i chorób okresu </w:t>
      </w:r>
      <w:proofErr w:type="spellStart"/>
      <w:r>
        <w:rPr>
          <w:rFonts w:ascii="Times New Roman" w:hAnsi="Times New Roman" w:cs="Times New Roman"/>
          <w:sz w:val="24"/>
          <w:szCs w:val="24"/>
        </w:rPr>
        <w:t>senium</w:t>
      </w:r>
      <w:proofErr w:type="spellEnd"/>
      <w:r>
        <w:rPr>
          <w:rFonts w:ascii="Times New Roman" w:hAnsi="Times New Roman" w:cs="Times New Roman"/>
          <w:sz w:val="24"/>
          <w:szCs w:val="24"/>
        </w:rPr>
        <w:t xml:space="preserve"> oraz zapewnienie holistycznej opieki kobiecie dotkniętej schorzeniami ginekologicznymi i onkologicznymi.</w:t>
      </w:r>
      <w:r>
        <w:rPr>
          <w:rFonts w:ascii="Times New Roman" w:hAnsi="Times New Roman" w:cs="Times New Roman"/>
          <w:b/>
          <w:sz w:val="24"/>
          <w:szCs w:val="24"/>
        </w:rPr>
        <w:t xml:space="preserve"> </w:t>
      </w:r>
    </w:p>
    <w:p w:rsidR="004828FE" w:rsidRDefault="005C3C78" w:rsidP="005C3C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Cel pracy. </w:t>
      </w:r>
      <w:r>
        <w:rPr>
          <w:rFonts w:ascii="Times New Roman" w:hAnsi="Times New Roman" w:cs="Times New Roman"/>
          <w:sz w:val="24"/>
          <w:szCs w:val="24"/>
        </w:rPr>
        <w:t>Celem pracy jest określenie roli położnej w opiece nad kobietą i profilaktyce chorób kobiecych w okresie starości.</w:t>
      </w:r>
      <w:r>
        <w:rPr>
          <w:rFonts w:ascii="Times New Roman" w:hAnsi="Times New Roman" w:cs="Times New Roman"/>
          <w:b/>
          <w:sz w:val="24"/>
          <w:szCs w:val="24"/>
        </w:rPr>
        <w:t xml:space="preserve"> </w:t>
      </w:r>
    </w:p>
    <w:p w:rsidR="004828FE"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Podstawowe założenia pracy. </w:t>
      </w:r>
      <w:r>
        <w:rPr>
          <w:rFonts w:ascii="Times New Roman" w:hAnsi="Times New Roman" w:cs="Times New Roman"/>
          <w:sz w:val="24"/>
          <w:szCs w:val="24"/>
        </w:rPr>
        <w:t xml:space="preserve">Rola położnej w opiece nad kobietą w okresie </w:t>
      </w:r>
      <w:proofErr w:type="spellStart"/>
      <w:r>
        <w:rPr>
          <w:rFonts w:ascii="Times New Roman" w:hAnsi="Times New Roman" w:cs="Times New Roman"/>
          <w:sz w:val="24"/>
          <w:szCs w:val="24"/>
        </w:rPr>
        <w:t>senium</w:t>
      </w:r>
      <w:proofErr w:type="spellEnd"/>
      <w:r>
        <w:rPr>
          <w:rFonts w:ascii="Times New Roman" w:hAnsi="Times New Roman" w:cs="Times New Roman"/>
          <w:sz w:val="24"/>
          <w:szCs w:val="24"/>
        </w:rPr>
        <w:t xml:space="preserve"> nie koncentruje się, wbrew powszechnej opinii, jedynie na leczeniu szpitalnym. Do zadań położnej należy uświadamianie na temat istotności wykonywania badań przesiewowych, udzielanie informacji o dostępnych programach profilaktycznych, rozpoznawanie potrzeb zdrowotnych, promowanie zdrowego trybu życia i aktywności fizycznej. Bardzo ważna jest edukacja zdrowotna dotycząca niepokojących objawów i konieczności zgłaszania się do lekarza. Ponadto położna sprawuje opiekę nad kobietą w schorzeniach onkologicznych, przed i po zabiegach ginekologicznych, a także zapewnia opiekę paliatywną. </w:t>
      </w:r>
    </w:p>
    <w:p w:rsidR="005C3C78"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Podsumowanie. </w:t>
      </w:r>
      <w:r>
        <w:rPr>
          <w:rFonts w:ascii="Times New Roman" w:hAnsi="Times New Roman" w:cs="Times New Roman"/>
          <w:sz w:val="24"/>
          <w:szCs w:val="24"/>
        </w:rPr>
        <w:t xml:space="preserve">Holistyczna opieka położnej nad kobietą w okresie </w:t>
      </w:r>
      <w:proofErr w:type="spellStart"/>
      <w:r>
        <w:rPr>
          <w:rFonts w:ascii="Times New Roman" w:hAnsi="Times New Roman" w:cs="Times New Roman"/>
          <w:sz w:val="24"/>
          <w:szCs w:val="24"/>
        </w:rPr>
        <w:t>senium</w:t>
      </w:r>
      <w:proofErr w:type="spellEnd"/>
      <w:r>
        <w:rPr>
          <w:rFonts w:ascii="Times New Roman" w:hAnsi="Times New Roman" w:cs="Times New Roman"/>
          <w:sz w:val="24"/>
          <w:szCs w:val="24"/>
        </w:rPr>
        <w:t xml:space="preserve"> jest niezbędna nie tylko podczas leczenia szpitalnego, ale przede wszystkim w środowisku domowym, gdzie może realizować zadania z zakresu profilaktyki pierwotnej, wtórnej i trzeciorzędowej.</w:t>
      </w:r>
    </w:p>
    <w:p w:rsidR="005C3C78"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Słowa kluczowe</w:t>
      </w:r>
      <w:r>
        <w:rPr>
          <w:rFonts w:ascii="Times New Roman" w:hAnsi="Times New Roman" w:cs="Times New Roman"/>
          <w:sz w:val="24"/>
          <w:szCs w:val="24"/>
        </w:rPr>
        <w:t xml:space="preserve">: położna, kobieta, </w:t>
      </w:r>
      <w:proofErr w:type="spellStart"/>
      <w:r>
        <w:rPr>
          <w:rFonts w:ascii="Times New Roman" w:hAnsi="Times New Roman" w:cs="Times New Roman"/>
          <w:sz w:val="24"/>
          <w:szCs w:val="24"/>
        </w:rPr>
        <w:t>senium</w:t>
      </w:r>
      <w:proofErr w:type="spellEnd"/>
    </w:p>
    <w:p w:rsidR="005C3C78" w:rsidRDefault="005C3C78" w:rsidP="005C3C78">
      <w:pPr>
        <w:rPr>
          <w:rFonts w:ascii="Times New Roman" w:hAnsi="Times New Roman" w:cs="Times New Roman"/>
          <w:sz w:val="24"/>
          <w:szCs w:val="24"/>
        </w:rPr>
      </w:pPr>
      <w:r>
        <w:rPr>
          <w:rFonts w:ascii="Times New Roman" w:hAnsi="Times New Roman" w:cs="Times New Roman"/>
          <w:sz w:val="24"/>
          <w:szCs w:val="24"/>
        </w:rPr>
        <w:br w:type="page"/>
      </w:r>
    </w:p>
    <w:p w:rsidR="005C3C78" w:rsidRDefault="005C3C78" w:rsidP="005C3C7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Poziom akceptacji choroby i samoocena zadowolenia z życia pacjentów w wieku geriatrycznym hospitalizowanych w oddziałach neurologicznych</w:t>
      </w:r>
    </w:p>
    <w:p w:rsidR="004828FE" w:rsidRPr="004828FE" w:rsidRDefault="004828FE" w:rsidP="005C3C78">
      <w:pPr>
        <w:spacing w:after="0" w:line="360" w:lineRule="auto"/>
        <w:jc w:val="center"/>
        <w:rPr>
          <w:rFonts w:ascii="Times New Roman" w:hAnsi="Times New Roman" w:cs="Times New Roman"/>
          <w:b/>
          <w:bCs/>
          <w:sz w:val="16"/>
          <w:szCs w:val="16"/>
        </w:rPr>
      </w:pP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Kamil </w:t>
      </w:r>
      <w:proofErr w:type="spellStart"/>
      <w:r>
        <w:rPr>
          <w:rFonts w:ascii="Times New Roman" w:hAnsi="Times New Roman" w:cs="Times New Roman"/>
          <w:b/>
          <w:sz w:val="24"/>
          <w:szCs w:val="24"/>
        </w:rPr>
        <w:t>Kuszplak</w:t>
      </w:r>
      <w:proofErr w:type="spellEnd"/>
      <w:r>
        <w:rPr>
          <w:rFonts w:ascii="Times New Roman" w:hAnsi="Times New Roman" w:cs="Times New Roman"/>
          <w:b/>
          <w:sz w:val="24"/>
          <w:szCs w:val="24"/>
        </w:rPr>
        <w:t xml:space="preserve">, Mariusz Wysokiński, Barbara </w:t>
      </w:r>
      <w:proofErr w:type="spellStart"/>
      <w:r>
        <w:rPr>
          <w:rFonts w:ascii="Times New Roman" w:hAnsi="Times New Roman" w:cs="Times New Roman"/>
          <w:b/>
          <w:sz w:val="24"/>
          <w:szCs w:val="24"/>
        </w:rPr>
        <w:t>Kuszplak</w:t>
      </w:r>
      <w:proofErr w:type="spellEnd"/>
      <w:r>
        <w:rPr>
          <w:rFonts w:ascii="Times New Roman" w:hAnsi="Times New Roman" w:cs="Times New Roman"/>
          <w:b/>
          <w:sz w:val="24"/>
          <w:szCs w:val="24"/>
        </w:rPr>
        <w:t xml:space="preserve">, Wiesław </w:t>
      </w:r>
      <w:proofErr w:type="spellStart"/>
      <w:r>
        <w:rPr>
          <w:rFonts w:ascii="Times New Roman" w:hAnsi="Times New Roman" w:cs="Times New Roman"/>
          <w:b/>
          <w:sz w:val="24"/>
          <w:szCs w:val="24"/>
        </w:rPr>
        <w:t>Fidecki</w:t>
      </w:r>
      <w:proofErr w:type="spellEnd"/>
      <w:r>
        <w:rPr>
          <w:rFonts w:ascii="Times New Roman" w:hAnsi="Times New Roman" w:cs="Times New Roman"/>
          <w:b/>
          <w:sz w:val="24"/>
          <w:szCs w:val="24"/>
        </w:rPr>
        <w:t xml:space="preserve">, </w:t>
      </w:r>
      <w:r w:rsidR="004828FE">
        <w:rPr>
          <w:rFonts w:ascii="Times New Roman" w:hAnsi="Times New Roman" w:cs="Times New Roman"/>
          <w:b/>
          <w:sz w:val="24"/>
          <w:szCs w:val="24"/>
        </w:rPr>
        <w:br/>
      </w:r>
      <w:r>
        <w:rPr>
          <w:rFonts w:ascii="Times New Roman" w:hAnsi="Times New Roman" w:cs="Times New Roman"/>
          <w:b/>
          <w:sz w:val="24"/>
          <w:szCs w:val="24"/>
        </w:rPr>
        <w:t xml:space="preserve">Dorota Kulina, Monika </w:t>
      </w:r>
      <w:proofErr w:type="spellStart"/>
      <w:r>
        <w:rPr>
          <w:rFonts w:ascii="Times New Roman" w:hAnsi="Times New Roman" w:cs="Times New Roman"/>
          <w:b/>
          <w:sz w:val="24"/>
          <w:szCs w:val="24"/>
        </w:rPr>
        <w:t>Bieniak</w:t>
      </w:r>
      <w:proofErr w:type="spellEnd"/>
    </w:p>
    <w:p w:rsidR="004828FE" w:rsidRPr="004828FE" w:rsidRDefault="004828FE" w:rsidP="005C3C78">
      <w:pPr>
        <w:spacing w:after="0" w:line="360" w:lineRule="auto"/>
        <w:jc w:val="center"/>
        <w:rPr>
          <w:rFonts w:ascii="Times New Roman" w:hAnsi="Times New Roman" w:cs="Times New Roman"/>
          <w:b/>
          <w:sz w:val="16"/>
          <w:szCs w:val="16"/>
        </w:rPr>
      </w:pPr>
    </w:p>
    <w:p w:rsidR="005C3C78" w:rsidRPr="004828FE" w:rsidRDefault="005C3C78" w:rsidP="005C3C78">
      <w:pPr>
        <w:spacing w:after="0" w:line="360" w:lineRule="auto"/>
        <w:jc w:val="both"/>
        <w:rPr>
          <w:rFonts w:ascii="Times New Roman" w:hAnsi="Times New Roman" w:cs="Times New Roman"/>
          <w:i/>
          <w:sz w:val="20"/>
          <w:szCs w:val="20"/>
        </w:rPr>
      </w:pPr>
      <w:r w:rsidRPr="004828FE">
        <w:rPr>
          <w:rFonts w:ascii="Times New Roman" w:hAnsi="Times New Roman" w:cs="Times New Roman"/>
          <w:i/>
          <w:sz w:val="20"/>
          <w:szCs w:val="20"/>
        </w:rPr>
        <w:t>Zakład Podstaw Pielęgniarstwa i Dydaktyki Medycznej Katedra Rozwoju Pielęgniarstwa</w:t>
      </w:r>
    </w:p>
    <w:p w:rsidR="004828FE" w:rsidRPr="004828FE" w:rsidRDefault="004828FE" w:rsidP="004828FE">
      <w:pPr>
        <w:spacing w:after="0" w:line="360" w:lineRule="auto"/>
        <w:jc w:val="both"/>
        <w:rPr>
          <w:rFonts w:ascii="Times New Roman" w:hAnsi="Times New Roman" w:cs="Times New Roman"/>
          <w:b/>
          <w:bCs/>
          <w:sz w:val="16"/>
          <w:szCs w:val="16"/>
        </w:rPr>
      </w:pPr>
    </w:p>
    <w:p w:rsidR="004828FE" w:rsidRPr="00D318EE" w:rsidRDefault="004828FE" w:rsidP="004828F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4828FE" w:rsidRPr="004828FE" w:rsidRDefault="004828FE" w:rsidP="005C3C78">
      <w:pPr>
        <w:spacing w:after="0" w:line="360" w:lineRule="auto"/>
        <w:jc w:val="both"/>
        <w:rPr>
          <w:rFonts w:ascii="Times New Roman" w:hAnsi="Times New Roman" w:cs="Times New Roman"/>
          <w:i/>
          <w:sz w:val="16"/>
          <w:szCs w:val="16"/>
        </w:rPr>
      </w:pPr>
    </w:p>
    <w:p w:rsidR="004828FE" w:rsidRDefault="005C3C78" w:rsidP="004828FE">
      <w:pPr>
        <w:spacing w:after="0" w:line="320" w:lineRule="atLeast"/>
        <w:jc w:val="both"/>
        <w:rPr>
          <w:rFonts w:ascii="Times New Roman" w:hAnsi="Times New Roman" w:cs="Times New Roman"/>
          <w:sz w:val="24"/>
          <w:szCs w:val="24"/>
        </w:rPr>
      </w:pPr>
      <w:r>
        <w:rPr>
          <w:rFonts w:ascii="Times New Roman" w:hAnsi="Times New Roman" w:cs="Times New Roman"/>
          <w:b/>
          <w:sz w:val="24"/>
          <w:szCs w:val="24"/>
        </w:rPr>
        <w:t xml:space="preserve">Wstęp. </w:t>
      </w:r>
      <w:r>
        <w:rPr>
          <w:rFonts w:ascii="Times New Roman" w:hAnsi="Times New Roman" w:cs="Times New Roman"/>
          <w:sz w:val="24"/>
          <w:szCs w:val="24"/>
        </w:rPr>
        <w:t xml:space="preserve">Choroba, niezależnie od wieku, jest zawsze dla pacjenta sytuacją </w:t>
      </w:r>
      <w:proofErr w:type="gramStart"/>
      <w:r>
        <w:rPr>
          <w:rFonts w:ascii="Times New Roman" w:hAnsi="Times New Roman" w:cs="Times New Roman"/>
          <w:sz w:val="24"/>
          <w:szCs w:val="24"/>
        </w:rPr>
        <w:t>trudną,  wpływa</w:t>
      </w:r>
      <w:proofErr w:type="gramEnd"/>
      <w:r>
        <w:rPr>
          <w:rFonts w:ascii="Times New Roman" w:hAnsi="Times New Roman" w:cs="Times New Roman"/>
          <w:sz w:val="24"/>
          <w:szCs w:val="24"/>
        </w:rPr>
        <w:t xml:space="preserve"> zarówno na wymiar fizyczny jak i psychiczny, niejednokrotnie wymaga zmiany dotychczasowego życia, zaburza pełnienie ról społecznych, najczęściej uzależnia od pomocy innych. Taka sytuacja ma miejsce również w przypadku chorób neurologicznych, które są bardzo częstym zjawiskie</w:t>
      </w:r>
      <w:r w:rsidR="004828FE">
        <w:rPr>
          <w:rFonts w:ascii="Times New Roman" w:hAnsi="Times New Roman" w:cs="Times New Roman"/>
          <w:sz w:val="24"/>
          <w:szCs w:val="24"/>
        </w:rPr>
        <w:t>m wśród osób w wieku podeszłym.</w:t>
      </w:r>
    </w:p>
    <w:p w:rsidR="004828FE" w:rsidRDefault="005C3C78" w:rsidP="004828FE">
      <w:pPr>
        <w:spacing w:after="0" w:line="320" w:lineRule="atLeast"/>
        <w:jc w:val="both"/>
        <w:rPr>
          <w:rFonts w:ascii="Times New Roman" w:hAnsi="Times New Roman" w:cs="Times New Roman"/>
          <w:sz w:val="24"/>
          <w:szCs w:val="24"/>
        </w:rPr>
      </w:pPr>
      <w:r>
        <w:rPr>
          <w:rFonts w:ascii="Times New Roman" w:hAnsi="Times New Roman" w:cs="Times New Roman"/>
          <w:b/>
          <w:sz w:val="24"/>
          <w:szCs w:val="24"/>
        </w:rPr>
        <w:t xml:space="preserve">Cel pracy. </w:t>
      </w:r>
      <w:r>
        <w:rPr>
          <w:rFonts w:ascii="Times New Roman" w:hAnsi="Times New Roman" w:cs="Times New Roman"/>
          <w:sz w:val="24"/>
          <w:szCs w:val="24"/>
        </w:rPr>
        <w:t xml:space="preserve">Celem badań była próba oceny akceptacji choroby i zadowolenia z życia pacjentów w wieku geriatrycznym hospitalizowanych w oddziałach neurologicznych. </w:t>
      </w:r>
      <w:r>
        <w:rPr>
          <w:rFonts w:ascii="Times New Roman" w:hAnsi="Times New Roman" w:cs="Times New Roman"/>
          <w:b/>
          <w:sz w:val="24"/>
          <w:szCs w:val="24"/>
        </w:rPr>
        <w:t xml:space="preserve">Materiał i metody. </w:t>
      </w:r>
      <w:r>
        <w:rPr>
          <w:rFonts w:ascii="Times New Roman" w:hAnsi="Times New Roman" w:cs="Times New Roman"/>
          <w:sz w:val="24"/>
          <w:szCs w:val="24"/>
        </w:rPr>
        <w:t xml:space="preserve">W pracy zastosowano metodę sondażu diagnostycznego, technikę ankiety. W badaniach własnych zastosowanymi narzędziami były standaryzowany kwestionariusz ankiety AIS oraz standaryzowany kwestionariusz ankiety SWLS. Narzędzia te poprzedzone zostały metryczką, złożoną z siedmiu pytań zamkniętych i jednego otwartego. Pytania zawarte w metryczce dotyczą ogólnych informacji na temat osoby badanej, pozwalają scharakteryzować jej sytuację społeczno-demograficzną. Badania zostały przeprowadzone w Samodzielnym Szpitalu Klinicznym nr 4 w Lublinie oraz w Wojewódzkim Szpitalu Specjalistycznym im. Stefana Kardynała Wyszyńskiego w Lublinie. Badania przeprowadzona na Oddziałach Neurologii w okresie od marca do </w:t>
      </w:r>
      <w:proofErr w:type="gramStart"/>
      <w:r>
        <w:rPr>
          <w:rFonts w:ascii="Times New Roman" w:hAnsi="Times New Roman" w:cs="Times New Roman"/>
          <w:sz w:val="24"/>
          <w:szCs w:val="24"/>
        </w:rPr>
        <w:t>maja</w:t>
      </w:r>
      <w:proofErr w:type="gramEnd"/>
      <w:r>
        <w:rPr>
          <w:rFonts w:ascii="Times New Roman" w:hAnsi="Times New Roman" w:cs="Times New Roman"/>
          <w:sz w:val="24"/>
          <w:szCs w:val="24"/>
        </w:rPr>
        <w:t xml:space="preserve"> 2018. Badaniami objęto 102 osoby w wieku powyżej 65 lat. Średni wiek badanych wyniósł 74 lata. Najmłodszy badany miał 65 lat, zaś najstarszy 90 lat. </w:t>
      </w:r>
    </w:p>
    <w:p w:rsidR="005C3C78" w:rsidRDefault="005C3C78" w:rsidP="004828FE">
      <w:pPr>
        <w:spacing w:after="0" w:line="320" w:lineRule="atLeast"/>
        <w:jc w:val="both"/>
        <w:rPr>
          <w:rFonts w:ascii="Times New Roman" w:hAnsi="Times New Roman"/>
          <w:sz w:val="24"/>
          <w:szCs w:val="24"/>
        </w:rPr>
      </w:pPr>
      <w:r>
        <w:rPr>
          <w:rFonts w:ascii="Times New Roman" w:hAnsi="Times New Roman" w:cs="Times New Roman"/>
          <w:b/>
          <w:sz w:val="24"/>
          <w:szCs w:val="24"/>
        </w:rPr>
        <w:t xml:space="preserve">Wyniki. </w:t>
      </w:r>
      <w:r>
        <w:rPr>
          <w:rFonts w:ascii="Times New Roman" w:hAnsi="Times New Roman" w:cs="Times New Roman"/>
          <w:sz w:val="24"/>
          <w:szCs w:val="24"/>
        </w:rPr>
        <w:t>Średni wynik w Skali Akceptacji Choroby wyniósł 17,56</w:t>
      </w:r>
      <w:r>
        <w:rPr>
          <w:rFonts w:ascii="Times New Roman" w:eastAsia="Times New Roman" w:hAnsi="Times New Roman" w:cs="Times New Roman"/>
          <w:sz w:val="24"/>
          <w:szCs w:val="24"/>
        </w:rPr>
        <w:t>±</w:t>
      </w:r>
      <w:r>
        <w:rPr>
          <w:rFonts w:ascii="Times New Roman" w:hAnsi="Times New Roman" w:cs="Times New Roman"/>
          <w:sz w:val="24"/>
          <w:szCs w:val="24"/>
        </w:rPr>
        <w:t xml:space="preserve">4,99. Świadczy to </w:t>
      </w:r>
      <w:r w:rsidR="000342DC">
        <w:rPr>
          <w:rFonts w:ascii="Times New Roman" w:hAnsi="Times New Roman" w:cs="Times New Roman"/>
          <w:sz w:val="24"/>
          <w:szCs w:val="24"/>
        </w:rPr>
        <w:br/>
      </w:r>
      <w:r>
        <w:rPr>
          <w:rFonts w:ascii="Times New Roman" w:hAnsi="Times New Roman" w:cs="Times New Roman"/>
          <w:sz w:val="24"/>
          <w:szCs w:val="24"/>
        </w:rPr>
        <w:t xml:space="preserve">o niskim poziomie akceptacji choroby wśród ankietowanych. </w:t>
      </w:r>
      <w:r>
        <w:rPr>
          <w:rFonts w:ascii="Times New Roman" w:eastAsia="Times New Roman" w:hAnsi="Times New Roman" w:cs="Times New Roman"/>
          <w:sz w:val="24"/>
          <w:szCs w:val="24"/>
        </w:rPr>
        <w:t xml:space="preserve">Średni wynik w Skali Satysfakcji z Życia, jaki uzyskali badani wyniósł 16,27±5,00. Po przeliczeniu wyniku na steny 54,9% (n=56) badanych uzyskało wyniki niskie (steny 1-4), 39,2% (n=40) uzyskało wyniki przeciętne (steny 5-6), zaś 5,9% (n=6) wyniki wysokie (steny 7-10). </w:t>
      </w:r>
      <w:r>
        <w:rPr>
          <w:rFonts w:ascii="Times New Roman" w:hAnsi="Times New Roman" w:cs="Times New Roman"/>
          <w:b/>
          <w:sz w:val="24"/>
          <w:szCs w:val="24"/>
        </w:rPr>
        <w:t xml:space="preserve">Wnioski.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sz w:val="24"/>
          <w:szCs w:val="24"/>
        </w:rPr>
        <w:t xml:space="preserve">Im wyższy poziom akceptacji choroby, tym większe poczucie życiowej satysfakcji. 2. Akceptację schorzenia neurologicznego utrudniają głównie czynniki wynikające z ograniczeń narzuconych przez chorobę, w najmniejszym stopniu wpływa na to opinia czy postrzeganie przez osoby trzecie. 3. Na obniżenie poczucia życiowej satysfakcji pacjentów największy wpływ mają czynniki </w:t>
      </w:r>
      <w:proofErr w:type="gramStart"/>
      <w:r>
        <w:rPr>
          <w:rFonts w:ascii="Times New Roman" w:hAnsi="Times New Roman"/>
          <w:sz w:val="24"/>
          <w:szCs w:val="24"/>
        </w:rPr>
        <w:t>krótkoterminowe</w:t>
      </w:r>
      <w:proofErr w:type="gramEnd"/>
      <w:r>
        <w:rPr>
          <w:rFonts w:ascii="Times New Roman" w:hAnsi="Times New Roman"/>
          <w:sz w:val="24"/>
          <w:szCs w:val="24"/>
        </w:rPr>
        <w:t xml:space="preserve"> czyli te wynikające z aktualnej sytuacji osoby badanej. 4. Stopień adaptacji choroby jest istotnie niższy u osób, które przekroczyły 70 rok życia, natomiast nie ma istotnej zależności pomiędzy wiekiem badanych a poczuciem życiowej satysfakcji.</w:t>
      </w:r>
    </w:p>
    <w:p w:rsidR="005C3C78" w:rsidRDefault="005C3C78" w:rsidP="004828FE">
      <w:pPr>
        <w:spacing w:after="0" w:line="320" w:lineRule="atLeast"/>
        <w:jc w:val="both"/>
        <w:rPr>
          <w:rFonts w:ascii="Times New Roman" w:hAnsi="Times New Roman" w:cs="Times New Roman"/>
          <w:b/>
          <w:sz w:val="24"/>
          <w:szCs w:val="24"/>
        </w:rPr>
      </w:pPr>
      <w:r>
        <w:rPr>
          <w:rFonts w:ascii="Times New Roman" w:hAnsi="Times New Roman" w:cs="Times New Roman"/>
          <w:b/>
          <w:sz w:val="24"/>
          <w:szCs w:val="24"/>
        </w:rPr>
        <w:t xml:space="preserve">Słowa kluczowe: </w:t>
      </w:r>
      <w:r>
        <w:rPr>
          <w:rFonts w:ascii="Times New Roman" w:hAnsi="Times New Roman" w:cs="Times New Roman"/>
          <w:sz w:val="24"/>
          <w:szCs w:val="24"/>
        </w:rPr>
        <w:t>akceptacja, satysfakcja, wiek podeszły, skala AIS, skala SWLS.</w:t>
      </w:r>
    </w:p>
    <w:p w:rsidR="005C3C78" w:rsidRDefault="005C3C78" w:rsidP="005C3C78">
      <w:pPr>
        <w:tabs>
          <w:tab w:val="left" w:pos="567"/>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Postawy personelu pielęgniarskiego wobec umierania i śmierci pacjenta</w:t>
      </w:r>
    </w:p>
    <w:p w:rsidR="004828FE" w:rsidRPr="00AE3921" w:rsidRDefault="004828FE" w:rsidP="005C3C78">
      <w:pPr>
        <w:tabs>
          <w:tab w:val="left" w:pos="567"/>
        </w:tabs>
        <w:spacing w:after="0" w:line="360" w:lineRule="auto"/>
        <w:jc w:val="center"/>
        <w:rPr>
          <w:rFonts w:ascii="Times New Roman" w:hAnsi="Times New Roman" w:cs="Times New Roman"/>
          <w:b/>
          <w:sz w:val="16"/>
          <w:szCs w:val="16"/>
        </w:rPr>
      </w:pP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Monika Kozestańska-Oczkowska¹, Joanna Wierzbicka², Aneta Jędrzejewska³, </w:t>
      </w:r>
    </w:p>
    <w:p w:rsidR="005C3C78" w:rsidRDefault="005C3C78" w:rsidP="005C3C78">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Aneta Elżbieta Stępień</w:t>
      </w:r>
      <w:r>
        <w:rPr>
          <w:rFonts w:ascii="Times New Roman" w:hAnsi="Times New Roman" w:cs="Times New Roman"/>
          <w:b/>
          <w:sz w:val="24"/>
          <w:szCs w:val="24"/>
          <w:vertAlign w:val="superscript"/>
        </w:rPr>
        <w:t>4</w:t>
      </w:r>
    </w:p>
    <w:p w:rsidR="004828FE" w:rsidRPr="00AE3921" w:rsidRDefault="004828FE" w:rsidP="005C3C78">
      <w:pPr>
        <w:spacing w:after="0" w:line="360" w:lineRule="auto"/>
        <w:jc w:val="center"/>
        <w:rPr>
          <w:rFonts w:ascii="Times New Roman" w:hAnsi="Times New Roman" w:cs="Times New Roman"/>
          <w:b/>
          <w:sz w:val="16"/>
          <w:szCs w:val="16"/>
          <w:vertAlign w:val="superscript"/>
        </w:rPr>
      </w:pPr>
    </w:p>
    <w:p w:rsidR="005C3C78" w:rsidRPr="004828FE" w:rsidRDefault="005C3C78" w:rsidP="005C3C78">
      <w:pPr>
        <w:spacing w:after="0" w:line="360" w:lineRule="auto"/>
        <w:jc w:val="both"/>
        <w:rPr>
          <w:rFonts w:ascii="Times New Roman" w:hAnsi="Times New Roman" w:cs="Times New Roman"/>
          <w:i/>
          <w:sz w:val="20"/>
          <w:szCs w:val="20"/>
        </w:rPr>
      </w:pPr>
      <w:r w:rsidRPr="004828FE">
        <w:rPr>
          <w:rFonts w:ascii="Times New Roman" w:hAnsi="Times New Roman" w:cs="Times New Roman"/>
          <w:i/>
          <w:sz w:val="20"/>
          <w:szCs w:val="20"/>
        </w:rPr>
        <w:t>¹Radomska Szkoła Wyższa w Radomiu</w:t>
      </w:r>
    </w:p>
    <w:p w:rsidR="005C3C78" w:rsidRPr="004828FE" w:rsidRDefault="005C3C78" w:rsidP="005C3C78">
      <w:pPr>
        <w:spacing w:after="0" w:line="360" w:lineRule="auto"/>
        <w:jc w:val="both"/>
        <w:rPr>
          <w:rFonts w:ascii="Times New Roman" w:hAnsi="Times New Roman" w:cs="Times New Roman"/>
          <w:i/>
          <w:sz w:val="20"/>
          <w:szCs w:val="20"/>
        </w:rPr>
      </w:pPr>
      <w:r w:rsidRPr="004828FE">
        <w:rPr>
          <w:rFonts w:ascii="Times New Roman" w:hAnsi="Times New Roman" w:cs="Times New Roman"/>
          <w:i/>
          <w:sz w:val="20"/>
          <w:szCs w:val="20"/>
        </w:rPr>
        <w:t xml:space="preserve">²Zakład Propedeutyki Pielęgniarstwa i Nauk Społecznych, </w:t>
      </w:r>
      <w:proofErr w:type="spellStart"/>
      <w:r w:rsidRPr="004828FE">
        <w:rPr>
          <w:rFonts w:ascii="Times New Roman" w:hAnsi="Times New Roman" w:cs="Times New Roman"/>
          <w:i/>
          <w:sz w:val="20"/>
          <w:szCs w:val="20"/>
        </w:rPr>
        <w:t>WOZiNH</w:t>
      </w:r>
      <w:proofErr w:type="spellEnd"/>
      <w:r w:rsidRPr="004828FE">
        <w:rPr>
          <w:rFonts w:ascii="Times New Roman" w:hAnsi="Times New Roman" w:cs="Times New Roman"/>
          <w:i/>
          <w:sz w:val="20"/>
          <w:szCs w:val="20"/>
        </w:rPr>
        <w:t xml:space="preserve"> PWSZ w Ciechanowie</w:t>
      </w:r>
    </w:p>
    <w:p w:rsidR="005C3C78" w:rsidRPr="004828FE" w:rsidRDefault="005C3C78" w:rsidP="005C3C78">
      <w:pPr>
        <w:spacing w:after="0" w:line="360" w:lineRule="auto"/>
        <w:jc w:val="both"/>
        <w:rPr>
          <w:rFonts w:ascii="Times New Roman" w:hAnsi="Times New Roman" w:cs="Times New Roman"/>
          <w:i/>
          <w:sz w:val="20"/>
          <w:szCs w:val="20"/>
        </w:rPr>
      </w:pPr>
      <w:r w:rsidRPr="004828FE">
        <w:rPr>
          <w:rFonts w:ascii="Times New Roman" w:hAnsi="Times New Roman" w:cs="Times New Roman"/>
          <w:i/>
          <w:sz w:val="20"/>
          <w:szCs w:val="20"/>
        </w:rPr>
        <w:t>³Radomski Szpital Specjalistyczny w Radomiu</w:t>
      </w:r>
    </w:p>
    <w:p w:rsidR="005C3C78" w:rsidRPr="004828FE" w:rsidRDefault="005C3C78" w:rsidP="005C3C78">
      <w:pPr>
        <w:spacing w:after="0" w:line="360" w:lineRule="auto"/>
        <w:jc w:val="both"/>
        <w:rPr>
          <w:rFonts w:ascii="Times New Roman" w:hAnsi="Times New Roman" w:cs="Times New Roman"/>
          <w:i/>
          <w:sz w:val="20"/>
          <w:szCs w:val="20"/>
        </w:rPr>
      </w:pPr>
      <w:r w:rsidRPr="004828FE">
        <w:rPr>
          <w:rFonts w:ascii="Times New Roman" w:hAnsi="Times New Roman" w:cs="Times New Roman"/>
          <w:i/>
          <w:sz w:val="20"/>
          <w:szCs w:val="20"/>
          <w:vertAlign w:val="superscript"/>
        </w:rPr>
        <w:t>4</w:t>
      </w:r>
      <w:r w:rsidRPr="004828FE">
        <w:rPr>
          <w:rFonts w:ascii="Times New Roman" w:hAnsi="Times New Roman" w:cs="Times New Roman"/>
          <w:i/>
          <w:sz w:val="20"/>
          <w:szCs w:val="20"/>
        </w:rPr>
        <w:t>Wyższa Szkoła Biznesu i Przedsiębiorczości w Ostrowcu Świętokrzyskim</w:t>
      </w:r>
    </w:p>
    <w:p w:rsidR="004828FE" w:rsidRPr="00AE3921" w:rsidRDefault="004828FE" w:rsidP="004828FE">
      <w:pPr>
        <w:spacing w:after="0" w:line="360" w:lineRule="auto"/>
        <w:jc w:val="both"/>
        <w:rPr>
          <w:rFonts w:ascii="Times New Roman" w:hAnsi="Times New Roman" w:cs="Times New Roman"/>
          <w:b/>
          <w:bCs/>
          <w:sz w:val="16"/>
          <w:szCs w:val="16"/>
        </w:rPr>
      </w:pPr>
    </w:p>
    <w:p w:rsidR="004828FE" w:rsidRPr="00D318EE" w:rsidRDefault="004828FE" w:rsidP="004828F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4828FE" w:rsidRPr="00AE3921" w:rsidRDefault="004828FE" w:rsidP="005C3C78">
      <w:pPr>
        <w:spacing w:after="0" w:line="360" w:lineRule="auto"/>
        <w:jc w:val="both"/>
        <w:rPr>
          <w:rFonts w:ascii="Times New Roman" w:hAnsi="Times New Roman" w:cs="Times New Roman"/>
          <w:i/>
          <w:sz w:val="16"/>
          <w:szCs w:val="16"/>
        </w:rPr>
      </w:pPr>
    </w:p>
    <w:p w:rsidR="004828FE" w:rsidRDefault="005C3C78" w:rsidP="00AE3921">
      <w:pPr>
        <w:spacing w:after="0" w:line="360" w:lineRule="atLeast"/>
        <w:jc w:val="both"/>
        <w:rPr>
          <w:rFonts w:ascii="Times New Roman" w:hAnsi="Times New Roman" w:cs="Times New Roman"/>
          <w:sz w:val="24"/>
          <w:szCs w:val="24"/>
        </w:rPr>
      </w:pPr>
      <w:r>
        <w:rPr>
          <w:rFonts w:ascii="Times New Roman" w:hAnsi="Times New Roman" w:cs="Times New Roman"/>
          <w:b/>
          <w:sz w:val="24"/>
          <w:szCs w:val="24"/>
        </w:rPr>
        <w:t>Wstęp</w:t>
      </w:r>
      <w:r>
        <w:rPr>
          <w:rFonts w:ascii="Times New Roman" w:hAnsi="Times New Roman" w:cs="Times New Roman"/>
          <w:sz w:val="24"/>
          <w:szCs w:val="24"/>
        </w:rPr>
        <w:t xml:space="preserve">. Umieranie to ostatni etap w życiu człowieka poprzedzający bezpośrednio jego śmierć, </w:t>
      </w:r>
      <w:proofErr w:type="gramStart"/>
      <w:r>
        <w:rPr>
          <w:rFonts w:ascii="Times New Roman" w:hAnsi="Times New Roman" w:cs="Times New Roman"/>
          <w:sz w:val="24"/>
          <w:szCs w:val="24"/>
        </w:rPr>
        <w:t>etap</w:t>
      </w:r>
      <w:proofErr w:type="gramEnd"/>
      <w:r>
        <w:rPr>
          <w:rFonts w:ascii="Times New Roman" w:hAnsi="Times New Roman" w:cs="Times New Roman"/>
          <w:sz w:val="24"/>
          <w:szCs w:val="24"/>
        </w:rPr>
        <w:t xml:space="preserve"> w którym każdy umierający ma prawo godnie zakończyć życie. Sprawowanie opieki nad osobą umierającą wymaga od personelu pielęgniarskiego predyspozycji psychicznych, fizycznych i społecznych. Śmierć to zjawisko, które w każdych okolicznościach wywołuje silne reakcje. W szczególny sposób dotyka samego umierającego, ale także osoby mu najbliższe, które towarzyszą choremu w procesie umierania. Człowiek w obliczu śmierci jest bezbronny, zgubiony, samotny oczekuje zarówno towarzyszenia rodziny, jak również profesjonalnej opieki pielęgniarskiej. Opieka ta jest wielokierunkowa i obejmuje m.in., zapewnienie poczucie bezpieczeństwa, złagodzenie bólu, afirmację życia oraz uznanie, </w:t>
      </w:r>
      <w:r w:rsidR="000342DC">
        <w:rPr>
          <w:rFonts w:ascii="Times New Roman" w:hAnsi="Times New Roman" w:cs="Times New Roman"/>
          <w:sz w:val="24"/>
          <w:szCs w:val="24"/>
        </w:rPr>
        <w:br/>
      </w:r>
      <w:r>
        <w:rPr>
          <w:rFonts w:ascii="Times New Roman" w:hAnsi="Times New Roman" w:cs="Times New Roman"/>
          <w:sz w:val="24"/>
          <w:szCs w:val="24"/>
        </w:rPr>
        <w:t xml:space="preserve">że śmierć, to naturalny proces. </w:t>
      </w:r>
    </w:p>
    <w:p w:rsidR="004828FE" w:rsidRDefault="005C3C78" w:rsidP="00AE3921">
      <w:pPr>
        <w:spacing w:after="0" w:line="360" w:lineRule="atLeast"/>
        <w:jc w:val="both"/>
        <w:rPr>
          <w:rFonts w:ascii="Times New Roman" w:hAnsi="Times New Roman" w:cs="Times New Roman"/>
          <w:sz w:val="24"/>
          <w:szCs w:val="24"/>
        </w:rPr>
      </w:pPr>
      <w:r>
        <w:rPr>
          <w:rFonts w:ascii="Times New Roman" w:hAnsi="Times New Roman" w:cs="Times New Roman"/>
          <w:b/>
          <w:sz w:val="24"/>
          <w:szCs w:val="24"/>
        </w:rPr>
        <w:t xml:space="preserve">Cel pracy. </w:t>
      </w:r>
      <w:r>
        <w:rPr>
          <w:rFonts w:ascii="Times New Roman" w:hAnsi="Times New Roman" w:cs="Times New Roman"/>
          <w:sz w:val="24"/>
          <w:szCs w:val="24"/>
        </w:rPr>
        <w:t xml:space="preserve">Cel badań było poznanie postaw personelu pielęgniarskiego wobec umierania </w:t>
      </w:r>
      <w:r w:rsidR="000342DC">
        <w:rPr>
          <w:rFonts w:ascii="Times New Roman" w:hAnsi="Times New Roman" w:cs="Times New Roman"/>
          <w:sz w:val="24"/>
          <w:szCs w:val="24"/>
        </w:rPr>
        <w:br/>
      </w:r>
      <w:r>
        <w:rPr>
          <w:rFonts w:ascii="Times New Roman" w:hAnsi="Times New Roman" w:cs="Times New Roman"/>
          <w:sz w:val="24"/>
          <w:szCs w:val="24"/>
        </w:rPr>
        <w:t xml:space="preserve">i śmierci pacjenta. </w:t>
      </w:r>
    </w:p>
    <w:p w:rsidR="004828FE" w:rsidRDefault="005C3C78" w:rsidP="00AE3921">
      <w:pPr>
        <w:spacing w:after="0" w:line="360" w:lineRule="atLeast"/>
        <w:jc w:val="both"/>
        <w:rPr>
          <w:rFonts w:ascii="Times New Roman" w:hAnsi="Times New Roman" w:cs="Times New Roman"/>
          <w:sz w:val="24"/>
          <w:szCs w:val="24"/>
        </w:rPr>
      </w:pPr>
      <w:r>
        <w:rPr>
          <w:rFonts w:ascii="Times New Roman" w:hAnsi="Times New Roman" w:cs="Times New Roman"/>
          <w:b/>
          <w:sz w:val="24"/>
          <w:szCs w:val="24"/>
        </w:rPr>
        <w:t xml:space="preserve">Materiał i metody. </w:t>
      </w:r>
      <w:r>
        <w:rPr>
          <w:rFonts w:ascii="Times New Roman" w:hAnsi="Times New Roman" w:cs="Times New Roman"/>
          <w:sz w:val="24"/>
          <w:szCs w:val="24"/>
        </w:rPr>
        <w:t xml:space="preserve">Badania przeprowadzono w okresie od października do grudnia 2017 roku. Badaniami objęto grupę 99 pielęgniarek i pielęgniarzy zatrudnionych w SP ZOZ Szpitalu Powiatowym w Opocznie. W pracy zastosowano metodę sondażu diagnostycznego, techniką była ankieta, narzędziem badawczym autorski kwestionariusz ankiety, składający się z 25 pytań. Pytania odnosiły się do danych </w:t>
      </w:r>
      <w:proofErr w:type="spellStart"/>
      <w:r>
        <w:rPr>
          <w:rFonts w:ascii="Times New Roman" w:hAnsi="Times New Roman" w:cs="Times New Roman"/>
          <w:sz w:val="24"/>
          <w:szCs w:val="24"/>
        </w:rPr>
        <w:t>socjodemograficznych</w:t>
      </w:r>
      <w:proofErr w:type="spellEnd"/>
      <w:r>
        <w:rPr>
          <w:rFonts w:ascii="Times New Roman" w:hAnsi="Times New Roman" w:cs="Times New Roman"/>
          <w:sz w:val="24"/>
          <w:szCs w:val="24"/>
        </w:rPr>
        <w:t xml:space="preserve"> (wiek, płeć, poziom wykształcenia, miejsce zamieszkania, miejsce i staż pracy) oraz zagadnień dotyczących reakcji i czynników wpływających na postawy respondentów wobec procesu umierania </w:t>
      </w:r>
      <w:r w:rsidR="000342DC">
        <w:rPr>
          <w:rFonts w:ascii="Times New Roman" w:hAnsi="Times New Roman" w:cs="Times New Roman"/>
          <w:sz w:val="24"/>
          <w:szCs w:val="24"/>
        </w:rPr>
        <w:br/>
      </w:r>
      <w:r>
        <w:rPr>
          <w:rFonts w:ascii="Times New Roman" w:hAnsi="Times New Roman" w:cs="Times New Roman"/>
          <w:sz w:val="24"/>
          <w:szCs w:val="24"/>
        </w:rPr>
        <w:t>i śmierci. Dane statystyczne poddano analizie za pomocą testu niezależności Chi</w:t>
      </w:r>
      <w:r>
        <w:rPr>
          <w:rFonts w:ascii="Times New Roman" w:hAnsi="Times New Roman" w:cs="Times New Roman"/>
          <w:sz w:val="24"/>
          <w:szCs w:val="24"/>
          <w:vertAlign w:val="superscript"/>
        </w:rPr>
        <w:t>2</w:t>
      </w:r>
      <w:r>
        <w:rPr>
          <w:rFonts w:ascii="Times New Roman" w:hAnsi="Times New Roman" w:cs="Times New Roman"/>
          <w:sz w:val="24"/>
          <w:szCs w:val="24"/>
        </w:rPr>
        <w:t xml:space="preserve">. Sprawdzono istnienie istotnych i nieistotnych różnić między grupami, przy założeniu: </w:t>
      </w:r>
      <w:r>
        <w:rPr>
          <w:rFonts w:ascii="Times New Roman" w:hAnsi="Times New Roman" w:cs="Times New Roman"/>
          <w:i/>
          <w:sz w:val="24"/>
          <w:szCs w:val="24"/>
        </w:rPr>
        <w:t>p&lt;0,05</w:t>
      </w:r>
      <w:r>
        <w:rPr>
          <w:rFonts w:ascii="Times New Roman" w:hAnsi="Times New Roman" w:cs="Times New Roman"/>
          <w:sz w:val="24"/>
          <w:szCs w:val="24"/>
        </w:rPr>
        <w:t xml:space="preserve"> albo </w:t>
      </w:r>
      <w:r>
        <w:rPr>
          <w:rFonts w:ascii="Times New Roman" w:hAnsi="Times New Roman" w:cs="Times New Roman"/>
          <w:i/>
          <w:sz w:val="24"/>
          <w:szCs w:val="24"/>
        </w:rPr>
        <w:t>p&gt;0,05</w:t>
      </w:r>
      <w:r>
        <w:rPr>
          <w:rFonts w:ascii="Times New Roman" w:hAnsi="Times New Roman" w:cs="Times New Roman"/>
          <w:sz w:val="24"/>
          <w:szCs w:val="24"/>
        </w:rPr>
        <w:t xml:space="preserve">. Analizę przeprowadzono przy wykorzystaniu pakietu statystycznego </w:t>
      </w:r>
      <w:proofErr w:type="spellStart"/>
      <w:r>
        <w:rPr>
          <w:rFonts w:ascii="Times New Roman" w:hAnsi="Times New Roman" w:cs="Times New Roman"/>
          <w:sz w:val="24"/>
          <w:szCs w:val="24"/>
        </w:rPr>
        <w:t>Statistica</w:t>
      </w:r>
      <w:proofErr w:type="spellEnd"/>
      <w:r>
        <w:rPr>
          <w:rFonts w:ascii="Times New Roman" w:hAnsi="Times New Roman" w:cs="Times New Roman"/>
          <w:sz w:val="24"/>
          <w:szCs w:val="24"/>
        </w:rPr>
        <w:t xml:space="preserve"> 9.0. </w:t>
      </w:r>
    </w:p>
    <w:p w:rsidR="00AE3921" w:rsidRDefault="005C3C78" w:rsidP="00AE3921">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Wyniki</w:t>
      </w:r>
      <w:r>
        <w:rPr>
          <w:rFonts w:ascii="Times New Roman" w:hAnsi="Times New Roman" w:cs="Times New Roman"/>
          <w:sz w:val="24"/>
          <w:szCs w:val="24"/>
        </w:rPr>
        <w:t xml:space="preserve">. Pod względem płci w badanej grupie dominowały kobiety 82, tj. 83% ogółu badanych. Zdecydowana większość respondentów to mieszkańcy miasta 70 osób (71%). </w:t>
      </w:r>
      <w:r w:rsidR="001B2E3F">
        <w:rPr>
          <w:rFonts w:ascii="Times New Roman" w:hAnsi="Times New Roman" w:cs="Times New Roman"/>
          <w:sz w:val="24"/>
          <w:szCs w:val="24"/>
        </w:rPr>
        <w:br/>
      </w:r>
      <w:r>
        <w:rPr>
          <w:rFonts w:ascii="Times New Roman" w:hAnsi="Times New Roman" w:cs="Times New Roman"/>
          <w:sz w:val="24"/>
          <w:szCs w:val="24"/>
        </w:rPr>
        <w:t xml:space="preserve">W badaniu uczestniczyło 40 osób legitymujących się wykształceniem wyższym magisterskim (41%), 30 osób wykształceniem wyższym licencjackim (30%), a 29 osób posiadało </w:t>
      </w:r>
      <w:r>
        <w:rPr>
          <w:rFonts w:ascii="Times New Roman" w:hAnsi="Times New Roman" w:cs="Times New Roman"/>
          <w:sz w:val="24"/>
          <w:szCs w:val="24"/>
        </w:rPr>
        <w:lastRenderedPageBreak/>
        <w:t xml:space="preserve">wykształcenie średnie (29% ogółu badanych). W badaniu uczestniczył personel pielęgniarski zatrudniony głównie w oddziale wewnętrznym (26;27%) i w szpitalnym oddziale ratunkowym (22;22%), 15% było zatrudnionych w zakładzie opiekuńczo-leczniczym, 11% </w:t>
      </w:r>
      <w:r w:rsidR="001B2E3F">
        <w:rPr>
          <w:rFonts w:ascii="Times New Roman" w:hAnsi="Times New Roman" w:cs="Times New Roman"/>
          <w:sz w:val="24"/>
          <w:szCs w:val="24"/>
        </w:rPr>
        <w:br/>
      </w:r>
      <w:r>
        <w:rPr>
          <w:rFonts w:ascii="Times New Roman" w:hAnsi="Times New Roman" w:cs="Times New Roman"/>
          <w:sz w:val="24"/>
          <w:szCs w:val="24"/>
        </w:rPr>
        <w:t xml:space="preserve">w oddziale chirurgicznym i oddziale intensywnej opieki medycznej. Pod względem długości stażu pracy najliczniejszą grupę stanowiły osoby pracujące w zawodzie od roku do pięciu lat- 36%, a najmniej liczną pielęgniarki ze stażem 16-20 lat tj. 6% ogółu ankietowanych. Na podstawowe pytanie o kontakt w pracy ze śmiercią </w:t>
      </w:r>
      <w:proofErr w:type="gramStart"/>
      <w:r>
        <w:rPr>
          <w:rFonts w:ascii="Times New Roman" w:hAnsi="Times New Roman" w:cs="Times New Roman"/>
          <w:sz w:val="24"/>
          <w:szCs w:val="24"/>
        </w:rPr>
        <w:t>człowieka  twierdząco</w:t>
      </w:r>
      <w:proofErr w:type="gramEnd"/>
      <w:r>
        <w:rPr>
          <w:rFonts w:ascii="Times New Roman" w:hAnsi="Times New Roman" w:cs="Times New Roman"/>
          <w:sz w:val="24"/>
          <w:szCs w:val="24"/>
        </w:rPr>
        <w:t xml:space="preserve"> odpowiedzieli wszyscy respondenci (99;100%). Analiza uzyskanych danych wykazała ponadto, że 40 osób po raz pierwszy ze śmiercią zetknęło się podczas pr</w:t>
      </w:r>
      <w:r w:rsidR="001B2E3F">
        <w:rPr>
          <w:rFonts w:ascii="Times New Roman" w:hAnsi="Times New Roman" w:cs="Times New Roman"/>
          <w:sz w:val="24"/>
          <w:szCs w:val="24"/>
        </w:rPr>
        <w:t>aktyk studenckich (41%)</w:t>
      </w:r>
      <w:r>
        <w:rPr>
          <w:rFonts w:ascii="Times New Roman" w:hAnsi="Times New Roman" w:cs="Times New Roman"/>
          <w:sz w:val="24"/>
          <w:szCs w:val="24"/>
        </w:rPr>
        <w:t xml:space="preserve">, 28 osób podczas odbywania stażu (28%), pozostałe 15 osób w późniejszym okresie pracy zawodowej (13% ogółu badanych). 51 ankietowanych (52%) </w:t>
      </w:r>
      <w:proofErr w:type="gramStart"/>
      <w:r>
        <w:rPr>
          <w:rFonts w:ascii="Times New Roman" w:hAnsi="Times New Roman" w:cs="Times New Roman"/>
          <w:sz w:val="24"/>
          <w:szCs w:val="24"/>
        </w:rPr>
        <w:t>stwierdziło</w:t>
      </w:r>
      <w:proofErr w:type="gramEnd"/>
      <w:r>
        <w:rPr>
          <w:rFonts w:ascii="Times New Roman" w:hAnsi="Times New Roman" w:cs="Times New Roman"/>
          <w:sz w:val="24"/>
          <w:szCs w:val="24"/>
        </w:rPr>
        <w:t xml:space="preserve"> iż studia odpowiednio przygotowują studentów do kontaktu ze śmiercią i uczą właściwych zachowań wobec umierającego. Odmiennego zdania były 23 osoby (23%). W badaniach przeanalizowano emocje i reakcje respondentów na śmierć pacjenta. Wśród emocji odczuwalnych najczęściej wskazywano: smutek 20%, rozpacz 16%, przygnębienie 15%, bezradność 14%, osamotnienie 12% i żal 12%, współczucie 11% odpowiedzi. W dalszej kolejności dokonano analizy reakcji personelu pielęgniarskiego na śmierć pacjenta. W odpowiedziach dominowała modlitwa (26;26%), niechęć do wykonywanej pracy zawodowej (28;28%), 17% ankietowanych śmierć pacjenta przyjmowało z przerażeniem, a 16% okazywaniem współczucia rodzinie zmarłego. W toku analizy stwierdzono zależność istotną statystycznie (</w:t>
      </w:r>
      <w:r>
        <w:rPr>
          <w:rFonts w:ascii="Times New Roman" w:hAnsi="Times New Roman" w:cs="Times New Roman"/>
          <w:i/>
          <w:sz w:val="24"/>
          <w:szCs w:val="24"/>
        </w:rPr>
        <w:t>p&gt;0,05 tj. p=18,06</w:t>
      </w:r>
      <w:r>
        <w:rPr>
          <w:rFonts w:ascii="Times New Roman" w:hAnsi="Times New Roman" w:cs="Times New Roman"/>
          <w:sz w:val="24"/>
          <w:szCs w:val="24"/>
        </w:rPr>
        <w:t>) pomiędzy reakcją na śmierć pacjenta, a płcią badanych.</w:t>
      </w:r>
      <w:r>
        <w:rPr>
          <w:rFonts w:ascii="Times New Roman" w:hAnsi="Times New Roman" w:cs="Times New Roman"/>
          <w:b/>
          <w:sz w:val="24"/>
          <w:szCs w:val="24"/>
        </w:rPr>
        <w:t xml:space="preserve"> </w:t>
      </w:r>
      <w:r>
        <w:rPr>
          <w:rFonts w:ascii="Times New Roman" w:hAnsi="Times New Roman" w:cs="Times New Roman"/>
          <w:sz w:val="24"/>
          <w:szCs w:val="24"/>
        </w:rPr>
        <w:t>Kobiety statystycznie częściej jako reakcję na śmierć pacjenta wskazywały niechęć do swojej pracy. W uzyskanych wynikach wykazano ponadto, że istnieje istotnie statystyczna zależność (</w:t>
      </w:r>
      <w:r>
        <w:rPr>
          <w:rFonts w:ascii="Times New Roman" w:hAnsi="Times New Roman" w:cs="Times New Roman"/>
          <w:i/>
          <w:sz w:val="24"/>
          <w:szCs w:val="24"/>
        </w:rPr>
        <w:t>p&lt;0,05, p=0,001)</w:t>
      </w:r>
      <w:r>
        <w:rPr>
          <w:rFonts w:ascii="Times New Roman" w:hAnsi="Times New Roman" w:cs="Times New Roman"/>
          <w:sz w:val="24"/>
          <w:szCs w:val="24"/>
        </w:rPr>
        <w:t xml:space="preserve"> pomiędzy reakcją na śmierć pacjenta, a stażem pracy. Respondenci w skali od 1 do </w:t>
      </w:r>
      <w:proofErr w:type="gramStart"/>
      <w:r>
        <w:rPr>
          <w:rFonts w:ascii="Times New Roman" w:hAnsi="Times New Roman" w:cs="Times New Roman"/>
          <w:sz w:val="24"/>
          <w:szCs w:val="24"/>
        </w:rPr>
        <w:t>10  bardzo</w:t>
      </w:r>
      <w:proofErr w:type="gramEnd"/>
      <w:r>
        <w:rPr>
          <w:rFonts w:ascii="Times New Roman" w:hAnsi="Times New Roman" w:cs="Times New Roman"/>
          <w:sz w:val="24"/>
          <w:szCs w:val="24"/>
        </w:rPr>
        <w:t xml:space="preserve"> wysoko ocenili poziom stresu z powodu śmierci pacjenta, 33 spośród badanych zaznaczyło 9 punktów (33%), 32 wskazały maksymalną liczbę 10 punktów (32%). Wnikliwa analiza materiału badawczego ukazała, że dla 32 ankietowanych (32%) śmierć każdego pacjenta wywołuje jednakowo duże przeżycia, dla 17% bardzo silne przeżycia wywołuje śmierć dziecka/noworodka. Należy podkreślić, że szczególnie mocno respondenci przeżywają śmierć długotrwałą z cierpieniem </w:t>
      </w:r>
      <w:r w:rsidR="001B2E3F">
        <w:rPr>
          <w:rFonts w:ascii="Times New Roman" w:hAnsi="Times New Roman" w:cs="Times New Roman"/>
          <w:sz w:val="24"/>
          <w:szCs w:val="24"/>
        </w:rPr>
        <w:br/>
      </w:r>
      <w:r>
        <w:rPr>
          <w:rFonts w:ascii="Times New Roman" w:hAnsi="Times New Roman" w:cs="Times New Roman"/>
          <w:sz w:val="24"/>
          <w:szCs w:val="24"/>
        </w:rPr>
        <w:t>i agonią pacjenta (45;46%). Najmniejsze przeżycia towarzyszą ankietowanym w przypadku naturalnej śmierci pacjenta (20%) i śmierci osoby starszej (12%).  Dla większości ankietowanych 23% głównym sposobem radzenia sobie ze stresem spowodowanym śmiercią pacjenta była rozmowa z bliskimi, 19% wskazało modlitwę, po 17% pracę fizyczną.  Nie stwierdzono istnienia zależności pomiędzy sposobem radzenia sobie ze stresem związanym ze śmiercią i umieraniem pacjenta, a miejscem pracy. W badanej grupie wszystkie osoby zadeklarowały się jako wierzące, przy czym zdecydowana większość (78%) jako osoby wierzące-praktykujące. W uzyskanych wynikach wykazano, że istnieje istotnie statystyczna zależność (</w:t>
      </w:r>
      <w:r>
        <w:rPr>
          <w:rFonts w:ascii="Times New Roman" w:hAnsi="Times New Roman" w:cs="Times New Roman"/>
          <w:i/>
          <w:sz w:val="24"/>
          <w:szCs w:val="24"/>
        </w:rPr>
        <w:t xml:space="preserve">p&lt;0,001) </w:t>
      </w:r>
      <w:r>
        <w:rPr>
          <w:rFonts w:ascii="Times New Roman" w:hAnsi="Times New Roman" w:cs="Times New Roman"/>
          <w:sz w:val="24"/>
          <w:szCs w:val="24"/>
        </w:rPr>
        <w:t xml:space="preserve">pomiędzy postawą personelu pielęgniarskiego wobec śmierci </w:t>
      </w:r>
      <w:r w:rsidR="001B2E3F">
        <w:rPr>
          <w:rFonts w:ascii="Times New Roman" w:hAnsi="Times New Roman" w:cs="Times New Roman"/>
          <w:sz w:val="24"/>
          <w:szCs w:val="24"/>
        </w:rPr>
        <w:br/>
      </w:r>
      <w:r>
        <w:rPr>
          <w:rFonts w:ascii="Times New Roman" w:hAnsi="Times New Roman" w:cs="Times New Roman"/>
          <w:sz w:val="24"/>
          <w:szCs w:val="24"/>
        </w:rPr>
        <w:lastRenderedPageBreak/>
        <w:t xml:space="preserve">i umierającego pacjenta, a stosunkiem do wiary. Osoby wierzące i praktykujące statystycznie częściej proszą osobę duchowną do umierającego pacjenta, niż osoby wierzące, ale niepraktykujące Na pytanie: czy jest Pan/Pani w stanie udzielić wsparcia emocjonalnego umierającym pacjentom pięćdziesięciu pięciu ankietowanych udzieliło odpowiedzi twierdzącej (59%). Szczegółowa analiza uzyskanych wyników pokazała, że główną barierą </w:t>
      </w:r>
      <w:r w:rsidR="001B2E3F">
        <w:rPr>
          <w:rFonts w:ascii="Times New Roman" w:hAnsi="Times New Roman" w:cs="Times New Roman"/>
          <w:sz w:val="24"/>
          <w:szCs w:val="24"/>
        </w:rPr>
        <w:br/>
      </w:r>
      <w:r>
        <w:rPr>
          <w:rFonts w:ascii="Times New Roman" w:hAnsi="Times New Roman" w:cs="Times New Roman"/>
          <w:sz w:val="24"/>
          <w:szCs w:val="24"/>
        </w:rPr>
        <w:t>w sprawowaniu opieki nad umierającym jest brak czasu i nieadekwatna do potrzeb obsada personelu pielęgniarskiego (56;57%). Jednocześnie mimo istniejących przeszkód 52 ankietowanych (53%) starałoby się towarzyszyć umierającemu pacjentowi, wspierać go rozmową, gestem. Osoby uczestniczące w badaniu niekiedy czują się niezręcznie, są bezsilne w kontaktach z chorym umierającym (33;33%), boją się możliwych pytań, próśb i spojrzeń umierającego (43;43%). Niepokoić może fakt, że aż 54 (55%) ankietowanych unika kontaktu z umierającym, wolą opiekę scedować na innych członków zespołu terapeutycznego. Niektórzy spośród badanych uważają wprost, że towarzyszenie umierającemu powinno należeć do zadań rodziny a nie pielęgniarki (25;25%).</w:t>
      </w:r>
      <w:r>
        <w:rPr>
          <w:rFonts w:ascii="Times New Roman" w:hAnsi="Times New Roman" w:cs="Times New Roman"/>
          <w:b/>
          <w:sz w:val="24"/>
          <w:szCs w:val="24"/>
        </w:rPr>
        <w:t xml:space="preserve"> </w:t>
      </w:r>
    </w:p>
    <w:p w:rsidR="005C3C78" w:rsidRDefault="005C3C78" w:rsidP="00AE3921">
      <w:pPr>
        <w:spacing w:after="0" w:line="360" w:lineRule="atLeast"/>
        <w:jc w:val="both"/>
        <w:rPr>
          <w:rFonts w:ascii="Times New Roman" w:hAnsi="Times New Roman"/>
          <w:sz w:val="24"/>
          <w:szCs w:val="24"/>
        </w:rPr>
      </w:pPr>
      <w:r>
        <w:rPr>
          <w:rFonts w:ascii="Times New Roman" w:hAnsi="Times New Roman" w:cs="Times New Roman"/>
          <w:b/>
          <w:sz w:val="24"/>
          <w:szCs w:val="24"/>
        </w:rPr>
        <w:t xml:space="preserve">Wnioski.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sz w:val="24"/>
          <w:szCs w:val="24"/>
        </w:rPr>
        <w:t xml:space="preserve">Nie istnieje zależność pomiędzy emocjami związanymi ze śmiercią i umieraniem pacjenta, a czynnikami </w:t>
      </w:r>
      <w:proofErr w:type="spellStart"/>
      <w:r>
        <w:rPr>
          <w:rFonts w:ascii="Times New Roman" w:hAnsi="Times New Roman"/>
          <w:sz w:val="24"/>
          <w:szCs w:val="24"/>
        </w:rPr>
        <w:t>socjodemograficznymi</w:t>
      </w:r>
      <w:proofErr w:type="spellEnd"/>
      <w:r>
        <w:rPr>
          <w:rFonts w:ascii="Times New Roman" w:hAnsi="Times New Roman"/>
          <w:sz w:val="24"/>
          <w:szCs w:val="24"/>
        </w:rPr>
        <w:t xml:space="preserve">, takimi jak: wykształcenie, wiek i staż pracy. 2. U personelu pielęgniarskiego bez względu na powyższe czynniki wśród negatywnych emocji dominuje smutek. 3. Istnieje zależność pomiędzy reakcją na śmierć pacjenta a stażem pracy. Osoby o stażu pracy 11-20 lat częściej okazują współczucie rodzinie z powodu śmierci pacjenta, aniżeli osoby o stażu pracy 1-5 lat, 6-10 lat i 21 i powyżej lat. Ponadto osoby o stażu pracy 1-5 lat, 6-10 lat i 21/powyżej lat częściej odczuwają niechęć do swojej pracy, aniżeli osoby o stażu pracy 11-20 lat. 4. Nie istnieje zależność pomiędzy sposobem radzenia sobie ze stresem związanym ze śmiercią i umieraniem pacjenta, a miejscem pracy. Bez względu na miejsce pracy personel pielęgniarski jednakowo radzi sobie ze stresem. 5. Istnieje zależność pomiędzy postawą personelu pielęgniarskiego wobec pacjenta umierającego i śmierci, </w:t>
      </w:r>
      <w:r w:rsidR="000342DC">
        <w:rPr>
          <w:rFonts w:ascii="Times New Roman" w:hAnsi="Times New Roman"/>
          <w:sz w:val="24"/>
          <w:szCs w:val="24"/>
        </w:rPr>
        <w:br/>
      </w:r>
      <w:r>
        <w:rPr>
          <w:rFonts w:ascii="Times New Roman" w:hAnsi="Times New Roman"/>
          <w:sz w:val="24"/>
          <w:szCs w:val="24"/>
        </w:rPr>
        <w:t xml:space="preserve">a stosunkiem do wiary. Pozytywny stosunek do wiary personelu pielęgniarskiego pozwala mu przybrać odpowiednią postawę, osoby wierzące i praktykujące częściej proszą osobę duchowną do umierającego pacjenta, aniżeli osoby wierzące, ale nie praktykujące. 6. Nie istnieje zależność pomiędzy emocjami jakie prezentuje personel pielęgniarski wobec śmierci </w:t>
      </w:r>
      <w:r w:rsidR="000342DC">
        <w:rPr>
          <w:rFonts w:ascii="Times New Roman" w:hAnsi="Times New Roman"/>
          <w:sz w:val="24"/>
          <w:szCs w:val="24"/>
        </w:rPr>
        <w:br/>
      </w:r>
      <w:r>
        <w:rPr>
          <w:rFonts w:ascii="Times New Roman" w:hAnsi="Times New Roman"/>
          <w:sz w:val="24"/>
          <w:szCs w:val="24"/>
        </w:rPr>
        <w:t>i umierania pacjenta, a rodzajem śmierci. Rodzaj śmierci nie wpływa na rodzaj okazywanych emocji przez personel pielęgniarski.</w:t>
      </w:r>
    </w:p>
    <w:p w:rsidR="005C3C78" w:rsidRDefault="005C3C78" w:rsidP="00AE3921">
      <w:pPr>
        <w:spacing w:after="0" w:line="360" w:lineRule="atLeast"/>
        <w:jc w:val="both"/>
        <w:rPr>
          <w:rFonts w:ascii="Times New Roman" w:hAnsi="Times New Roman" w:cs="Times New Roman"/>
          <w:sz w:val="24"/>
          <w:szCs w:val="24"/>
        </w:rPr>
      </w:pPr>
      <w:r>
        <w:rPr>
          <w:rFonts w:ascii="Times New Roman" w:hAnsi="Times New Roman" w:cs="Times New Roman"/>
          <w:b/>
          <w:sz w:val="24"/>
          <w:szCs w:val="24"/>
        </w:rPr>
        <w:t>Słowa kluczowe</w:t>
      </w:r>
      <w:r>
        <w:rPr>
          <w:rFonts w:ascii="Times New Roman" w:hAnsi="Times New Roman" w:cs="Times New Roman"/>
          <w:sz w:val="24"/>
          <w:szCs w:val="24"/>
        </w:rPr>
        <w:t>: opieka pielęgniarska, śmierć, umieranie.</w:t>
      </w:r>
    </w:p>
    <w:p w:rsidR="005C3C78" w:rsidRDefault="005C3C78" w:rsidP="005C3C78">
      <w:pPr>
        <w:rPr>
          <w:rFonts w:ascii="Times New Roman" w:hAnsi="Times New Roman" w:cs="Times New Roman"/>
          <w:sz w:val="24"/>
          <w:szCs w:val="24"/>
        </w:rPr>
      </w:pPr>
      <w:r>
        <w:rPr>
          <w:rFonts w:ascii="Times New Roman" w:hAnsi="Times New Roman" w:cs="Times New Roman"/>
          <w:sz w:val="24"/>
          <w:szCs w:val="24"/>
        </w:rPr>
        <w:br w:type="page"/>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Diagnoza oraz opinia na temat zjawiska przemocy w percepcji osób w podeszłym wieku</w:t>
      </w:r>
    </w:p>
    <w:p w:rsidR="00AE3921" w:rsidRDefault="00AE3921" w:rsidP="005C3C78">
      <w:pPr>
        <w:spacing w:after="0" w:line="360" w:lineRule="auto"/>
        <w:jc w:val="center"/>
        <w:rPr>
          <w:rFonts w:ascii="Times New Roman" w:hAnsi="Times New Roman" w:cs="Times New Roman"/>
          <w:b/>
          <w:sz w:val="24"/>
          <w:szCs w:val="24"/>
        </w:rPr>
      </w:pP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Karolina Filipska</w:t>
      </w:r>
      <w:r>
        <w:rPr>
          <w:rFonts w:ascii="Times New Roman" w:hAnsi="Times New Roman" w:cs="Times New Roman"/>
          <w:b/>
          <w:sz w:val="24"/>
          <w:szCs w:val="24"/>
          <w:vertAlign w:val="superscript"/>
        </w:rPr>
        <w:t>1</w:t>
      </w:r>
      <w:r>
        <w:rPr>
          <w:rFonts w:ascii="Times New Roman" w:hAnsi="Times New Roman" w:cs="Times New Roman"/>
          <w:b/>
          <w:sz w:val="24"/>
          <w:szCs w:val="24"/>
        </w:rPr>
        <w:t>, Anna Antczak-Komoterska</w:t>
      </w:r>
      <w:r>
        <w:rPr>
          <w:rFonts w:ascii="Times New Roman" w:hAnsi="Times New Roman" w:cs="Times New Roman"/>
          <w:b/>
          <w:sz w:val="24"/>
          <w:szCs w:val="24"/>
          <w:vertAlign w:val="superscript"/>
        </w:rPr>
        <w:t>1</w:t>
      </w:r>
      <w:r>
        <w:rPr>
          <w:rFonts w:ascii="Times New Roman" w:hAnsi="Times New Roman" w:cs="Times New Roman"/>
          <w:b/>
          <w:sz w:val="24"/>
          <w:szCs w:val="24"/>
        </w:rPr>
        <w:t>, Monika Biercewicz</w:t>
      </w:r>
      <w:r>
        <w:rPr>
          <w:rFonts w:ascii="Times New Roman" w:hAnsi="Times New Roman" w:cs="Times New Roman"/>
          <w:b/>
          <w:sz w:val="24"/>
          <w:szCs w:val="24"/>
          <w:vertAlign w:val="superscript"/>
        </w:rPr>
        <w:t>2</w:t>
      </w:r>
      <w:r>
        <w:rPr>
          <w:rFonts w:ascii="Times New Roman" w:hAnsi="Times New Roman" w:cs="Times New Roman"/>
          <w:b/>
          <w:sz w:val="24"/>
          <w:szCs w:val="24"/>
        </w:rPr>
        <w:t>,</w:t>
      </w:r>
    </w:p>
    <w:p w:rsidR="005C3C78" w:rsidRDefault="005C3C78" w:rsidP="005C3C78">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Kornelia Kędziora-Kornatowska</w:t>
      </w:r>
      <w:r>
        <w:rPr>
          <w:rFonts w:ascii="Times New Roman" w:hAnsi="Times New Roman" w:cs="Times New Roman"/>
          <w:b/>
          <w:sz w:val="24"/>
          <w:szCs w:val="24"/>
          <w:vertAlign w:val="superscript"/>
        </w:rPr>
        <w:t>2</w:t>
      </w:r>
    </w:p>
    <w:p w:rsidR="00AE3921" w:rsidRPr="00AE3921" w:rsidRDefault="00AE3921" w:rsidP="005C3C78">
      <w:pPr>
        <w:spacing w:after="0" w:line="360" w:lineRule="auto"/>
        <w:jc w:val="center"/>
        <w:rPr>
          <w:rFonts w:ascii="Times New Roman" w:hAnsi="Times New Roman" w:cs="Times New Roman"/>
          <w:b/>
          <w:sz w:val="20"/>
          <w:szCs w:val="20"/>
          <w:vertAlign w:val="superscript"/>
        </w:rPr>
      </w:pPr>
    </w:p>
    <w:p w:rsidR="005C3C78" w:rsidRPr="00AE3921" w:rsidRDefault="005C3C78" w:rsidP="005C3C78">
      <w:pPr>
        <w:spacing w:after="0" w:line="360" w:lineRule="auto"/>
        <w:jc w:val="both"/>
        <w:rPr>
          <w:rFonts w:ascii="Times New Roman" w:eastAsia="Times New Roman" w:hAnsi="Times New Roman" w:cs="Times New Roman"/>
          <w:i/>
          <w:sz w:val="20"/>
          <w:szCs w:val="20"/>
          <w:lang w:eastAsia="pl-PL"/>
        </w:rPr>
      </w:pPr>
      <w:r w:rsidRPr="00AE3921">
        <w:rPr>
          <w:rFonts w:ascii="Times New Roman" w:hAnsi="Times New Roman" w:cs="Times New Roman"/>
          <w:i/>
          <w:sz w:val="20"/>
          <w:szCs w:val="20"/>
          <w:vertAlign w:val="superscript"/>
        </w:rPr>
        <w:t>1</w:t>
      </w:r>
      <w:r w:rsidRPr="00AE3921">
        <w:rPr>
          <w:rFonts w:ascii="Times New Roman" w:eastAsia="Times New Roman" w:hAnsi="Times New Roman" w:cs="Times New Roman"/>
          <w:i/>
          <w:sz w:val="20"/>
          <w:szCs w:val="20"/>
          <w:lang w:eastAsia="pl-PL"/>
        </w:rPr>
        <w:t xml:space="preserve">Zakład Pielęgniarstwa Neurologicznego i Neurochirurgicznego, Collegium </w:t>
      </w:r>
      <w:proofErr w:type="spellStart"/>
      <w:r w:rsidRPr="00AE3921">
        <w:rPr>
          <w:rFonts w:ascii="Times New Roman" w:eastAsia="Times New Roman" w:hAnsi="Times New Roman" w:cs="Times New Roman"/>
          <w:i/>
          <w:sz w:val="20"/>
          <w:szCs w:val="20"/>
          <w:lang w:eastAsia="pl-PL"/>
        </w:rPr>
        <w:t>Medicum</w:t>
      </w:r>
      <w:proofErr w:type="spellEnd"/>
      <w:r w:rsidRPr="00AE3921">
        <w:rPr>
          <w:rFonts w:ascii="Times New Roman" w:eastAsia="Times New Roman" w:hAnsi="Times New Roman" w:cs="Times New Roman"/>
          <w:i/>
          <w:sz w:val="20"/>
          <w:szCs w:val="20"/>
          <w:lang w:eastAsia="pl-PL"/>
        </w:rPr>
        <w:t xml:space="preserve"> im. Ludwika Rydygiera </w:t>
      </w:r>
      <w:r w:rsidR="001B2E3F">
        <w:rPr>
          <w:rFonts w:ascii="Times New Roman" w:eastAsia="Times New Roman" w:hAnsi="Times New Roman" w:cs="Times New Roman"/>
          <w:i/>
          <w:sz w:val="20"/>
          <w:szCs w:val="20"/>
          <w:lang w:eastAsia="pl-PL"/>
        </w:rPr>
        <w:br/>
      </w:r>
      <w:r w:rsidRPr="00AE3921">
        <w:rPr>
          <w:rFonts w:ascii="Times New Roman" w:eastAsia="Times New Roman" w:hAnsi="Times New Roman" w:cs="Times New Roman"/>
          <w:i/>
          <w:sz w:val="20"/>
          <w:szCs w:val="20"/>
          <w:lang w:eastAsia="pl-PL"/>
        </w:rPr>
        <w:t>w Bydgoszczy, UMK w Toruniu,</w:t>
      </w:r>
    </w:p>
    <w:p w:rsidR="005C3C78" w:rsidRPr="00AE3921" w:rsidRDefault="005C3C78" w:rsidP="005C3C78">
      <w:pPr>
        <w:spacing w:after="0" w:line="360" w:lineRule="auto"/>
        <w:jc w:val="both"/>
        <w:rPr>
          <w:rFonts w:ascii="Times New Roman" w:eastAsia="Times New Roman" w:hAnsi="Times New Roman" w:cs="Times New Roman"/>
          <w:i/>
          <w:sz w:val="20"/>
          <w:szCs w:val="20"/>
          <w:lang w:eastAsia="pl-PL"/>
        </w:rPr>
      </w:pPr>
      <w:r w:rsidRPr="00AE3921">
        <w:rPr>
          <w:rFonts w:ascii="Times New Roman" w:eastAsia="Times New Roman" w:hAnsi="Times New Roman" w:cs="Times New Roman"/>
          <w:i/>
          <w:sz w:val="20"/>
          <w:szCs w:val="20"/>
          <w:vertAlign w:val="superscript"/>
          <w:lang w:eastAsia="pl-PL"/>
        </w:rPr>
        <w:t>2</w:t>
      </w:r>
      <w:r w:rsidRPr="00AE3921">
        <w:rPr>
          <w:rFonts w:ascii="Times New Roman" w:eastAsia="Times New Roman" w:hAnsi="Times New Roman" w:cs="Times New Roman"/>
          <w:i/>
          <w:sz w:val="20"/>
          <w:szCs w:val="20"/>
          <w:lang w:eastAsia="pl-PL"/>
        </w:rPr>
        <w:t xml:space="preserve">Katedra i Klinika Geriatrii, Collegium </w:t>
      </w:r>
      <w:proofErr w:type="spellStart"/>
      <w:r w:rsidRPr="00AE3921">
        <w:rPr>
          <w:rFonts w:ascii="Times New Roman" w:eastAsia="Times New Roman" w:hAnsi="Times New Roman" w:cs="Times New Roman"/>
          <w:i/>
          <w:sz w:val="20"/>
          <w:szCs w:val="20"/>
          <w:lang w:eastAsia="pl-PL"/>
        </w:rPr>
        <w:t>Medicum</w:t>
      </w:r>
      <w:proofErr w:type="spellEnd"/>
      <w:r w:rsidRPr="00AE3921">
        <w:rPr>
          <w:rFonts w:ascii="Times New Roman" w:eastAsia="Times New Roman" w:hAnsi="Times New Roman" w:cs="Times New Roman"/>
          <w:i/>
          <w:sz w:val="20"/>
          <w:szCs w:val="20"/>
          <w:lang w:eastAsia="pl-PL"/>
        </w:rPr>
        <w:t xml:space="preserve"> im. Ludwika Rydygiera w Bydgoszczy, UMK w Toruniu</w:t>
      </w:r>
    </w:p>
    <w:p w:rsidR="00AE3921" w:rsidRDefault="00AE3921" w:rsidP="00AE3921">
      <w:pPr>
        <w:spacing w:after="0" w:line="360" w:lineRule="auto"/>
        <w:jc w:val="both"/>
        <w:rPr>
          <w:rFonts w:ascii="Times New Roman" w:hAnsi="Times New Roman" w:cs="Times New Roman"/>
          <w:b/>
          <w:bCs/>
          <w:sz w:val="24"/>
          <w:szCs w:val="24"/>
        </w:rPr>
      </w:pPr>
    </w:p>
    <w:p w:rsidR="00AE3921" w:rsidRPr="00D318EE" w:rsidRDefault="00AE3921" w:rsidP="00AE392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AE3921" w:rsidRDefault="00AE3921" w:rsidP="005C3C78">
      <w:pPr>
        <w:spacing w:after="0" w:line="360" w:lineRule="auto"/>
        <w:jc w:val="both"/>
        <w:rPr>
          <w:rFonts w:ascii="Times New Roman" w:eastAsia="Times New Roman" w:hAnsi="Times New Roman" w:cs="Times New Roman"/>
          <w:i/>
          <w:sz w:val="24"/>
          <w:szCs w:val="24"/>
          <w:lang w:eastAsia="pl-PL"/>
        </w:rPr>
      </w:pPr>
    </w:p>
    <w:p w:rsidR="00452580"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Wstęp. </w:t>
      </w:r>
      <w:r>
        <w:rPr>
          <w:rFonts w:ascii="Times New Roman" w:hAnsi="Times New Roman" w:cs="Times New Roman"/>
          <w:sz w:val="24"/>
          <w:szCs w:val="24"/>
        </w:rPr>
        <w:t xml:space="preserve">W krajach Unii Europejskiej problem starzejącego się społeczeństwa występuje już od wielu lat. W związku ze zwiększającą się liczbą osób starszych coraz częściej wśród tej grupy społeczeństwa pojawia się problem występowania przemocy, zwłaszcza </w:t>
      </w:r>
      <w:proofErr w:type="gramStart"/>
      <w:r>
        <w:rPr>
          <w:rFonts w:ascii="Times New Roman" w:hAnsi="Times New Roman" w:cs="Times New Roman"/>
          <w:sz w:val="24"/>
          <w:szCs w:val="24"/>
        </w:rPr>
        <w:t>ze</w:t>
      </w:r>
      <w:proofErr w:type="gramEnd"/>
      <w:r>
        <w:rPr>
          <w:rFonts w:ascii="Times New Roman" w:hAnsi="Times New Roman" w:cs="Times New Roman"/>
          <w:sz w:val="24"/>
          <w:szCs w:val="24"/>
        </w:rPr>
        <w:t xml:space="preserve"> strony opiekunów. </w:t>
      </w:r>
    </w:p>
    <w:p w:rsidR="00452580"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Cel. </w:t>
      </w:r>
      <w:r>
        <w:rPr>
          <w:rFonts w:ascii="Times New Roman" w:hAnsi="Times New Roman" w:cs="Times New Roman"/>
          <w:sz w:val="24"/>
          <w:szCs w:val="24"/>
        </w:rPr>
        <w:t xml:space="preserve">Celem pracy było dokonanie analizy dotyczącej występowania zjawiska przemocy wśród osób w podeszłym wieku. </w:t>
      </w:r>
    </w:p>
    <w:p w:rsidR="00452580"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Materiał i metody.</w:t>
      </w:r>
      <w:r>
        <w:rPr>
          <w:rFonts w:ascii="Times New Roman" w:hAnsi="Times New Roman" w:cs="Times New Roman"/>
          <w:sz w:val="24"/>
          <w:szCs w:val="24"/>
        </w:rPr>
        <w:t xml:space="preserve"> Badania przeprowadzono wśród 150 osób w wieku od 60 do 90 lat. Respondenci byli hospitalizowani w Katedrze i Klinice Geriatrii Szpitala Uniwersyteckiego nr 1 im. dr Antoniego Jurasza w Bydgoszczy. W przeprowadzonym badaniu wykorzystano metodę sondażu diagnostycznego, a narzędziem badawczym był autorski kwestionariusz ankiety. Wszystkie obliczenia wykonano w programie </w:t>
      </w:r>
      <w:proofErr w:type="spellStart"/>
      <w:r>
        <w:rPr>
          <w:rFonts w:ascii="Times New Roman" w:hAnsi="Times New Roman" w:cs="Times New Roman"/>
          <w:sz w:val="24"/>
          <w:szCs w:val="24"/>
        </w:rPr>
        <w:t>PQStat</w:t>
      </w:r>
      <w:proofErr w:type="spellEnd"/>
      <w:r>
        <w:rPr>
          <w:rFonts w:ascii="Times New Roman" w:hAnsi="Times New Roman" w:cs="Times New Roman"/>
          <w:sz w:val="24"/>
          <w:szCs w:val="24"/>
        </w:rPr>
        <w:t xml:space="preserve"> (wersja 1.6.6). </w:t>
      </w:r>
    </w:p>
    <w:p w:rsidR="00452580"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Wyniki.</w:t>
      </w:r>
      <w:r>
        <w:rPr>
          <w:rFonts w:ascii="Times New Roman" w:hAnsi="Times New Roman" w:cs="Times New Roman"/>
          <w:sz w:val="24"/>
          <w:szCs w:val="24"/>
        </w:rPr>
        <w:t xml:space="preserve"> Stosowanie przemocy wobec osób starszych jest zjawiskiem dość powszechnym. Stan cywilny, zdiagnozowane choroby przewlekłe, nie wpływały na częstość występowania zjawiska przemocy wobec osób starszych. Świadkami przemocy częściej były osoby, które same jej doświadczyły (</w:t>
      </w:r>
      <w:r>
        <w:rPr>
          <w:rFonts w:ascii="Times New Roman" w:eastAsiaTheme="majorEastAsia" w:hAnsi="Times New Roman" w:cs="Times New Roman"/>
          <w:bCs/>
          <w:sz w:val="24"/>
          <w:szCs w:val="24"/>
        </w:rPr>
        <w:t>p&lt;0,001)</w:t>
      </w:r>
      <w:r>
        <w:rPr>
          <w:rFonts w:ascii="Times New Roman" w:hAnsi="Times New Roman" w:cs="Times New Roman"/>
          <w:sz w:val="24"/>
          <w:szCs w:val="24"/>
        </w:rPr>
        <w:t>. Istotne statystycznie (</w:t>
      </w:r>
      <w:r>
        <w:rPr>
          <w:rFonts w:ascii="Times New Roman" w:eastAsiaTheme="majorEastAsia" w:hAnsi="Times New Roman" w:cs="Times New Roman"/>
          <w:bCs/>
          <w:sz w:val="24"/>
          <w:szCs w:val="24"/>
        </w:rPr>
        <w:t xml:space="preserve">p&lt;0,001) </w:t>
      </w:r>
      <w:r>
        <w:rPr>
          <w:rFonts w:ascii="Times New Roman" w:hAnsi="Times New Roman" w:cs="Times New Roman"/>
          <w:sz w:val="24"/>
          <w:szCs w:val="24"/>
        </w:rPr>
        <w:t xml:space="preserve">okazało się również to, iż osoby, które same doświadczyły przemocy częściej deklarują, że znają ofiary, które także doznały tego aktu. Odsetek przypadków doznanej przemocy zgłaszanej przez ofiary był niewielki (6,7%). </w:t>
      </w:r>
    </w:p>
    <w:p w:rsidR="005C3C78"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Wnioski. </w:t>
      </w:r>
      <w:r>
        <w:rPr>
          <w:rFonts w:ascii="Times New Roman" w:hAnsi="Times New Roman" w:cs="Times New Roman"/>
          <w:sz w:val="24"/>
          <w:szCs w:val="24"/>
        </w:rPr>
        <w:t xml:space="preserve">Przemoc wobec osób w podeszłym wieku nie </w:t>
      </w:r>
      <w:proofErr w:type="gramStart"/>
      <w:r>
        <w:rPr>
          <w:rFonts w:ascii="Times New Roman" w:hAnsi="Times New Roman" w:cs="Times New Roman"/>
          <w:sz w:val="24"/>
          <w:szCs w:val="24"/>
        </w:rPr>
        <w:t>jest  nowym</w:t>
      </w:r>
      <w:proofErr w:type="gramEnd"/>
      <w:r>
        <w:rPr>
          <w:rFonts w:ascii="Times New Roman" w:hAnsi="Times New Roman" w:cs="Times New Roman"/>
          <w:sz w:val="24"/>
          <w:szCs w:val="24"/>
        </w:rPr>
        <w:t xml:space="preserve"> zjawiskiem, natomiast zainteresowanie badaniem aspektów przemocy wobec osób starszych jest stosunkowo nowe. Istnieje jednak rzeczywiste zapotrzebowanie na prowadzenie więcej tego typu badań, ponieważ dotąd przeprowadzono ich niewystarczającą ilość o ograniczonym zakresie.</w:t>
      </w:r>
    </w:p>
    <w:p w:rsidR="005C3C78"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Słowa kluczowe:</w:t>
      </w:r>
      <w:r>
        <w:rPr>
          <w:rFonts w:ascii="Times New Roman" w:hAnsi="Times New Roman" w:cs="Times New Roman"/>
          <w:sz w:val="24"/>
          <w:szCs w:val="24"/>
        </w:rPr>
        <w:t xml:space="preserve"> zjawisko przemocy, osoba starsza, epidemiologia.</w:t>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Różnice w percepcji wsparcia społecznego wśród seniorów ze środowiska wiejskiego przebywających w DPS i ZOL</w:t>
      </w:r>
    </w:p>
    <w:p w:rsidR="00452580" w:rsidRPr="00452580" w:rsidRDefault="00452580" w:rsidP="005C3C78">
      <w:pPr>
        <w:spacing w:after="0" w:line="360" w:lineRule="auto"/>
        <w:jc w:val="center"/>
        <w:rPr>
          <w:rFonts w:ascii="Times New Roman" w:hAnsi="Times New Roman" w:cs="Times New Roman"/>
          <w:b/>
          <w:sz w:val="16"/>
          <w:szCs w:val="16"/>
        </w:rPr>
      </w:pPr>
    </w:p>
    <w:p w:rsidR="005C3C78" w:rsidRDefault="005C3C78" w:rsidP="005C3C78">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Anna Wiśniewska</w:t>
      </w:r>
      <w:r>
        <w:rPr>
          <w:rFonts w:ascii="Times New Roman" w:hAnsi="Times New Roman" w:cs="Times New Roman"/>
          <w:b/>
          <w:sz w:val="24"/>
          <w:szCs w:val="24"/>
          <w:vertAlign w:val="superscript"/>
        </w:rPr>
        <w:t>1</w:t>
      </w:r>
      <w:r>
        <w:rPr>
          <w:rFonts w:ascii="Times New Roman" w:hAnsi="Times New Roman" w:cs="Times New Roman"/>
          <w:b/>
          <w:sz w:val="24"/>
          <w:szCs w:val="24"/>
        </w:rPr>
        <w:t>, Paweł Chruściel</w:t>
      </w:r>
      <w:r>
        <w:rPr>
          <w:rFonts w:ascii="Times New Roman" w:hAnsi="Times New Roman" w:cs="Times New Roman"/>
          <w:b/>
          <w:sz w:val="24"/>
          <w:szCs w:val="24"/>
          <w:vertAlign w:val="superscript"/>
        </w:rPr>
        <w:t>2</w:t>
      </w:r>
      <w:r>
        <w:rPr>
          <w:rFonts w:ascii="Times New Roman" w:hAnsi="Times New Roman" w:cs="Times New Roman"/>
          <w:b/>
          <w:sz w:val="24"/>
          <w:szCs w:val="24"/>
        </w:rPr>
        <w:t>, Klaudia Jakubowska</w:t>
      </w:r>
      <w:r>
        <w:rPr>
          <w:rFonts w:ascii="Times New Roman" w:hAnsi="Times New Roman" w:cs="Times New Roman"/>
          <w:b/>
          <w:sz w:val="24"/>
          <w:szCs w:val="24"/>
          <w:vertAlign w:val="superscript"/>
        </w:rPr>
        <w:t>2</w:t>
      </w:r>
    </w:p>
    <w:p w:rsidR="00452580" w:rsidRPr="00452580" w:rsidRDefault="00452580" w:rsidP="005C3C78">
      <w:pPr>
        <w:spacing w:after="0" w:line="360" w:lineRule="auto"/>
        <w:jc w:val="center"/>
        <w:rPr>
          <w:rFonts w:ascii="Times New Roman" w:hAnsi="Times New Roman" w:cs="Times New Roman"/>
          <w:b/>
          <w:sz w:val="16"/>
          <w:szCs w:val="16"/>
          <w:vertAlign w:val="superscript"/>
        </w:rPr>
      </w:pPr>
    </w:p>
    <w:p w:rsidR="005C3C78" w:rsidRPr="00452580" w:rsidRDefault="005C3C78" w:rsidP="005C3C78">
      <w:pPr>
        <w:spacing w:after="0" w:line="360" w:lineRule="auto"/>
        <w:jc w:val="both"/>
        <w:rPr>
          <w:rFonts w:ascii="Times New Roman" w:hAnsi="Times New Roman" w:cs="Times New Roman"/>
          <w:i/>
          <w:sz w:val="20"/>
          <w:szCs w:val="20"/>
        </w:rPr>
      </w:pPr>
      <w:r w:rsidRPr="00452580">
        <w:rPr>
          <w:rFonts w:ascii="Times New Roman" w:hAnsi="Times New Roman" w:cs="Times New Roman"/>
          <w:i/>
          <w:sz w:val="20"/>
          <w:szCs w:val="20"/>
          <w:vertAlign w:val="superscript"/>
        </w:rPr>
        <w:t>1</w:t>
      </w:r>
      <w:r w:rsidRPr="00452580">
        <w:rPr>
          <w:rFonts w:ascii="Times New Roman" w:hAnsi="Times New Roman" w:cs="Times New Roman"/>
          <w:i/>
          <w:sz w:val="20"/>
          <w:szCs w:val="20"/>
        </w:rPr>
        <w:t>Zakład Medycyny Rodzinnej i Pielęgniarstwa Środowiskowego, Katedra Onkologii i Środowiskowej Opieki Zdrowotnej, Wydział Nauk o Zdrowiu, Uniwersytet Medyczny w Lublinie</w:t>
      </w:r>
    </w:p>
    <w:p w:rsidR="005C3C78" w:rsidRPr="00452580" w:rsidRDefault="005C3C78" w:rsidP="005C3C78">
      <w:pPr>
        <w:spacing w:after="0" w:line="360" w:lineRule="auto"/>
        <w:jc w:val="both"/>
        <w:rPr>
          <w:rFonts w:ascii="Times New Roman" w:hAnsi="Times New Roman" w:cs="Times New Roman"/>
          <w:i/>
          <w:sz w:val="20"/>
          <w:szCs w:val="20"/>
        </w:rPr>
      </w:pPr>
      <w:r w:rsidRPr="00452580">
        <w:rPr>
          <w:rFonts w:ascii="Times New Roman" w:hAnsi="Times New Roman" w:cs="Times New Roman"/>
          <w:i/>
          <w:sz w:val="20"/>
          <w:szCs w:val="20"/>
          <w:vertAlign w:val="superscript"/>
        </w:rPr>
        <w:t>2</w:t>
      </w:r>
      <w:r w:rsidRPr="00452580">
        <w:rPr>
          <w:rFonts w:ascii="Times New Roman" w:hAnsi="Times New Roman" w:cs="Times New Roman"/>
          <w:i/>
          <w:sz w:val="20"/>
          <w:szCs w:val="20"/>
        </w:rPr>
        <w:t xml:space="preserve">Zakład Podstaw Pielęgniarstwa i Dydaktyki Medycznej, Katedra Rozwoju Pielęgniarstwa, Wydział Nauk </w:t>
      </w:r>
      <w:r w:rsidR="001B2E3F">
        <w:rPr>
          <w:rFonts w:ascii="Times New Roman" w:hAnsi="Times New Roman" w:cs="Times New Roman"/>
          <w:i/>
          <w:sz w:val="20"/>
          <w:szCs w:val="20"/>
        </w:rPr>
        <w:br/>
      </w:r>
      <w:r w:rsidRPr="00452580">
        <w:rPr>
          <w:rFonts w:ascii="Times New Roman" w:hAnsi="Times New Roman" w:cs="Times New Roman"/>
          <w:i/>
          <w:sz w:val="20"/>
          <w:szCs w:val="20"/>
        </w:rPr>
        <w:t>o Zdrowiu, Uniwersytet Medyczny w Lublinie</w:t>
      </w:r>
    </w:p>
    <w:p w:rsidR="00452580" w:rsidRPr="00452580" w:rsidRDefault="00452580" w:rsidP="00452580">
      <w:pPr>
        <w:spacing w:after="0" w:line="360" w:lineRule="auto"/>
        <w:jc w:val="both"/>
        <w:rPr>
          <w:rFonts w:ascii="Times New Roman" w:hAnsi="Times New Roman" w:cs="Times New Roman"/>
          <w:b/>
          <w:bCs/>
          <w:sz w:val="16"/>
          <w:szCs w:val="16"/>
        </w:rPr>
      </w:pPr>
    </w:p>
    <w:p w:rsidR="00452580" w:rsidRPr="00D318EE" w:rsidRDefault="00452580" w:rsidP="0045258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452580" w:rsidRPr="00452580" w:rsidRDefault="00452580" w:rsidP="00452580">
      <w:pPr>
        <w:spacing w:after="0" w:line="360" w:lineRule="auto"/>
        <w:jc w:val="both"/>
        <w:rPr>
          <w:rFonts w:ascii="Times New Roman" w:hAnsi="Times New Roman" w:cs="Times New Roman"/>
          <w:sz w:val="16"/>
          <w:szCs w:val="16"/>
        </w:rPr>
      </w:pPr>
    </w:p>
    <w:p w:rsidR="00452580" w:rsidRDefault="005C3C78" w:rsidP="004525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Wstęp. </w:t>
      </w:r>
      <w:r>
        <w:rPr>
          <w:rFonts w:ascii="Times New Roman" w:hAnsi="Times New Roman" w:cs="Times New Roman"/>
          <w:sz w:val="24"/>
          <w:szCs w:val="24"/>
        </w:rPr>
        <w:t xml:space="preserve">Starość uznawana jest za okres związany ze stopniowym pogorszeniem funkcjonowania, zarówno w aspekcie stanu zdrowia jak i relacji społecznych. Postępujące przemiany demograficzno-epidemiologiczne dynamizują proces starzenia się społeczeństw, </w:t>
      </w:r>
      <w:r w:rsidR="00452580">
        <w:rPr>
          <w:rFonts w:ascii="Times New Roman" w:hAnsi="Times New Roman" w:cs="Times New Roman"/>
          <w:sz w:val="24"/>
          <w:szCs w:val="24"/>
        </w:rPr>
        <w:br/>
      </w:r>
      <w:r>
        <w:rPr>
          <w:rFonts w:ascii="Times New Roman" w:hAnsi="Times New Roman" w:cs="Times New Roman"/>
          <w:sz w:val="24"/>
          <w:szCs w:val="24"/>
        </w:rPr>
        <w:t xml:space="preserve">a tym samym pobudzają wzrost zapotrzebowania na usługi opiekuńcze i wsparcie społeczne. Pod wpływem przekształceń społeczno-ekonomicznych zmianie ulega obraz, funkcje </w:t>
      </w:r>
      <w:r w:rsidR="00452580">
        <w:rPr>
          <w:rFonts w:ascii="Times New Roman" w:hAnsi="Times New Roman" w:cs="Times New Roman"/>
          <w:sz w:val="24"/>
          <w:szCs w:val="24"/>
        </w:rPr>
        <w:br/>
      </w:r>
      <w:r>
        <w:rPr>
          <w:rFonts w:ascii="Times New Roman" w:hAnsi="Times New Roman" w:cs="Times New Roman"/>
          <w:sz w:val="24"/>
          <w:szCs w:val="24"/>
        </w:rPr>
        <w:t xml:space="preserve">i wielkość rodziny, jako podstawowej struktury podejmującej długookresową opiekę nad seniorem w miejscu zamieszkania. Ponadto, </w:t>
      </w:r>
      <w:proofErr w:type="spellStart"/>
      <w:r>
        <w:rPr>
          <w:rFonts w:ascii="Times New Roman" w:hAnsi="Times New Roman" w:cs="Times New Roman"/>
          <w:sz w:val="24"/>
          <w:szCs w:val="24"/>
        </w:rPr>
        <w:t>wielochorobowość</w:t>
      </w:r>
      <w:proofErr w:type="spellEnd"/>
      <w:r>
        <w:rPr>
          <w:rFonts w:ascii="Times New Roman" w:hAnsi="Times New Roman" w:cs="Times New Roman"/>
          <w:sz w:val="24"/>
          <w:szCs w:val="24"/>
        </w:rPr>
        <w:t xml:space="preserve"> i niesprawność występujące znacznie częściej u osób starszych stanowią czynnik silnie determinujący zapotrzebowanie na wsparcie społeczne.</w:t>
      </w:r>
      <w:r>
        <w:rPr>
          <w:rFonts w:ascii="Times New Roman" w:hAnsi="Times New Roman" w:cs="Times New Roman"/>
          <w:b/>
          <w:sz w:val="24"/>
          <w:szCs w:val="24"/>
        </w:rPr>
        <w:t xml:space="preserve"> </w:t>
      </w:r>
    </w:p>
    <w:p w:rsidR="00452580" w:rsidRDefault="005C3C78" w:rsidP="0045258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Cel pracy. </w:t>
      </w:r>
      <w:r>
        <w:rPr>
          <w:rFonts w:ascii="Times New Roman" w:hAnsi="Times New Roman" w:cs="Times New Roman"/>
          <w:sz w:val="24"/>
          <w:szCs w:val="24"/>
        </w:rPr>
        <w:t xml:space="preserve">Określenie różnic w percepcji wsparcia społecznego wśród seniorów </w:t>
      </w:r>
      <w:r w:rsidR="00452580">
        <w:rPr>
          <w:rFonts w:ascii="Times New Roman" w:hAnsi="Times New Roman" w:cs="Times New Roman"/>
          <w:sz w:val="24"/>
          <w:szCs w:val="24"/>
        </w:rPr>
        <w:br/>
      </w:r>
      <w:r>
        <w:rPr>
          <w:rFonts w:ascii="Times New Roman" w:hAnsi="Times New Roman" w:cs="Times New Roman"/>
          <w:sz w:val="24"/>
          <w:szCs w:val="24"/>
        </w:rPr>
        <w:t xml:space="preserve">ze środowiska wiejskiego przebywających w DPS i ZOL. </w:t>
      </w:r>
    </w:p>
    <w:p w:rsidR="00452580" w:rsidRDefault="005C3C78" w:rsidP="004525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Materiał i metody. </w:t>
      </w:r>
      <w:r>
        <w:rPr>
          <w:rFonts w:ascii="Times New Roman" w:hAnsi="Times New Roman" w:cs="Times New Roman"/>
          <w:sz w:val="24"/>
          <w:szCs w:val="24"/>
        </w:rPr>
        <w:t>Badania oparte były na metodzie sondażu diagnostycznego. Do pomiaru zmiennych wykorzystano standaryzowane kwestionariusze ankiet do samodzielnego wypełnienia przez respondenta: CSNI (</w:t>
      </w:r>
      <w:proofErr w:type="spellStart"/>
      <w:r>
        <w:rPr>
          <w:rFonts w:ascii="Times New Roman" w:hAnsi="Times New Roman" w:cs="Times New Roman"/>
          <w:sz w:val="24"/>
          <w:szCs w:val="24"/>
        </w:rPr>
        <w:t>Courage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Network Index) oraz SWS (Skala Wsparcia Społecznego K. Kmiecik-Baran). W badaniach uczestniczyła reprezentatywna grupa 357 respondentów w wieku 60 lat i więcej. Respondentów wytypowano w drodze doboru losowego opartego na schemacie mieszanym warstwowo-systematycznym. Wszyscy respondenci spełnili kryteria włączenia do badań oraz wyrazili pisemną zgodę na udział </w:t>
      </w:r>
      <w:r w:rsidR="00452580">
        <w:rPr>
          <w:rFonts w:ascii="Times New Roman" w:hAnsi="Times New Roman" w:cs="Times New Roman"/>
          <w:sz w:val="24"/>
          <w:szCs w:val="24"/>
        </w:rPr>
        <w:br/>
      </w:r>
      <w:r>
        <w:rPr>
          <w:rFonts w:ascii="Times New Roman" w:hAnsi="Times New Roman" w:cs="Times New Roman"/>
          <w:sz w:val="24"/>
          <w:szCs w:val="24"/>
        </w:rPr>
        <w:t>w nich.</w:t>
      </w:r>
      <w:r>
        <w:rPr>
          <w:rFonts w:ascii="Times New Roman" w:hAnsi="Times New Roman" w:cs="Times New Roman"/>
          <w:b/>
          <w:sz w:val="24"/>
          <w:szCs w:val="24"/>
        </w:rPr>
        <w:t xml:space="preserve"> Wyniki. </w:t>
      </w:r>
      <w:r>
        <w:rPr>
          <w:rFonts w:ascii="Times New Roman" w:hAnsi="Times New Roman" w:cs="Times New Roman"/>
          <w:sz w:val="24"/>
          <w:szCs w:val="24"/>
        </w:rPr>
        <w:t xml:space="preserve">Analiza statystyczna zgromadzonych danych została przeprowadzona </w:t>
      </w:r>
      <w:r w:rsidR="00452580">
        <w:rPr>
          <w:rFonts w:ascii="Times New Roman" w:hAnsi="Times New Roman" w:cs="Times New Roman"/>
          <w:sz w:val="24"/>
          <w:szCs w:val="24"/>
        </w:rPr>
        <w:br/>
      </w:r>
      <w:r>
        <w:rPr>
          <w:rFonts w:ascii="Times New Roman" w:hAnsi="Times New Roman" w:cs="Times New Roman"/>
          <w:sz w:val="24"/>
          <w:szCs w:val="24"/>
        </w:rPr>
        <w:t xml:space="preserve">z użyciem testów nieparametrycznych: korelacji </w:t>
      </w:r>
      <w:proofErr w:type="spellStart"/>
      <w:r>
        <w:rPr>
          <w:rFonts w:ascii="Times New Roman" w:hAnsi="Times New Roman" w:cs="Times New Roman"/>
          <w:sz w:val="24"/>
          <w:szCs w:val="24"/>
        </w:rPr>
        <w:t>rho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Spearmana</w:t>
      </w:r>
      <w:proofErr w:type="spellEnd"/>
      <w:r>
        <w:rPr>
          <w:rFonts w:ascii="Times New Roman" w:hAnsi="Times New Roman" w:cs="Times New Roman"/>
          <w:sz w:val="24"/>
          <w:szCs w:val="24"/>
        </w:rPr>
        <w:t xml:space="preserve">, testów </w:t>
      </w:r>
      <w:proofErr w:type="spellStart"/>
      <w:r>
        <w:rPr>
          <w:rFonts w:ascii="Times New Roman" w:hAnsi="Times New Roman" w:cs="Times New Roman"/>
          <w:sz w:val="24"/>
          <w:szCs w:val="24"/>
        </w:rPr>
        <w:t>Manna-Whitneya</w:t>
      </w:r>
      <w:proofErr w:type="spellEnd"/>
      <w:r>
        <w:rPr>
          <w:rFonts w:ascii="Times New Roman" w:hAnsi="Times New Roman" w:cs="Times New Roman"/>
          <w:sz w:val="24"/>
          <w:szCs w:val="24"/>
        </w:rPr>
        <w:t xml:space="preserve"> oraz Kruskala-</w:t>
      </w:r>
      <w:proofErr w:type="spellStart"/>
      <w:r>
        <w:rPr>
          <w:rFonts w:ascii="Times New Roman" w:hAnsi="Times New Roman" w:cs="Times New Roman"/>
          <w:sz w:val="24"/>
          <w:szCs w:val="24"/>
        </w:rPr>
        <w:t>Wallisa</w:t>
      </w:r>
      <w:proofErr w:type="spellEnd"/>
      <w:r>
        <w:rPr>
          <w:rFonts w:ascii="Times New Roman" w:hAnsi="Times New Roman" w:cs="Times New Roman"/>
          <w:sz w:val="24"/>
          <w:szCs w:val="24"/>
        </w:rPr>
        <w:t>. Znaczna część respondentów reprezentowana była przez kobiety, posiadające wykształcenie na poziomie podstawowym oraz owdowiałe. Ustalono, że rodzaj instytucji opiekuńczej różnicował wsparcie strukturalne, wsparcie funkcjonalne, wsparcie wartościujące oraz wsparcie emocjonalne (p&lt;0,05). Wyniki pozwoliły uwidocznić charakterystyczne dla badanej grupy tendencje – radykalne zubożenie pierwotnej sieci wsparcia, co potęguje zapotrzebowanie na opiekę instytucjonalną zarówno w DPS jak i ZOL, dokonywanie lepszych ocen wsparcia społecznego przez respondentów z DPS oraz występowanie znacznego deficytu wsparcia emocjonalnego. Zmienne demograficzne takie jak płeć, wiek, poziom wykształcenia oraz stan cywilny związane były z badanymi wymiarami wsparcia społecznego (p&lt;0,01).</w:t>
      </w:r>
      <w:r>
        <w:rPr>
          <w:rFonts w:ascii="Times New Roman" w:hAnsi="Times New Roman" w:cs="Times New Roman"/>
          <w:b/>
          <w:sz w:val="24"/>
          <w:szCs w:val="24"/>
        </w:rPr>
        <w:t xml:space="preserve"> </w:t>
      </w:r>
    </w:p>
    <w:p w:rsidR="005C3C78" w:rsidRDefault="005C3C78" w:rsidP="00452580">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xml:space="preserve">Wnioski.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pl-PL"/>
        </w:rPr>
        <w:t>Respondenci postrzegają DPS jako korzystniejszy rodzaj instytucji opiekuńczej. 2. Najbardziej deficytowym rodzajem wsparcia było wsparcie o charakterze emocjonalnym. 3. Jednym z zadań personelu pielęgniarskiego powinno być zapewnienie pożądanego rodzaju wsparcia.</w:t>
      </w:r>
    </w:p>
    <w:p w:rsidR="005C3C78" w:rsidRDefault="005C3C78" w:rsidP="00452580">
      <w:pPr>
        <w:spacing w:after="0" w:line="240" w:lineRule="auto"/>
        <w:jc w:val="both"/>
        <w:rPr>
          <w:rFonts w:ascii="Times New Roman" w:hAnsi="Times New Roman" w:cs="Times New Roman"/>
          <w:sz w:val="26"/>
          <w:szCs w:val="26"/>
        </w:rPr>
      </w:pPr>
      <w:r>
        <w:rPr>
          <w:rFonts w:ascii="Times New Roman" w:hAnsi="Times New Roman" w:cs="Times New Roman"/>
          <w:b/>
          <w:sz w:val="24"/>
          <w:szCs w:val="24"/>
        </w:rPr>
        <w:t>Słowa kluczowe</w:t>
      </w:r>
      <w:r>
        <w:rPr>
          <w:rFonts w:ascii="Times New Roman" w:hAnsi="Times New Roman" w:cs="Times New Roman"/>
          <w:sz w:val="24"/>
          <w:szCs w:val="24"/>
        </w:rPr>
        <w:t>: wsparcie społeczne, osoby</w:t>
      </w:r>
      <w:r>
        <w:rPr>
          <w:rFonts w:ascii="Times New Roman" w:hAnsi="Times New Roman" w:cs="Times New Roman"/>
          <w:sz w:val="26"/>
          <w:szCs w:val="26"/>
        </w:rPr>
        <w:t xml:space="preserve"> starsze, opieka instytucjonalna.</w:t>
      </w:r>
    </w:p>
    <w:p w:rsidR="00232E3A" w:rsidRPr="007C3F11" w:rsidRDefault="00232E3A" w:rsidP="003D289E">
      <w:pPr>
        <w:shd w:val="clear" w:color="auto" w:fill="FFFFFF"/>
        <w:spacing w:after="0" w:line="360" w:lineRule="auto"/>
        <w:jc w:val="center"/>
        <w:rPr>
          <w:rFonts w:ascii="Times New Roman" w:eastAsia="Times New Roman" w:hAnsi="Times New Roman" w:cs="Times New Roman"/>
          <w:b/>
          <w:bCs/>
          <w:iCs/>
          <w:color w:val="000000"/>
          <w:sz w:val="24"/>
          <w:szCs w:val="24"/>
          <w:lang w:eastAsia="pl-PL"/>
        </w:rPr>
      </w:pPr>
      <w:r w:rsidRPr="007C3F11">
        <w:rPr>
          <w:rFonts w:ascii="Times New Roman" w:eastAsia="Times New Roman" w:hAnsi="Times New Roman" w:cs="Times New Roman"/>
          <w:b/>
          <w:bCs/>
          <w:iCs/>
          <w:color w:val="000000"/>
          <w:sz w:val="24"/>
          <w:szCs w:val="24"/>
          <w:lang w:eastAsia="pl-PL"/>
        </w:rPr>
        <w:lastRenderedPageBreak/>
        <w:t xml:space="preserve">Wydatki gospodarstw domowych na leki </w:t>
      </w:r>
      <w:r w:rsidR="007C3F11">
        <w:rPr>
          <w:rFonts w:ascii="Times New Roman" w:eastAsia="Times New Roman" w:hAnsi="Times New Roman" w:cs="Times New Roman"/>
          <w:b/>
          <w:bCs/>
          <w:iCs/>
          <w:color w:val="000000"/>
          <w:sz w:val="24"/>
          <w:szCs w:val="24"/>
          <w:lang w:eastAsia="pl-PL"/>
        </w:rPr>
        <w:br/>
      </w:r>
      <w:r w:rsidRPr="007C3F11">
        <w:rPr>
          <w:rFonts w:ascii="Times New Roman" w:eastAsia="Times New Roman" w:hAnsi="Times New Roman" w:cs="Times New Roman"/>
          <w:b/>
          <w:bCs/>
          <w:iCs/>
          <w:color w:val="000000"/>
          <w:sz w:val="24"/>
          <w:szCs w:val="24"/>
          <w:lang w:eastAsia="pl-PL"/>
        </w:rPr>
        <w:t>na przestrzeni 2006-2016 lat jako element bezpieczeństwa pacjenta</w:t>
      </w:r>
    </w:p>
    <w:p w:rsidR="007C3F11" w:rsidRPr="00232E3A" w:rsidRDefault="007C3F11" w:rsidP="003D289E">
      <w:pPr>
        <w:shd w:val="clear" w:color="auto" w:fill="FFFFFF"/>
        <w:spacing w:after="0" w:line="360" w:lineRule="auto"/>
        <w:jc w:val="both"/>
        <w:rPr>
          <w:rFonts w:ascii="Times New Roman" w:eastAsia="Times New Roman" w:hAnsi="Times New Roman" w:cs="Times New Roman"/>
          <w:b/>
          <w:color w:val="000000"/>
          <w:sz w:val="24"/>
          <w:szCs w:val="24"/>
          <w:lang w:eastAsia="pl-PL"/>
        </w:rPr>
      </w:pPr>
    </w:p>
    <w:p w:rsidR="00232E3A" w:rsidRDefault="00232E3A" w:rsidP="003D289E">
      <w:pPr>
        <w:shd w:val="clear" w:color="auto" w:fill="FFFFFF"/>
        <w:spacing w:after="0" w:line="360" w:lineRule="auto"/>
        <w:jc w:val="center"/>
        <w:rPr>
          <w:rFonts w:ascii="Times New Roman" w:hAnsi="Times New Roman" w:cs="Times New Roman"/>
          <w:i/>
          <w:sz w:val="24"/>
          <w:szCs w:val="24"/>
        </w:rPr>
      </w:pPr>
      <w:r w:rsidRPr="00232E3A">
        <w:rPr>
          <w:rFonts w:ascii="Times New Roman" w:eastAsia="Times New Roman" w:hAnsi="Times New Roman" w:cs="Times New Roman"/>
          <w:b/>
          <w:color w:val="000000"/>
          <w:sz w:val="24"/>
          <w:szCs w:val="24"/>
          <w:lang w:eastAsia="pl-PL"/>
        </w:rPr>
        <w:t>Grażyna Dykowska</w:t>
      </w:r>
      <w:proofErr w:type="gramStart"/>
      <w:r w:rsidRPr="00232E3A">
        <w:rPr>
          <w:b/>
          <w:bCs/>
          <w:i/>
          <w:color w:val="000000"/>
          <w:sz w:val="24"/>
          <w:szCs w:val="24"/>
          <w:vertAlign w:val="superscript"/>
        </w:rPr>
        <w:t>1</w:t>
      </w:r>
      <w:r w:rsidRPr="00232E3A">
        <w:rPr>
          <w:rFonts w:ascii="Times New Roman" w:eastAsia="Times New Roman" w:hAnsi="Times New Roman" w:cs="Times New Roman"/>
          <w:b/>
          <w:color w:val="000000"/>
          <w:sz w:val="24"/>
          <w:szCs w:val="24"/>
          <w:lang w:eastAsia="pl-PL"/>
        </w:rPr>
        <w:t>,  Aleksandra</w:t>
      </w:r>
      <w:proofErr w:type="gramEnd"/>
      <w:r w:rsidRPr="00232E3A">
        <w:rPr>
          <w:rFonts w:ascii="Times New Roman" w:eastAsia="Times New Roman" w:hAnsi="Times New Roman" w:cs="Times New Roman"/>
          <w:b/>
          <w:color w:val="000000"/>
          <w:sz w:val="24"/>
          <w:szCs w:val="24"/>
          <w:lang w:eastAsia="pl-PL"/>
        </w:rPr>
        <w:t xml:space="preserve"> Czerw</w:t>
      </w:r>
      <w:r w:rsidRPr="00232E3A">
        <w:rPr>
          <w:b/>
          <w:bCs/>
          <w:i/>
          <w:color w:val="000000"/>
          <w:sz w:val="24"/>
          <w:szCs w:val="24"/>
          <w:vertAlign w:val="superscript"/>
        </w:rPr>
        <w:t>1</w:t>
      </w:r>
      <w:r w:rsidRPr="00232E3A">
        <w:rPr>
          <w:rFonts w:ascii="Times New Roman" w:eastAsia="Times New Roman" w:hAnsi="Times New Roman" w:cs="Times New Roman"/>
          <w:b/>
          <w:color w:val="000000"/>
          <w:sz w:val="24"/>
          <w:szCs w:val="24"/>
          <w:lang w:eastAsia="pl-PL"/>
        </w:rPr>
        <w:t>, Ewa Niemczyk</w:t>
      </w:r>
      <w:r w:rsidRPr="00232E3A">
        <w:rPr>
          <w:rFonts w:ascii="Times New Roman" w:hAnsi="Times New Roman" w:cs="Times New Roman"/>
          <w:b/>
          <w:sz w:val="24"/>
          <w:szCs w:val="24"/>
          <w:vertAlign w:val="superscript"/>
        </w:rPr>
        <w:t>2</w:t>
      </w:r>
      <w:r w:rsidRPr="00232E3A">
        <w:rPr>
          <w:rFonts w:ascii="Times New Roman" w:eastAsia="Times New Roman" w:hAnsi="Times New Roman" w:cs="Times New Roman"/>
          <w:b/>
          <w:color w:val="000000"/>
          <w:sz w:val="24"/>
          <w:szCs w:val="24"/>
          <w:lang w:eastAsia="pl-PL"/>
        </w:rPr>
        <w:t>, Anna Augustynowicz</w:t>
      </w:r>
      <w:r w:rsidRPr="00232E3A">
        <w:rPr>
          <w:b/>
          <w:bCs/>
          <w:i/>
          <w:color w:val="000000"/>
          <w:sz w:val="24"/>
          <w:szCs w:val="24"/>
          <w:vertAlign w:val="superscript"/>
        </w:rPr>
        <w:t>1,</w:t>
      </w:r>
      <w:r w:rsidRPr="00232E3A">
        <w:rPr>
          <w:rFonts w:ascii="Times New Roman" w:eastAsia="Times New Roman" w:hAnsi="Times New Roman" w:cs="Times New Roman"/>
          <w:b/>
          <w:color w:val="000000"/>
          <w:sz w:val="24"/>
          <w:szCs w:val="24"/>
          <w:lang w:eastAsia="pl-PL"/>
        </w:rPr>
        <w:t xml:space="preserve"> </w:t>
      </w:r>
      <w:r w:rsidR="007C3F11">
        <w:rPr>
          <w:rFonts w:ascii="Times New Roman" w:eastAsia="Times New Roman" w:hAnsi="Times New Roman" w:cs="Times New Roman"/>
          <w:b/>
          <w:color w:val="000000"/>
          <w:sz w:val="24"/>
          <w:szCs w:val="24"/>
          <w:lang w:eastAsia="pl-PL"/>
        </w:rPr>
        <w:br/>
      </w:r>
      <w:r w:rsidRPr="00232E3A">
        <w:rPr>
          <w:rFonts w:ascii="Times New Roman" w:eastAsia="Times New Roman" w:hAnsi="Times New Roman" w:cs="Times New Roman"/>
          <w:b/>
          <w:color w:val="000000"/>
          <w:sz w:val="24"/>
          <w:szCs w:val="24"/>
          <w:lang w:eastAsia="pl-PL"/>
        </w:rPr>
        <w:t>Zofia Sinkiewicz, Rafał Szpakowski</w:t>
      </w:r>
      <w:r w:rsidR="007C3F11" w:rsidRPr="007C3F11">
        <w:rPr>
          <w:rFonts w:ascii="Times New Roman" w:eastAsia="Times New Roman" w:hAnsi="Times New Roman" w:cs="Times New Roman"/>
          <w:b/>
          <w:color w:val="000000"/>
          <w:sz w:val="24"/>
          <w:szCs w:val="24"/>
          <w:vertAlign w:val="superscript"/>
          <w:lang w:eastAsia="pl-PL"/>
        </w:rPr>
        <w:t>4</w:t>
      </w:r>
    </w:p>
    <w:p w:rsidR="007C3F11" w:rsidRPr="00232E3A" w:rsidRDefault="007C3F11" w:rsidP="003D289E">
      <w:pPr>
        <w:shd w:val="clear" w:color="auto" w:fill="FFFFFF"/>
        <w:spacing w:after="0" w:line="360" w:lineRule="auto"/>
        <w:jc w:val="both"/>
        <w:rPr>
          <w:rFonts w:ascii="Times New Roman" w:hAnsi="Times New Roman" w:cs="Times New Roman"/>
          <w:i/>
          <w:sz w:val="24"/>
          <w:szCs w:val="24"/>
        </w:rPr>
      </w:pPr>
    </w:p>
    <w:p w:rsidR="007C3F11" w:rsidRPr="007C3F11" w:rsidRDefault="00232E3A" w:rsidP="003D289E">
      <w:pPr>
        <w:shd w:val="clear" w:color="auto" w:fill="FFFFFF"/>
        <w:spacing w:after="0" w:line="360" w:lineRule="auto"/>
        <w:rPr>
          <w:bCs/>
          <w:i/>
          <w:color w:val="000000"/>
        </w:rPr>
      </w:pPr>
      <w:r w:rsidRPr="007C3F11">
        <w:rPr>
          <w:bCs/>
          <w:i/>
          <w:color w:val="000000"/>
          <w:vertAlign w:val="superscript"/>
        </w:rPr>
        <w:t>1</w:t>
      </w:r>
      <w:r w:rsidRPr="007C3F11">
        <w:rPr>
          <w:bCs/>
          <w:i/>
          <w:color w:val="000000"/>
        </w:rPr>
        <w:t xml:space="preserve">Zakład Ekonomiki Zdrowia i Prawa Medycznego, Warszawski Uniwersytet Medyczny, </w:t>
      </w:r>
    </w:p>
    <w:p w:rsidR="007C3F11" w:rsidRPr="007C3F11" w:rsidRDefault="00232E3A" w:rsidP="003D289E">
      <w:pPr>
        <w:shd w:val="clear" w:color="auto" w:fill="FFFFFF"/>
        <w:spacing w:after="0" w:line="360" w:lineRule="auto"/>
        <w:rPr>
          <w:rFonts w:ascii="Times New Roman" w:eastAsia="Times New Roman" w:hAnsi="Times New Roman" w:cs="Times New Roman"/>
          <w:i/>
          <w:color w:val="000000"/>
          <w:lang w:eastAsia="pl-PL"/>
        </w:rPr>
      </w:pPr>
      <w:r w:rsidRPr="007C3F11">
        <w:rPr>
          <w:rFonts w:ascii="Times New Roman" w:hAnsi="Times New Roman" w:cs="Times New Roman"/>
          <w:b/>
          <w:i/>
          <w:vertAlign w:val="superscript"/>
        </w:rPr>
        <w:t>2</w:t>
      </w:r>
      <w:r w:rsidRPr="007C3F11">
        <w:rPr>
          <w:rFonts w:ascii="Times New Roman" w:eastAsia="Times New Roman" w:hAnsi="Times New Roman" w:cs="Times New Roman"/>
          <w:i/>
          <w:color w:val="000000"/>
          <w:lang w:eastAsia="pl-PL"/>
        </w:rPr>
        <w:t>II Wydział Lekarski z oddziałem Fizjoterapii,</w:t>
      </w:r>
    </w:p>
    <w:p w:rsidR="007C3F11" w:rsidRPr="007C3F11" w:rsidRDefault="00232E3A" w:rsidP="003D289E">
      <w:pPr>
        <w:shd w:val="clear" w:color="auto" w:fill="FFFFFF"/>
        <w:spacing w:after="0" w:line="360" w:lineRule="auto"/>
        <w:rPr>
          <w:rFonts w:ascii="Times New Roman" w:eastAsia="Times New Roman" w:hAnsi="Times New Roman" w:cs="Times New Roman"/>
          <w:i/>
          <w:color w:val="000000"/>
          <w:lang w:eastAsia="pl-PL"/>
        </w:rPr>
      </w:pPr>
      <w:r w:rsidRPr="007C3F11">
        <w:rPr>
          <w:rFonts w:ascii="Times New Roman" w:eastAsia="Times New Roman" w:hAnsi="Times New Roman" w:cs="Times New Roman"/>
          <w:i/>
          <w:color w:val="000000"/>
          <w:lang w:eastAsia="pl-PL"/>
        </w:rPr>
        <w:t xml:space="preserve"> </w:t>
      </w:r>
      <w:r w:rsidRPr="007C3F11">
        <w:rPr>
          <w:rFonts w:ascii="Times New Roman" w:hAnsi="Times New Roman" w:cs="Times New Roman"/>
          <w:i/>
          <w:vertAlign w:val="superscript"/>
        </w:rPr>
        <w:t>3</w:t>
      </w:r>
      <w:r w:rsidRPr="007C3F11">
        <w:rPr>
          <w:rFonts w:ascii="Times New Roman" w:hAnsi="Times New Roman" w:cs="Times New Roman"/>
          <w:i/>
        </w:rPr>
        <w:t xml:space="preserve">Zakład Pielęgniarstwa Społecznego, Wydział Nauki o Zdrowiu, Warszawski Uniwersytet Medyczny, </w:t>
      </w:r>
      <w:r w:rsidRPr="007C3F11">
        <w:rPr>
          <w:rFonts w:ascii="Times New Roman" w:eastAsia="Times New Roman" w:hAnsi="Times New Roman" w:cs="Times New Roman"/>
          <w:i/>
          <w:color w:val="000000"/>
          <w:lang w:eastAsia="pl-PL"/>
        </w:rPr>
        <w:t xml:space="preserve"> </w:t>
      </w:r>
    </w:p>
    <w:p w:rsidR="00232E3A" w:rsidRPr="007C3F11" w:rsidRDefault="007C3F11" w:rsidP="003D289E">
      <w:pPr>
        <w:shd w:val="clear" w:color="auto" w:fill="FFFFFF"/>
        <w:spacing w:after="0" w:line="360" w:lineRule="auto"/>
        <w:rPr>
          <w:rFonts w:ascii="Times New Roman" w:eastAsia="Times New Roman" w:hAnsi="Times New Roman" w:cs="Times New Roman"/>
          <w:i/>
          <w:color w:val="000000"/>
          <w:lang w:eastAsia="pl-PL"/>
        </w:rPr>
      </w:pPr>
      <w:r w:rsidRPr="007C3F11">
        <w:rPr>
          <w:rFonts w:ascii="Times New Roman" w:eastAsia="Times New Roman" w:hAnsi="Times New Roman" w:cs="Times New Roman"/>
          <w:i/>
          <w:color w:val="000000"/>
          <w:vertAlign w:val="superscript"/>
          <w:lang w:eastAsia="pl-PL"/>
        </w:rPr>
        <w:t>4</w:t>
      </w:r>
      <w:r w:rsidRPr="007C3F11">
        <w:rPr>
          <w:rFonts w:ascii="Times New Roman" w:eastAsia="Times New Roman" w:hAnsi="Times New Roman" w:cs="Times New Roman"/>
          <w:i/>
          <w:color w:val="000000"/>
          <w:lang w:eastAsia="pl-PL"/>
        </w:rPr>
        <w:t>Z</w:t>
      </w:r>
      <w:r w:rsidR="00232E3A" w:rsidRPr="007C3F11">
        <w:rPr>
          <w:rFonts w:ascii="Times New Roman" w:eastAsia="Times New Roman" w:hAnsi="Times New Roman" w:cs="Times New Roman"/>
          <w:i/>
          <w:color w:val="000000"/>
          <w:lang w:eastAsia="pl-PL"/>
        </w:rPr>
        <w:t xml:space="preserve">akad Zdrowia Publicznego </w:t>
      </w:r>
      <w:r w:rsidR="00232E3A" w:rsidRPr="007C3F11">
        <w:rPr>
          <w:rFonts w:ascii="Times New Roman" w:hAnsi="Times New Roman" w:cs="Times New Roman"/>
          <w:i/>
        </w:rPr>
        <w:t xml:space="preserve">Wydział Nauki o Zdrowiu, </w:t>
      </w:r>
      <w:r w:rsidRPr="007C3F11">
        <w:rPr>
          <w:rFonts w:ascii="Times New Roman" w:hAnsi="Times New Roman" w:cs="Times New Roman"/>
          <w:i/>
        </w:rPr>
        <w:t>Warszawski Uniwersytet Medyczny</w:t>
      </w:r>
    </w:p>
    <w:p w:rsidR="00232E3A" w:rsidRDefault="00232E3A" w:rsidP="003D289E">
      <w:pPr>
        <w:spacing w:after="0" w:line="360" w:lineRule="auto"/>
        <w:jc w:val="center"/>
        <w:rPr>
          <w:rFonts w:ascii="Times New Roman" w:hAnsi="Times New Roman" w:cs="Times New Roman"/>
          <w:b/>
          <w:sz w:val="24"/>
          <w:szCs w:val="24"/>
        </w:rPr>
      </w:pPr>
    </w:p>
    <w:p w:rsidR="007C3F11" w:rsidRDefault="007C3F11" w:rsidP="003D289E">
      <w:pPr>
        <w:spacing w:after="0" w:line="360" w:lineRule="auto"/>
        <w:jc w:val="both"/>
        <w:rPr>
          <w:rFonts w:ascii="Times New Roman" w:hAnsi="Times New Roman" w:cs="Times New Roman"/>
          <w:b/>
          <w:sz w:val="24"/>
          <w:szCs w:val="24"/>
        </w:rPr>
      </w:pPr>
      <w:r w:rsidRPr="007C3F11">
        <w:rPr>
          <w:rFonts w:ascii="Times New Roman" w:hAnsi="Times New Roman" w:cs="Times New Roman"/>
          <w:b/>
          <w:sz w:val="24"/>
          <w:szCs w:val="24"/>
        </w:rPr>
        <w:t>Streszczenie</w:t>
      </w:r>
    </w:p>
    <w:p w:rsidR="007C3F11" w:rsidRPr="007C3F11" w:rsidRDefault="007C3F11" w:rsidP="003D289E">
      <w:pPr>
        <w:spacing w:after="0" w:line="360" w:lineRule="auto"/>
        <w:jc w:val="both"/>
        <w:rPr>
          <w:rFonts w:ascii="Times New Roman" w:hAnsi="Times New Roman" w:cs="Times New Roman"/>
          <w:b/>
          <w:sz w:val="24"/>
          <w:szCs w:val="24"/>
        </w:rPr>
      </w:pPr>
    </w:p>
    <w:p w:rsidR="007C3F11" w:rsidRDefault="007C3F11" w:rsidP="003D289E">
      <w:pPr>
        <w:spacing w:after="0" w:line="360" w:lineRule="auto"/>
        <w:jc w:val="both"/>
        <w:rPr>
          <w:rFonts w:ascii="Times New Roman" w:hAnsi="Times New Roman" w:cs="Times New Roman"/>
          <w:color w:val="000000"/>
          <w:sz w:val="24"/>
          <w:szCs w:val="24"/>
          <w:shd w:val="clear" w:color="auto" w:fill="FFFFFF"/>
        </w:rPr>
      </w:pPr>
      <w:r w:rsidRPr="007C3F11">
        <w:rPr>
          <w:rFonts w:ascii="Times New Roman" w:hAnsi="Times New Roman" w:cs="Times New Roman"/>
          <w:b/>
          <w:color w:val="000000"/>
          <w:sz w:val="24"/>
          <w:szCs w:val="24"/>
          <w:shd w:val="clear" w:color="auto" w:fill="FFFFFF"/>
        </w:rPr>
        <w:t>Wstęp.</w:t>
      </w:r>
      <w:r w:rsidRPr="007C3F11">
        <w:rPr>
          <w:rFonts w:ascii="Times New Roman" w:hAnsi="Times New Roman" w:cs="Times New Roman"/>
          <w:color w:val="000000"/>
          <w:sz w:val="24"/>
          <w:szCs w:val="24"/>
          <w:shd w:val="clear" w:color="auto" w:fill="FFFFFF"/>
        </w:rPr>
        <w:t xml:space="preserve"> Wydatki gospodarstw domowych na leki stanowią z roku na rok coraz większy wydatek z budżetu domowego wielu emerytów, którzy często rezygnują z kupna nawet zamienników, gdyż nie stać ich na wykupienie. </w:t>
      </w:r>
    </w:p>
    <w:p w:rsidR="007C3F11" w:rsidRDefault="007C3F11" w:rsidP="003D289E">
      <w:pPr>
        <w:spacing w:after="0" w:line="360" w:lineRule="auto"/>
        <w:jc w:val="both"/>
        <w:rPr>
          <w:rFonts w:ascii="Times New Roman" w:hAnsi="Times New Roman" w:cs="Times New Roman"/>
          <w:color w:val="000000"/>
          <w:sz w:val="24"/>
          <w:szCs w:val="24"/>
          <w:shd w:val="clear" w:color="auto" w:fill="FFFFFF"/>
        </w:rPr>
      </w:pPr>
      <w:r w:rsidRPr="007C3F11">
        <w:rPr>
          <w:rFonts w:ascii="Times New Roman" w:hAnsi="Times New Roman" w:cs="Times New Roman"/>
          <w:b/>
          <w:color w:val="000000"/>
          <w:sz w:val="24"/>
          <w:szCs w:val="24"/>
          <w:shd w:val="clear" w:color="auto" w:fill="FFFFFF"/>
        </w:rPr>
        <w:t>Cel pracy.</w:t>
      </w:r>
      <w:r>
        <w:rPr>
          <w:rFonts w:ascii="Times New Roman" w:hAnsi="Times New Roman" w:cs="Times New Roman"/>
          <w:color w:val="000000"/>
          <w:sz w:val="24"/>
          <w:szCs w:val="24"/>
          <w:shd w:val="clear" w:color="auto" w:fill="FFFFFF"/>
        </w:rPr>
        <w:t xml:space="preserve"> Analiza wydatków gospodarstw domowych na </w:t>
      </w:r>
      <w:proofErr w:type="gramStart"/>
      <w:r>
        <w:rPr>
          <w:rFonts w:ascii="Times New Roman" w:hAnsi="Times New Roman" w:cs="Times New Roman"/>
          <w:color w:val="000000"/>
          <w:sz w:val="24"/>
          <w:szCs w:val="24"/>
          <w:shd w:val="clear" w:color="auto" w:fill="FFFFFF"/>
        </w:rPr>
        <w:t>leki  i</w:t>
      </w:r>
      <w:proofErr w:type="gramEnd"/>
      <w:r>
        <w:rPr>
          <w:rFonts w:ascii="Times New Roman" w:hAnsi="Times New Roman" w:cs="Times New Roman"/>
          <w:color w:val="000000"/>
          <w:sz w:val="24"/>
          <w:szCs w:val="24"/>
          <w:shd w:val="clear" w:color="auto" w:fill="FFFFFF"/>
        </w:rPr>
        <w:t xml:space="preserve"> szukanie związków </w:t>
      </w:r>
      <w:r w:rsidR="003D289E">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z bezpieczeństwem pacjenta.</w:t>
      </w:r>
    </w:p>
    <w:p w:rsidR="007C3F11" w:rsidRDefault="007C3F11" w:rsidP="003D289E">
      <w:pPr>
        <w:spacing w:after="0" w:line="360" w:lineRule="auto"/>
        <w:jc w:val="both"/>
        <w:rPr>
          <w:rFonts w:ascii="Times New Roman" w:hAnsi="Times New Roman" w:cs="Times New Roman"/>
          <w:b/>
          <w:sz w:val="24"/>
          <w:szCs w:val="24"/>
        </w:rPr>
      </w:pPr>
      <w:r w:rsidRPr="007C3F11">
        <w:rPr>
          <w:rFonts w:ascii="Times New Roman" w:hAnsi="Times New Roman" w:cs="Times New Roman"/>
          <w:b/>
          <w:color w:val="000000"/>
          <w:sz w:val="24"/>
          <w:szCs w:val="24"/>
          <w:shd w:val="clear" w:color="auto" w:fill="FFFFFF"/>
        </w:rPr>
        <w:t>Podstawowe założenia pracy.</w:t>
      </w:r>
      <w:r>
        <w:rPr>
          <w:rFonts w:ascii="Times New Roman" w:hAnsi="Times New Roman" w:cs="Times New Roman"/>
          <w:color w:val="000000"/>
          <w:sz w:val="24"/>
          <w:szCs w:val="24"/>
          <w:shd w:val="clear" w:color="auto" w:fill="FFFFFF"/>
        </w:rPr>
        <w:t xml:space="preserve"> </w:t>
      </w:r>
      <w:r w:rsidRPr="007C3F11">
        <w:rPr>
          <w:rFonts w:ascii="Times New Roman" w:hAnsi="Times New Roman" w:cs="Times New Roman"/>
          <w:color w:val="000000"/>
          <w:sz w:val="24"/>
          <w:szCs w:val="24"/>
          <w:shd w:val="clear" w:color="auto" w:fill="FFFFFF"/>
        </w:rPr>
        <w:t xml:space="preserve">Analizie zostały poddane informacje z GUS z cyklicznej publikacji Wydatki gospodarstw </w:t>
      </w:r>
      <w:proofErr w:type="gramStart"/>
      <w:r w:rsidRPr="007C3F11">
        <w:rPr>
          <w:rFonts w:ascii="Times New Roman" w:hAnsi="Times New Roman" w:cs="Times New Roman"/>
          <w:color w:val="000000"/>
          <w:sz w:val="24"/>
          <w:szCs w:val="24"/>
          <w:shd w:val="clear" w:color="auto" w:fill="FFFFFF"/>
        </w:rPr>
        <w:t xml:space="preserve">domowych </w:t>
      </w:r>
      <w:r>
        <w:rPr>
          <w:rFonts w:ascii="Times New Roman" w:hAnsi="Times New Roman" w:cs="Times New Roman"/>
          <w:color w:val="000000"/>
          <w:sz w:val="24"/>
          <w:szCs w:val="24"/>
          <w:shd w:val="clear" w:color="auto" w:fill="FFFFFF"/>
        </w:rPr>
        <w:t xml:space="preserve"> </w:t>
      </w:r>
      <w:r w:rsidRPr="007C3F11">
        <w:rPr>
          <w:rFonts w:ascii="Times New Roman" w:hAnsi="Times New Roman" w:cs="Times New Roman"/>
          <w:color w:val="000000"/>
          <w:sz w:val="24"/>
          <w:szCs w:val="24"/>
          <w:shd w:val="clear" w:color="auto" w:fill="FFFFFF"/>
        </w:rPr>
        <w:t>na</w:t>
      </w:r>
      <w:proofErr w:type="gramEnd"/>
      <w:r w:rsidRPr="007C3F11">
        <w:rPr>
          <w:rFonts w:ascii="Times New Roman" w:hAnsi="Times New Roman" w:cs="Times New Roman"/>
          <w:color w:val="000000"/>
          <w:sz w:val="24"/>
          <w:szCs w:val="24"/>
          <w:shd w:val="clear" w:color="auto" w:fill="FFFFFF"/>
        </w:rPr>
        <w:t xml:space="preserve"> zdrowi</w:t>
      </w:r>
      <w:r>
        <w:rPr>
          <w:rFonts w:ascii="Times New Roman" w:hAnsi="Times New Roman" w:cs="Times New Roman"/>
          <w:color w:val="000000"/>
          <w:sz w:val="24"/>
          <w:szCs w:val="24"/>
          <w:shd w:val="clear" w:color="auto" w:fill="FFFFFF"/>
        </w:rPr>
        <w:t>e</w:t>
      </w:r>
      <w:r w:rsidRPr="007C3F11">
        <w:rPr>
          <w:rFonts w:ascii="Times New Roman" w:hAnsi="Times New Roman" w:cs="Times New Roman"/>
          <w:color w:val="000000"/>
          <w:sz w:val="24"/>
          <w:szCs w:val="24"/>
          <w:shd w:val="clear" w:color="auto" w:fill="FFFFFF"/>
        </w:rPr>
        <w:t xml:space="preserve"> w latach 2006;2010;2013 i 2016 oraz aktualne przepisy prawne</w:t>
      </w:r>
      <w:r>
        <w:rPr>
          <w:rFonts w:ascii="Verdana" w:hAnsi="Verdana"/>
          <w:color w:val="000000"/>
          <w:sz w:val="18"/>
          <w:szCs w:val="18"/>
          <w:shd w:val="clear" w:color="auto" w:fill="FFFFFF"/>
        </w:rPr>
        <w:t xml:space="preserve"> z tego zakresu</w:t>
      </w:r>
    </w:p>
    <w:p w:rsidR="007C3F11" w:rsidRPr="007C3F11" w:rsidRDefault="00EB2679" w:rsidP="003D289E">
      <w:pPr>
        <w:spacing w:after="0" w:line="360" w:lineRule="auto"/>
        <w:rPr>
          <w:rFonts w:ascii="Times New Roman" w:hAnsi="Times New Roman" w:cs="Times New Roman"/>
          <w:sz w:val="24"/>
          <w:szCs w:val="24"/>
        </w:rPr>
      </w:pPr>
      <w:r>
        <w:rPr>
          <w:rFonts w:ascii="Times New Roman" w:hAnsi="Times New Roman" w:cs="Times New Roman"/>
          <w:b/>
          <w:sz w:val="24"/>
          <w:szCs w:val="24"/>
        </w:rPr>
        <w:t>Słowa kluczowe: s</w:t>
      </w:r>
      <w:r w:rsidR="007C3F11">
        <w:rPr>
          <w:rFonts w:ascii="Times New Roman" w:hAnsi="Times New Roman" w:cs="Times New Roman"/>
          <w:sz w:val="24"/>
          <w:szCs w:val="24"/>
        </w:rPr>
        <w:t>enior, gospodarstwo domowe, wydatki, bezpieczeństwo</w:t>
      </w:r>
    </w:p>
    <w:p w:rsidR="007C3F11" w:rsidRDefault="007C3F11" w:rsidP="005C3C78">
      <w:pPr>
        <w:spacing w:after="0" w:line="360" w:lineRule="auto"/>
        <w:jc w:val="center"/>
        <w:rPr>
          <w:rFonts w:ascii="Times New Roman" w:hAnsi="Times New Roman" w:cs="Times New Roman"/>
          <w:b/>
          <w:sz w:val="24"/>
          <w:szCs w:val="24"/>
        </w:rPr>
      </w:pPr>
    </w:p>
    <w:p w:rsidR="007C3F11" w:rsidRDefault="007C3F11" w:rsidP="005C3C78">
      <w:pPr>
        <w:spacing w:after="0" w:line="360" w:lineRule="auto"/>
        <w:jc w:val="center"/>
        <w:rPr>
          <w:rFonts w:ascii="Times New Roman" w:hAnsi="Times New Roman" w:cs="Times New Roman"/>
          <w:b/>
          <w:sz w:val="24"/>
          <w:szCs w:val="24"/>
        </w:rPr>
      </w:pPr>
    </w:p>
    <w:p w:rsidR="007C3F11" w:rsidRDefault="007C3F11" w:rsidP="005C3C78">
      <w:pPr>
        <w:spacing w:after="0" w:line="360" w:lineRule="auto"/>
        <w:jc w:val="center"/>
        <w:rPr>
          <w:rFonts w:ascii="Times New Roman" w:hAnsi="Times New Roman" w:cs="Times New Roman"/>
          <w:b/>
          <w:sz w:val="24"/>
          <w:szCs w:val="24"/>
        </w:rPr>
      </w:pPr>
    </w:p>
    <w:p w:rsidR="003D289E" w:rsidRDefault="003D289E" w:rsidP="005C3C78">
      <w:pPr>
        <w:spacing w:after="0" w:line="360" w:lineRule="auto"/>
        <w:jc w:val="center"/>
        <w:rPr>
          <w:rFonts w:ascii="Times New Roman" w:hAnsi="Times New Roman" w:cs="Times New Roman"/>
          <w:b/>
          <w:sz w:val="24"/>
          <w:szCs w:val="24"/>
        </w:rPr>
      </w:pPr>
    </w:p>
    <w:p w:rsidR="003D289E" w:rsidRDefault="003D289E" w:rsidP="005C3C78">
      <w:pPr>
        <w:spacing w:after="0" w:line="360" w:lineRule="auto"/>
        <w:jc w:val="center"/>
        <w:rPr>
          <w:rFonts w:ascii="Times New Roman" w:hAnsi="Times New Roman" w:cs="Times New Roman"/>
          <w:b/>
          <w:sz w:val="24"/>
          <w:szCs w:val="24"/>
        </w:rPr>
      </w:pPr>
    </w:p>
    <w:p w:rsidR="003D289E" w:rsidRDefault="003D289E" w:rsidP="005C3C78">
      <w:pPr>
        <w:spacing w:after="0" w:line="360" w:lineRule="auto"/>
        <w:jc w:val="center"/>
        <w:rPr>
          <w:rFonts w:ascii="Times New Roman" w:hAnsi="Times New Roman" w:cs="Times New Roman"/>
          <w:b/>
          <w:sz w:val="24"/>
          <w:szCs w:val="24"/>
        </w:rPr>
      </w:pPr>
    </w:p>
    <w:p w:rsidR="003D289E" w:rsidRDefault="003D289E" w:rsidP="005C3C78">
      <w:pPr>
        <w:spacing w:after="0" w:line="360" w:lineRule="auto"/>
        <w:jc w:val="center"/>
        <w:rPr>
          <w:rFonts w:ascii="Times New Roman" w:hAnsi="Times New Roman" w:cs="Times New Roman"/>
          <w:b/>
          <w:sz w:val="24"/>
          <w:szCs w:val="24"/>
        </w:rPr>
      </w:pPr>
    </w:p>
    <w:p w:rsidR="003D289E" w:rsidRDefault="003D289E" w:rsidP="005C3C78">
      <w:pPr>
        <w:spacing w:after="0" w:line="360" w:lineRule="auto"/>
        <w:jc w:val="center"/>
        <w:rPr>
          <w:rFonts w:ascii="Times New Roman" w:hAnsi="Times New Roman" w:cs="Times New Roman"/>
          <w:b/>
          <w:sz w:val="24"/>
          <w:szCs w:val="24"/>
        </w:rPr>
      </w:pPr>
    </w:p>
    <w:p w:rsidR="003D289E" w:rsidRDefault="003D289E" w:rsidP="005C3C78">
      <w:pPr>
        <w:spacing w:after="0" w:line="360" w:lineRule="auto"/>
        <w:jc w:val="center"/>
        <w:rPr>
          <w:rFonts w:ascii="Times New Roman" w:hAnsi="Times New Roman" w:cs="Times New Roman"/>
          <w:b/>
          <w:sz w:val="24"/>
          <w:szCs w:val="24"/>
        </w:rPr>
      </w:pPr>
    </w:p>
    <w:p w:rsidR="003D289E" w:rsidRDefault="003D289E" w:rsidP="005C3C78">
      <w:pPr>
        <w:spacing w:after="0" w:line="360" w:lineRule="auto"/>
        <w:jc w:val="center"/>
        <w:rPr>
          <w:rFonts w:ascii="Times New Roman" w:hAnsi="Times New Roman" w:cs="Times New Roman"/>
          <w:b/>
          <w:sz w:val="24"/>
          <w:szCs w:val="24"/>
        </w:rPr>
      </w:pPr>
    </w:p>
    <w:p w:rsidR="003D289E" w:rsidRDefault="003D289E" w:rsidP="005C3C78">
      <w:pPr>
        <w:spacing w:after="0" w:line="360" w:lineRule="auto"/>
        <w:jc w:val="center"/>
        <w:rPr>
          <w:rFonts w:ascii="Times New Roman" w:hAnsi="Times New Roman" w:cs="Times New Roman"/>
          <w:b/>
          <w:sz w:val="24"/>
          <w:szCs w:val="24"/>
        </w:rPr>
      </w:pPr>
    </w:p>
    <w:p w:rsidR="007C3F11" w:rsidRDefault="007C3F11" w:rsidP="005C3C78">
      <w:pPr>
        <w:spacing w:after="0" w:line="360" w:lineRule="auto"/>
        <w:jc w:val="center"/>
        <w:rPr>
          <w:rFonts w:ascii="Times New Roman" w:hAnsi="Times New Roman" w:cs="Times New Roman"/>
          <w:b/>
          <w:sz w:val="24"/>
          <w:szCs w:val="24"/>
        </w:rPr>
      </w:pP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Jakość życia opiekunów osób starszych</w:t>
      </w:r>
    </w:p>
    <w:p w:rsidR="00452580" w:rsidRPr="00452580" w:rsidRDefault="00452580" w:rsidP="005C3C78">
      <w:pPr>
        <w:spacing w:after="0" w:line="360" w:lineRule="auto"/>
        <w:jc w:val="center"/>
        <w:rPr>
          <w:rFonts w:ascii="Times New Roman" w:hAnsi="Times New Roman" w:cs="Times New Roman"/>
          <w:b/>
          <w:sz w:val="16"/>
          <w:szCs w:val="16"/>
        </w:rPr>
      </w:pPr>
    </w:p>
    <w:p w:rsidR="005C3C78" w:rsidRDefault="005C3C78" w:rsidP="005C3C78">
      <w:pPr>
        <w:spacing w:after="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Magdalena Strugała, Dorota </w:t>
      </w:r>
      <w:proofErr w:type="spellStart"/>
      <w:r>
        <w:rPr>
          <w:rFonts w:ascii="Times New Roman" w:eastAsia="Times New Roman" w:hAnsi="Times New Roman" w:cs="Times New Roman"/>
          <w:b/>
          <w:sz w:val="24"/>
          <w:szCs w:val="24"/>
        </w:rPr>
        <w:t>Talarska</w:t>
      </w:r>
      <w:proofErr w:type="spellEnd"/>
      <w:r>
        <w:rPr>
          <w:rFonts w:ascii="Times New Roman" w:eastAsia="Times New Roman" w:hAnsi="Times New Roman" w:cs="Times New Roman"/>
          <w:b/>
          <w:sz w:val="24"/>
          <w:szCs w:val="24"/>
        </w:rPr>
        <w:t xml:space="preserve">, Karolina Zielińska, Patrycja </w:t>
      </w:r>
      <w:proofErr w:type="spellStart"/>
      <w:r>
        <w:rPr>
          <w:rFonts w:ascii="Times New Roman" w:eastAsia="Times New Roman" w:hAnsi="Times New Roman" w:cs="Times New Roman"/>
          <w:b/>
          <w:sz w:val="24"/>
          <w:szCs w:val="24"/>
        </w:rPr>
        <w:t>Talarska</w:t>
      </w:r>
      <w:proofErr w:type="spellEnd"/>
      <w:r>
        <w:rPr>
          <w:rFonts w:ascii="Times New Roman" w:eastAsia="Times New Roman" w:hAnsi="Times New Roman" w:cs="Times New Roman"/>
          <w:b/>
          <w:sz w:val="24"/>
          <w:szCs w:val="24"/>
        </w:rPr>
        <w:t>,</w:t>
      </w:r>
    </w:p>
    <w:p w:rsidR="005C3C78" w:rsidRDefault="005C3C78" w:rsidP="005C3C78">
      <w:pPr>
        <w:spacing w:after="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Maria Stachowska</w:t>
      </w:r>
    </w:p>
    <w:p w:rsidR="00452580" w:rsidRPr="00452580" w:rsidRDefault="00452580" w:rsidP="005C3C78">
      <w:pPr>
        <w:spacing w:after="0" w:line="360" w:lineRule="auto"/>
        <w:jc w:val="center"/>
        <w:outlineLvl w:val="0"/>
        <w:rPr>
          <w:rFonts w:ascii="Times New Roman" w:eastAsia="Times New Roman" w:hAnsi="Times New Roman" w:cs="Times New Roman"/>
          <w:b/>
          <w:sz w:val="16"/>
          <w:szCs w:val="16"/>
        </w:rPr>
      </w:pPr>
    </w:p>
    <w:p w:rsidR="005C3C78" w:rsidRPr="00452580" w:rsidRDefault="005C3C78" w:rsidP="005C3C78">
      <w:pPr>
        <w:spacing w:after="0" w:line="360" w:lineRule="auto"/>
        <w:jc w:val="both"/>
        <w:rPr>
          <w:rFonts w:ascii="Times New Roman" w:hAnsi="Times New Roman" w:cs="Times New Roman"/>
          <w:i/>
          <w:sz w:val="20"/>
          <w:szCs w:val="20"/>
        </w:rPr>
      </w:pPr>
      <w:r w:rsidRPr="00452580">
        <w:rPr>
          <w:rFonts w:ascii="Times New Roman" w:hAnsi="Times New Roman" w:cs="Times New Roman"/>
          <w:i/>
          <w:sz w:val="20"/>
          <w:szCs w:val="20"/>
        </w:rPr>
        <w:t>Katedra i Zakład Profilaktyki Zdrowotnej, Pracownia Pielęgniarstwa Społecznego, Uniwersytet Medyczny im. Karola Marcinkowskiego w Poznaniu</w:t>
      </w:r>
    </w:p>
    <w:p w:rsidR="00452580" w:rsidRPr="00452580" w:rsidRDefault="00452580" w:rsidP="00452580">
      <w:pPr>
        <w:spacing w:after="0" w:line="360" w:lineRule="auto"/>
        <w:jc w:val="both"/>
        <w:rPr>
          <w:rFonts w:ascii="Times New Roman" w:hAnsi="Times New Roman" w:cs="Times New Roman"/>
          <w:b/>
          <w:bCs/>
          <w:sz w:val="16"/>
          <w:szCs w:val="16"/>
        </w:rPr>
      </w:pPr>
    </w:p>
    <w:p w:rsidR="00452580" w:rsidRPr="00D318EE" w:rsidRDefault="00452580" w:rsidP="0045258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452580" w:rsidRPr="00452580" w:rsidRDefault="00452580" w:rsidP="005C3C78">
      <w:pPr>
        <w:spacing w:after="0" w:line="360" w:lineRule="auto"/>
        <w:jc w:val="both"/>
        <w:rPr>
          <w:rFonts w:ascii="Times New Roman" w:hAnsi="Times New Roman" w:cs="Times New Roman"/>
          <w:i/>
          <w:sz w:val="16"/>
          <w:szCs w:val="16"/>
        </w:rPr>
      </w:pPr>
    </w:p>
    <w:p w:rsidR="00452580" w:rsidRPr="00452580" w:rsidRDefault="005C3C78" w:rsidP="005C3C78">
      <w:pPr>
        <w:spacing w:after="0" w:line="360" w:lineRule="auto"/>
        <w:jc w:val="both"/>
        <w:rPr>
          <w:rFonts w:ascii="Times New Roman" w:hAnsi="Times New Roman" w:cs="Times New Roman"/>
        </w:rPr>
      </w:pPr>
      <w:r w:rsidRPr="00452580">
        <w:rPr>
          <w:rFonts w:ascii="Times New Roman" w:hAnsi="Times New Roman" w:cs="Times New Roman"/>
          <w:b/>
        </w:rPr>
        <w:t xml:space="preserve">Wstęp. </w:t>
      </w:r>
      <w:r w:rsidRPr="00452580">
        <w:rPr>
          <w:rFonts w:ascii="Times New Roman" w:hAnsi="Times New Roman" w:cs="Times New Roman"/>
        </w:rPr>
        <w:t xml:space="preserve">Jakość życia </w:t>
      </w:r>
      <w:r w:rsidRPr="00452580">
        <w:rPr>
          <w:rFonts w:ascii="Times New Roman" w:eastAsia="Times New Roman" w:hAnsi="Times New Roman" w:cs="Times New Roman"/>
          <w:lang w:eastAsia="pl-PL"/>
        </w:rPr>
        <w:t xml:space="preserve">osób sprawujących opiekę, zarówno profesjonalną, jak i nieprofesjonalną nad osobami w wieku podeszłym, ma istotny wpływ na poziom udzielanych </w:t>
      </w:r>
      <w:proofErr w:type="spellStart"/>
      <w:r w:rsidRPr="00452580">
        <w:rPr>
          <w:rFonts w:ascii="Times New Roman" w:eastAsia="Times New Roman" w:hAnsi="Times New Roman" w:cs="Times New Roman"/>
          <w:lang w:eastAsia="pl-PL"/>
        </w:rPr>
        <w:t>świadczeń</w:t>
      </w:r>
      <w:proofErr w:type="spellEnd"/>
      <w:r w:rsidRPr="00452580">
        <w:rPr>
          <w:rFonts w:ascii="Times New Roman" w:eastAsia="Times New Roman" w:hAnsi="Times New Roman" w:cs="Times New Roman"/>
          <w:lang w:eastAsia="pl-PL"/>
        </w:rPr>
        <w:t xml:space="preserve"> opiekuńczych. Ponadto jest pewnego rodzaju wyznacznikiem w ocenie realnych </w:t>
      </w:r>
      <w:proofErr w:type="spellStart"/>
      <w:r w:rsidRPr="00452580">
        <w:rPr>
          <w:rFonts w:ascii="Times New Roman" w:eastAsia="Times New Roman" w:hAnsi="Times New Roman" w:cs="Times New Roman"/>
          <w:lang w:eastAsia="pl-PL"/>
        </w:rPr>
        <w:t>możliwości</w:t>
      </w:r>
      <w:proofErr w:type="spellEnd"/>
      <w:r w:rsidRPr="00452580">
        <w:rPr>
          <w:rFonts w:ascii="Times New Roman" w:eastAsia="Times New Roman" w:hAnsi="Times New Roman" w:cs="Times New Roman"/>
          <w:lang w:eastAsia="pl-PL"/>
        </w:rPr>
        <w:t xml:space="preserve"> sprawowania długoterminowej opieki.</w:t>
      </w:r>
      <w:r w:rsidRPr="00452580">
        <w:rPr>
          <w:rFonts w:ascii="Times New Roman" w:hAnsi="Times New Roman" w:cs="Times New Roman"/>
        </w:rPr>
        <w:t xml:space="preserve"> Wpływ sprawowania opieki na samopoczucie i jakość życia opiekuna jest znacząco zależny od: stanu zdrowia i kondycji psychofizycznej, w jakiej znajduje się podopieczny, stanu wydolności funkcjonalnej osoby starszej - determinującej możliwość samodzielnej egzystencji, czasu sprawowania opieki oraz wieku i płci opiekuna. </w:t>
      </w:r>
    </w:p>
    <w:p w:rsidR="00452580" w:rsidRPr="00452580" w:rsidRDefault="005C3C78" w:rsidP="005C3C78">
      <w:pPr>
        <w:spacing w:after="0" w:line="360" w:lineRule="auto"/>
        <w:jc w:val="both"/>
        <w:rPr>
          <w:rFonts w:ascii="Times New Roman" w:hAnsi="Times New Roman" w:cs="Times New Roman"/>
        </w:rPr>
      </w:pPr>
      <w:r w:rsidRPr="00452580">
        <w:rPr>
          <w:rFonts w:ascii="Times New Roman" w:hAnsi="Times New Roman" w:cs="Times New Roman"/>
          <w:b/>
        </w:rPr>
        <w:t xml:space="preserve">Cel pracy. </w:t>
      </w:r>
      <w:r w:rsidRPr="00452580">
        <w:rPr>
          <w:rFonts w:ascii="Times New Roman" w:hAnsi="Times New Roman" w:cs="Times New Roman"/>
        </w:rPr>
        <w:t xml:space="preserve">Głównym celem pracy jest ocena jakości życia opiekunów osób starszych oraz wyłonienie czynników, które na nią wpływają. </w:t>
      </w:r>
    </w:p>
    <w:p w:rsidR="00452580" w:rsidRPr="00452580" w:rsidRDefault="005C3C78" w:rsidP="005C3C78">
      <w:pPr>
        <w:spacing w:after="0" w:line="360" w:lineRule="auto"/>
        <w:jc w:val="both"/>
        <w:rPr>
          <w:rFonts w:ascii="Times New Roman" w:hAnsi="Times New Roman" w:cs="Times New Roman"/>
        </w:rPr>
      </w:pPr>
      <w:r w:rsidRPr="00452580">
        <w:rPr>
          <w:rFonts w:ascii="Times New Roman" w:hAnsi="Times New Roman" w:cs="Times New Roman"/>
          <w:b/>
        </w:rPr>
        <w:t xml:space="preserve">Materiał i metody. </w:t>
      </w:r>
      <w:r w:rsidRPr="00452580">
        <w:rPr>
          <w:rFonts w:ascii="Times New Roman" w:hAnsi="Times New Roman" w:cs="Times New Roman"/>
        </w:rPr>
        <w:t xml:space="preserve">Badaniem objęto 118 opiekunów osób w wieku podeszłym, w tym 103 kobiety </w:t>
      </w:r>
      <w:r w:rsidR="006042C3">
        <w:rPr>
          <w:rFonts w:ascii="Times New Roman" w:hAnsi="Times New Roman" w:cs="Times New Roman"/>
        </w:rPr>
        <w:br/>
      </w:r>
      <w:r w:rsidRPr="00452580">
        <w:rPr>
          <w:rFonts w:ascii="Times New Roman" w:hAnsi="Times New Roman" w:cs="Times New Roman"/>
        </w:rPr>
        <w:t xml:space="preserve">i 15 mężczyzn. Połowę badanej grupy stanowili opiekunowie formalni, a drugą nieformalni. Zastosowano metodę sondażu diagnostycznego. Oceny jakości życia opiekunów osób starszych dokonano w oparciu o kwestionariusz WHOQOL – BREFF. Analizy dokonano z uwzględnieniem typu opiekuna: formalny i nieformalny, płci i wieku opiekuna, poziomu wydolności funkcjonalnej podopiecznych (ocenianej wg Indeksu </w:t>
      </w:r>
      <w:proofErr w:type="spellStart"/>
      <w:r w:rsidRPr="00452580">
        <w:rPr>
          <w:rFonts w:ascii="Times New Roman" w:hAnsi="Times New Roman" w:cs="Times New Roman"/>
        </w:rPr>
        <w:t>Barthel</w:t>
      </w:r>
      <w:proofErr w:type="spellEnd"/>
      <w:r w:rsidRPr="00452580">
        <w:rPr>
          <w:rFonts w:ascii="Times New Roman" w:hAnsi="Times New Roman" w:cs="Times New Roman"/>
        </w:rPr>
        <w:t xml:space="preserve">), stażu sprawowanej opieki oraz statusu zawodowego opiekuna. </w:t>
      </w:r>
    </w:p>
    <w:p w:rsidR="00452580" w:rsidRPr="00452580" w:rsidRDefault="005C3C78" w:rsidP="005C3C78">
      <w:pPr>
        <w:spacing w:after="0" w:line="360" w:lineRule="auto"/>
        <w:jc w:val="both"/>
        <w:rPr>
          <w:rFonts w:ascii="Times New Roman" w:hAnsi="Times New Roman" w:cs="Times New Roman"/>
        </w:rPr>
      </w:pPr>
      <w:r w:rsidRPr="00452580">
        <w:rPr>
          <w:rFonts w:ascii="Times New Roman" w:hAnsi="Times New Roman" w:cs="Times New Roman"/>
          <w:b/>
        </w:rPr>
        <w:t xml:space="preserve">Wyniki. </w:t>
      </w:r>
      <w:r w:rsidRPr="00452580">
        <w:rPr>
          <w:rFonts w:ascii="Times New Roman" w:hAnsi="Times New Roman" w:cs="Times New Roman"/>
        </w:rPr>
        <w:t>Wyniki badań własnych wykazały,</w:t>
      </w:r>
      <w:r w:rsidRPr="00452580">
        <w:rPr>
          <w:rFonts w:ascii="Times New Roman" w:eastAsia="Times New Roman" w:hAnsi="Times New Roman" w:cs="Times New Roman"/>
        </w:rPr>
        <w:t xml:space="preserve"> że samoocena jakości życia i stanu zdrowia opiekunów była na dość dobrym i dobrym poziomie. </w:t>
      </w:r>
      <w:r w:rsidRPr="00452580">
        <w:rPr>
          <w:rFonts w:ascii="Times New Roman" w:hAnsi="Times New Roman" w:cs="Times New Roman"/>
        </w:rPr>
        <w:t xml:space="preserve">Istotny wpływ na jakość życia miał typ sprawowanej opieki </w:t>
      </w:r>
      <w:r w:rsidR="006042C3">
        <w:rPr>
          <w:rFonts w:ascii="Times New Roman" w:hAnsi="Times New Roman" w:cs="Times New Roman"/>
        </w:rPr>
        <w:br/>
      </w:r>
      <w:r w:rsidRPr="00452580">
        <w:rPr>
          <w:rFonts w:ascii="Times New Roman" w:hAnsi="Times New Roman" w:cs="Times New Roman"/>
        </w:rPr>
        <w:t xml:space="preserve">i płeć opiekuna. Wyższą jakość życia mieli opiekunowie formalni. Płeć opiekunów, wpływała </w:t>
      </w:r>
      <w:r w:rsidR="006042C3">
        <w:rPr>
          <w:rFonts w:ascii="Times New Roman" w:hAnsi="Times New Roman" w:cs="Times New Roman"/>
        </w:rPr>
        <w:br/>
      </w:r>
      <w:r w:rsidRPr="00452580">
        <w:rPr>
          <w:rFonts w:ascii="Times New Roman" w:hAnsi="Times New Roman" w:cs="Times New Roman"/>
        </w:rPr>
        <w:t xml:space="preserve">na 3 obszary jakości życia: somatyczny, socjalny i środowiskowy, w całej badanej grupie oraz </w:t>
      </w:r>
      <w:r w:rsidR="006042C3">
        <w:rPr>
          <w:rFonts w:ascii="Times New Roman" w:hAnsi="Times New Roman" w:cs="Times New Roman"/>
        </w:rPr>
        <w:br/>
      </w:r>
      <w:r w:rsidRPr="00452580">
        <w:rPr>
          <w:rFonts w:ascii="Times New Roman" w:hAnsi="Times New Roman" w:cs="Times New Roman"/>
        </w:rPr>
        <w:t xml:space="preserve">w grupie opiekunów nieformalnych. Wyższą jakość życia w analizowanych grupach miały kobiety. Nie wykazano związku jakości życia z wiekiem, stanem funkcjonalnym podopiecznych, stażem sprawowanej opieki i statusem zawodowym opiekunów. </w:t>
      </w:r>
    </w:p>
    <w:p w:rsidR="005C3C78" w:rsidRPr="00452580" w:rsidRDefault="005C3C78" w:rsidP="005C3C78">
      <w:pPr>
        <w:spacing w:after="0" w:line="360" w:lineRule="auto"/>
        <w:jc w:val="both"/>
        <w:rPr>
          <w:rFonts w:ascii="Times New Roman" w:hAnsi="Times New Roman" w:cs="Times New Roman"/>
        </w:rPr>
      </w:pPr>
      <w:r w:rsidRPr="00452580">
        <w:rPr>
          <w:rFonts w:ascii="Times New Roman" w:hAnsi="Times New Roman" w:cs="Times New Roman"/>
          <w:b/>
        </w:rPr>
        <w:t xml:space="preserve">Wnioski. </w:t>
      </w:r>
      <w:r w:rsidRPr="00452580">
        <w:rPr>
          <w:rFonts w:ascii="Times New Roman" w:hAnsi="Times New Roman" w:cs="Times New Roman"/>
        </w:rPr>
        <w:t>1.</w:t>
      </w:r>
      <w:r w:rsidRPr="00452580">
        <w:rPr>
          <w:rFonts w:ascii="Times New Roman" w:hAnsi="Times New Roman" w:cs="Times New Roman"/>
          <w:b/>
        </w:rPr>
        <w:t xml:space="preserve"> </w:t>
      </w:r>
      <w:r w:rsidRPr="00452580">
        <w:rPr>
          <w:rFonts w:ascii="Times New Roman" w:hAnsi="Times New Roman" w:cs="Times New Roman"/>
        </w:rPr>
        <w:t xml:space="preserve">Jakość życia badanych opiekunów osób starszych była na dobrym poziomie. 2. Na jakość życia opiekunów miał wpływ typ opiekuna. Wyższą jakość życia deklarowali opiekunowie formalni. 3. Wyższą jakość życia, zwłaszcza w grupie opiekunów nieformalnych, miały kobiety. </w:t>
      </w:r>
      <w:r w:rsidR="006042C3">
        <w:rPr>
          <w:rFonts w:ascii="Times New Roman" w:hAnsi="Times New Roman" w:cs="Times New Roman"/>
        </w:rPr>
        <w:br/>
      </w:r>
      <w:r w:rsidRPr="00452580">
        <w:rPr>
          <w:rFonts w:ascii="Times New Roman" w:hAnsi="Times New Roman" w:cs="Times New Roman"/>
        </w:rPr>
        <w:t xml:space="preserve">4. Niewątpliwie przedmiot badań temat wymaga ujęcia prospektywnego i dalszych analiz. </w:t>
      </w:r>
    </w:p>
    <w:p w:rsidR="005C3C78" w:rsidRPr="00452580" w:rsidRDefault="005C3C78" w:rsidP="005C3C78">
      <w:pPr>
        <w:spacing w:after="0" w:line="360" w:lineRule="auto"/>
        <w:jc w:val="both"/>
        <w:rPr>
          <w:rFonts w:ascii="Times New Roman" w:hAnsi="Times New Roman" w:cs="Times New Roman"/>
        </w:rPr>
      </w:pPr>
      <w:r w:rsidRPr="00452580">
        <w:rPr>
          <w:rFonts w:ascii="Times New Roman" w:hAnsi="Times New Roman" w:cs="Times New Roman"/>
          <w:b/>
        </w:rPr>
        <w:t xml:space="preserve">Słowa kluczowe: </w:t>
      </w:r>
      <w:r w:rsidR="00EB2679">
        <w:rPr>
          <w:rFonts w:ascii="Times New Roman" w:hAnsi="Times New Roman" w:cs="Times New Roman"/>
          <w:b/>
        </w:rPr>
        <w:t>j</w:t>
      </w:r>
      <w:r w:rsidRPr="00452580">
        <w:rPr>
          <w:rFonts w:ascii="Times New Roman" w:hAnsi="Times New Roman" w:cs="Times New Roman"/>
        </w:rPr>
        <w:t>akość życia, opiekun osoby starszej.</w:t>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Interdyscyplinarna opieka nad </w:t>
      </w:r>
      <w:proofErr w:type="gramStart"/>
      <w:r>
        <w:rPr>
          <w:rFonts w:ascii="Times New Roman" w:hAnsi="Times New Roman" w:cs="Times New Roman"/>
          <w:b/>
          <w:sz w:val="24"/>
          <w:szCs w:val="24"/>
        </w:rPr>
        <w:t>pacjentką  z</w:t>
      </w:r>
      <w:proofErr w:type="gramEnd"/>
      <w:r>
        <w:rPr>
          <w:rFonts w:ascii="Times New Roman" w:hAnsi="Times New Roman" w:cs="Times New Roman"/>
          <w:b/>
          <w:sz w:val="24"/>
          <w:szCs w:val="24"/>
        </w:rPr>
        <w:t xml:space="preserve"> chorobą Alzheimera</w:t>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 domu pomocy społecznej</w:t>
      </w:r>
    </w:p>
    <w:p w:rsidR="00452580" w:rsidRPr="00452580" w:rsidRDefault="00452580" w:rsidP="005C3C78">
      <w:pPr>
        <w:spacing w:after="0" w:line="360" w:lineRule="auto"/>
        <w:jc w:val="center"/>
        <w:rPr>
          <w:rFonts w:ascii="Times New Roman" w:hAnsi="Times New Roman" w:cs="Times New Roman"/>
          <w:b/>
          <w:sz w:val="16"/>
          <w:szCs w:val="16"/>
        </w:rPr>
      </w:pPr>
    </w:p>
    <w:p w:rsidR="005C3C78" w:rsidRDefault="005C3C78" w:rsidP="005C3C78">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Agnieszka Komorowska</w:t>
      </w:r>
      <w:r>
        <w:rPr>
          <w:rFonts w:ascii="Times New Roman" w:hAnsi="Times New Roman" w:cs="Times New Roman"/>
          <w:b/>
          <w:sz w:val="24"/>
          <w:szCs w:val="24"/>
          <w:vertAlign w:val="superscript"/>
        </w:rPr>
        <w:t>1,2</w:t>
      </w:r>
      <w:r>
        <w:rPr>
          <w:rFonts w:ascii="Times New Roman" w:hAnsi="Times New Roman" w:cs="Times New Roman"/>
          <w:b/>
          <w:sz w:val="24"/>
          <w:szCs w:val="24"/>
        </w:rPr>
        <w:t>, Beata Haor</w:t>
      </w:r>
      <w:r>
        <w:rPr>
          <w:rFonts w:ascii="Times New Roman" w:hAnsi="Times New Roman" w:cs="Times New Roman"/>
          <w:b/>
          <w:sz w:val="24"/>
          <w:szCs w:val="24"/>
          <w:vertAlign w:val="superscript"/>
        </w:rPr>
        <w:t>3</w:t>
      </w:r>
      <w:r>
        <w:rPr>
          <w:rFonts w:ascii="Times New Roman" w:hAnsi="Times New Roman" w:cs="Times New Roman"/>
          <w:b/>
          <w:sz w:val="24"/>
          <w:szCs w:val="24"/>
        </w:rPr>
        <w:t>, Robert Ślusarz</w:t>
      </w:r>
      <w:r>
        <w:rPr>
          <w:rFonts w:ascii="Times New Roman" w:hAnsi="Times New Roman" w:cs="Times New Roman"/>
          <w:b/>
          <w:sz w:val="24"/>
          <w:szCs w:val="24"/>
          <w:vertAlign w:val="superscript"/>
        </w:rPr>
        <w:t>3</w:t>
      </w:r>
    </w:p>
    <w:p w:rsidR="00452580" w:rsidRPr="00452580" w:rsidRDefault="00452580" w:rsidP="005C3C78">
      <w:pPr>
        <w:spacing w:after="0" w:line="360" w:lineRule="auto"/>
        <w:jc w:val="center"/>
        <w:rPr>
          <w:rFonts w:ascii="Times New Roman" w:hAnsi="Times New Roman" w:cs="Times New Roman"/>
          <w:b/>
          <w:sz w:val="16"/>
          <w:szCs w:val="16"/>
          <w:vertAlign w:val="superscript"/>
        </w:rPr>
      </w:pPr>
    </w:p>
    <w:p w:rsidR="005C3C78" w:rsidRPr="00452580" w:rsidRDefault="005C3C78" w:rsidP="005C3C78">
      <w:pPr>
        <w:tabs>
          <w:tab w:val="left" w:pos="6840"/>
        </w:tabs>
        <w:spacing w:after="0" w:line="360" w:lineRule="auto"/>
        <w:jc w:val="both"/>
        <w:rPr>
          <w:rFonts w:ascii="Times New Roman" w:hAnsi="Times New Roman" w:cs="Times New Roman"/>
          <w:i/>
          <w:sz w:val="20"/>
          <w:szCs w:val="20"/>
        </w:rPr>
      </w:pPr>
      <w:r w:rsidRPr="00452580">
        <w:rPr>
          <w:rFonts w:ascii="Times New Roman" w:hAnsi="Times New Roman" w:cs="Times New Roman"/>
          <w:i/>
          <w:sz w:val="20"/>
          <w:szCs w:val="20"/>
          <w:vertAlign w:val="superscript"/>
        </w:rPr>
        <w:t>1</w:t>
      </w:r>
      <w:r w:rsidRPr="00452580">
        <w:rPr>
          <w:rFonts w:ascii="Times New Roman" w:hAnsi="Times New Roman" w:cs="Times New Roman"/>
          <w:i/>
          <w:sz w:val="20"/>
          <w:szCs w:val="20"/>
        </w:rPr>
        <w:t>Wydział Nauk o Zdrowiu, Wyższa Szkoła Gospodarki Krajowej w Kutnie</w:t>
      </w:r>
    </w:p>
    <w:p w:rsidR="005C3C78" w:rsidRPr="00452580" w:rsidRDefault="005C3C78" w:rsidP="005C3C78">
      <w:pPr>
        <w:tabs>
          <w:tab w:val="left" w:pos="6840"/>
        </w:tabs>
        <w:spacing w:after="0" w:line="360" w:lineRule="auto"/>
        <w:jc w:val="both"/>
        <w:rPr>
          <w:rFonts w:ascii="Times New Roman" w:hAnsi="Times New Roman" w:cs="Times New Roman"/>
          <w:i/>
          <w:sz w:val="20"/>
          <w:szCs w:val="20"/>
        </w:rPr>
      </w:pPr>
      <w:r w:rsidRPr="00452580">
        <w:rPr>
          <w:rFonts w:ascii="Times New Roman" w:hAnsi="Times New Roman" w:cs="Times New Roman"/>
          <w:i/>
          <w:sz w:val="20"/>
          <w:szCs w:val="20"/>
          <w:vertAlign w:val="superscript"/>
        </w:rPr>
        <w:t>2</w:t>
      </w:r>
      <w:r w:rsidRPr="00452580">
        <w:rPr>
          <w:rFonts w:ascii="Times New Roman" w:hAnsi="Times New Roman" w:cs="Times New Roman"/>
          <w:i/>
          <w:sz w:val="20"/>
          <w:szCs w:val="20"/>
        </w:rPr>
        <w:t>Instytut Nauk o Zdrowiu, Państwowa Wyższa Szkoła Zawodowa we Włocławku</w:t>
      </w:r>
    </w:p>
    <w:p w:rsidR="005C3C78" w:rsidRPr="00452580" w:rsidRDefault="005C3C78" w:rsidP="005C3C78">
      <w:pPr>
        <w:pStyle w:val="Akapitzlist"/>
        <w:spacing w:after="0" w:line="360" w:lineRule="auto"/>
        <w:ind w:left="0"/>
        <w:jc w:val="both"/>
        <w:rPr>
          <w:rFonts w:ascii="Times New Roman" w:hAnsi="Times New Roman"/>
          <w:i/>
          <w:shd w:val="clear" w:color="auto" w:fill="FFFFFF"/>
        </w:rPr>
      </w:pPr>
      <w:r w:rsidRPr="00452580">
        <w:rPr>
          <w:rFonts w:ascii="Times New Roman" w:hAnsi="Times New Roman"/>
          <w:i/>
          <w:vertAlign w:val="superscript"/>
        </w:rPr>
        <w:t>3</w:t>
      </w:r>
      <w:r w:rsidRPr="00452580">
        <w:rPr>
          <w:rFonts w:ascii="Times New Roman" w:hAnsi="Times New Roman"/>
          <w:i/>
          <w:shd w:val="clear" w:color="auto" w:fill="FFFFFF"/>
        </w:rPr>
        <w:t xml:space="preserve">Zakład Pielęgniarstwa Neurologicznego i Neurochirurgicznego, Collegium </w:t>
      </w:r>
      <w:proofErr w:type="spellStart"/>
      <w:r w:rsidRPr="00452580">
        <w:rPr>
          <w:rFonts w:ascii="Times New Roman" w:hAnsi="Times New Roman"/>
          <w:i/>
          <w:shd w:val="clear" w:color="auto" w:fill="FFFFFF"/>
        </w:rPr>
        <w:t>Medicum</w:t>
      </w:r>
      <w:proofErr w:type="spellEnd"/>
      <w:r w:rsidRPr="00452580">
        <w:rPr>
          <w:rFonts w:ascii="Times New Roman" w:hAnsi="Times New Roman"/>
          <w:i/>
          <w:shd w:val="clear" w:color="auto" w:fill="FFFFFF"/>
        </w:rPr>
        <w:t xml:space="preserve"> </w:t>
      </w:r>
    </w:p>
    <w:p w:rsidR="005C3C78" w:rsidRPr="00452580" w:rsidRDefault="005C3C78" w:rsidP="005C3C78">
      <w:pPr>
        <w:pStyle w:val="Akapitzlist"/>
        <w:spacing w:after="0" w:line="360" w:lineRule="auto"/>
        <w:ind w:left="0"/>
        <w:jc w:val="both"/>
        <w:rPr>
          <w:rFonts w:ascii="Times New Roman" w:hAnsi="Times New Roman"/>
          <w:i/>
          <w:color w:val="FF6600"/>
        </w:rPr>
      </w:pPr>
      <w:r w:rsidRPr="00452580">
        <w:rPr>
          <w:rFonts w:ascii="Times New Roman" w:hAnsi="Times New Roman"/>
          <w:i/>
          <w:shd w:val="clear" w:color="auto" w:fill="FFFFFF"/>
        </w:rPr>
        <w:t>w Bydgoszczy, Uniwersytet Mikołaja Kopernika w Toruniu</w:t>
      </w:r>
    </w:p>
    <w:p w:rsidR="00452580" w:rsidRPr="00452580" w:rsidRDefault="00452580" w:rsidP="00452580">
      <w:pPr>
        <w:spacing w:after="0" w:line="360" w:lineRule="auto"/>
        <w:jc w:val="both"/>
        <w:rPr>
          <w:rFonts w:ascii="Times New Roman" w:hAnsi="Times New Roman" w:cs="Times New Roman"/>
          <w:b/>
          <w:bCs/>
          <w:sz w:val="16"/>
          <w:szCs w:val="16"/>
        </w:rPr>
      </w:pPr>
    </w:p>
    <w:p w:rsidR="00452580" w:rsidRPr="00D318EE" w:rsidRDefault="00452580" w:rsidP="0045258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452580" w:rsidRPr="00452580" w:rsidRDefault="00452580" w:rsidP="005C3C78">
      <w:pPr>
        <w:spacing w:after="0" w:line="360" w:lineRule="auto"/>
        <w:jc w:val="both"/>
        <w:rPr>
          <w:rFonts w:ascii="Times New Roman" w:hAnsi="Times New Roman" w:cs="Times New Roman"/>
          <w:b/>
          <w:sz w:val="16"/>
          <w:szCs w:val="16"/>
        </w:rPr>
      </w:pPr>
    </w:p>
    <w:p w:rsidR="00452580" w:rsidRPr="00452580" w:rsidRDefault="005C3C78" w:rsidP="00452580">
      <w:pPr>
        <w:spacing w:after="0" w:line="340" w:lineRule="atLeast"/>
        <w:jc w:val="both"/>
        <w:rPr>
          <w:rFonts w:ascii="Times New Roman" w:hAnsi="Times New Roman" w:cs="Times New Roman"/>
        </w:rPr>
      </w:pPr>
      <w:r w:rsidRPr="00452580">
        <w:rPr>
          <w:rFonts w:ascii="Times New Roman" w:hAnsi="Times New Roman" w:cs="Times New Roman"/>
          <w:b/>
        </w:rPr>
        <w:t xml:space="preserve">Wstęp. </w:t>
      </w:r>
      <w:r w:rsidRPr="00452580">
        <w:rPr>
          <w:rFonts w:ascii="Times New Roman" w:hAnsi="Times New Roman" w:cs="Times New Roman"/>
        </w:rPr>
        <w:t xml:space="preserve">Zjawisko starzenia się społeczeństwa stanowi aktualny problem dla większości krajów europejskich. Często spotykaną chorobą u ludzi starszych jest choroba Alzheimera. Charakteryzuje się postępującymi objawami utraty pamięci oraz pogorszeniem funkcji poznawczych, co znacznie utrudnia samodzielne funkcjonowanie w życiu codziennym osób chorujących. </w:t>
      </w:r>
    </w:p>
    <w:p w:rsidR="00452580" w:rsidRPr="00452580" w:rsidRDefault="005C3C78" w:rsidP="00452580">
      <w:pPr>
        <w:spacing w:after="0" w:line="340" w:lineRule="atLeast"/>
        <w:jc w:val="both"/>
        <w:rPr>
          <w:rFonts w:ascii="Times New Roman" w:hAnsi="Times New Roman" w:cs="Times New Roman"/>
          <w:b/>
        </w:rPr>
      </w:pPr>
      <w:r w:rsidRPr="00452580">
        <w:rPr>
          <w:rFonts w:ascii="Times New Roman" w:hAnsi="Times New Roman" w:cs="Times New Roman"/>
          <w:b/>
        </w:rPr>
        <w:t xml:space="preserve">Cel pracy. </w:t>
      </w:r>
      <w:r w:rsidRPr="00452580">
        <w:rPr>
          <w:rFonts w:ascii="Times New Roman" w:hAnsi="Times New Roman" w:cs="Times New Roman"/>
        </w:rPr>
        <w:t xml:space="preserve">Celem pracy było ukazanie znaczenia opieki interdyscyplinarnej nad pacjentką z chorobą Alzheimera przebywającą w domu pomocy społecznej oraz analiza opieki kompleksowej pacjentki </w:t>
      </w:r>
      <w:r w:rsidR="006042C3">
        <w:rPr>
          <w:rFonts w:ascii="Times New Roman" w:hAnsi="Times New Roman" w:cs="Times New Roman"/>
        </w:rPr>
        <w:br/>
      </w:r>
      <w:r w:rsidRPr="00452580">
        <w:rPr>
          <w:rFonts w:ascii="Times New Roman" w:hAnsi="Times New Roman" w:cs="Times New Roman"/>
        </w:rPr>
        <w:t>z AD.</w:t>
      </w:r>
      <w:r w:rsidRPr="00452580">
        <w:rPr>
          <w:rFonts w:ascii="Times New Roman" w:hAnsi="Times New Roman" w:cs="Times New Roman"/>
          <w:b/>
        </w:rPr>
        <w:t xml:space="preserve"> </w:t>
      </w:r>
    </w:p>
    <w:p w:rsidR="00452580" w:rsidRPr="00452580" w:rsidRDefault="005C3C78" w:rsidP="00452580">
      <w:pPr>
        <w:spacing w:after="0" w:line="340" w:lineRule="atLeast"/>
        <w:jc w:val="both"/>
        <w:rPr>
          <w:rFonts w:ascii="Times New Roman" w:hAnsi="Times New Roman" w:cs="Times New Roman"/>
        </w:rPr>
      </w:pPr>
      <w:r w:rsidRPr="00452580">
        <w:rPr>
          <w:rFonts w:ascii="Times New Roman" w:hAnsi="Times New Roman" w:cs="Times New Roman"/>
          <w:b/>
        </w:rPr>
        <w:t xml:space="preserve">Materiał i metody. </w:t>
      </w:r>
      <w:r w:rsidRPr="00452580">
        <w:rPr>
          <w:rFonts w:ascii="Times New Roman" w:hAnsi="Times New Roman" w:cs="Times New Roman"/>
        </w:rPr>
        <w:t xml:space="preserve">Badaniem została objęta 83-letnia pacjentka, przebywająca od 2012 r. do chwili </w:t>
      </w:r>
      <w:proofErr w:type="gramStart"/>
      <w:r w:rsidRPr="00452580">
        <w:rPr>
          <w:rFonts w:ascii="Times New Roman" w:hAnsi="Times New Roman" w:cs="Times New Roman"/>
        </w:rPr>
        <w:t>obecnej  w</w:t>
      </w:r>
      <w:proofErr w:type="gramEnd"/>
      <w:r w:rsidRPr="00452580">
        <w:rPr>
          <w:rFonts w:ascii="Times New Roman" w:hAnsi="Times New Roman" w:cs="Times New Roman"/>
        </w:rPr>
        <w:t xml:space="preserve"> Domu Pomocy Społecznej w Kutnie z rozpoznaniem  zespołu otępiennego typu Alzheimer. Materiał do badań został zebrany na podstawie wywiadu, obserwacji pacjentki oraz analizy dokumentacji medycznej, tj. karty zleceń lekarskich oraz historii choroby i pielęgnowania oraz indywidualnego planu wsparcia.</w:t>
      </w:r>
      <w:r w:rsidRPr="00452580">
        <w:rPr>
          <w:rFonts w:ascii="Times New Roman" w:hAnsi="Times New Roman" w:cs="Times New Roman"/>
          <w:b/>
        </w:rPr>
        <w:t xml:space="preserve"> </w:t>
      </w:r>
      <w:r w:rsidRPr="00452580">
        <w:rPr>
          <w:rFonts w:ascii="Times New Roman" w:hAnsi="Times New Roman" w:cs="Times New Roman"/>
        </w:rPr>
        <w:t xml:space="preserve">Opis przypadku. Pacjentka, lat 83. Do domu pomocy społecznej trafiła w 2012 roku i do chwili obecnej w nim przebywa. U pacjentki zdiagnozowano zespół otępienny typu Alzheimer. Kobieta we wczesnej fazie choroby mieszkała z rodziną. Z powodu trudności </w:t>
      </w:r>
      <w:r w:rsidR="00452580">
        <w:rPr>
          <w:rFonts w:ascii="Times New Roman" w:hAnsi="Times New Roman" w:cs="Times New Roman"/>
        </w:rPr>
        <w:br/>
      </w:r>
      <w:r w:rsidRPr="00452580">
        <w:rPr>
          <w:rFonts w:ascii="Times New Roman" w:hAnsi="Times New Roman" w:cs="Times New Roman"/>
        </w:rPr>
        <w:t xml:space="preserve">w samodzielnym funkcjonowaniu w zakresie biologicznym, społecznym i psychicznym potrzebowała stałej opieki. Kobieta została umieszczona w placówce opiekuńczej całodobowej. </w:t>
      </w:r>
    </w:p>
    <w:p w:rsidR="005C3C78" w:rsidRPr="00452580" w:rsidRDefault="005C3C78" w:rsidP="00452580">
      <w:pPr>
        <w:spacing w:after="0" w:line="340" w:lineRule="atLeast"/>
        <w:jc w:val="both"/>
        <w:rPr>
          <w:rFonts w:ascii="Times New Roman" w:hAnsi="Times New Roman" w:cs="Times New Roman"/>
        </w:rPr>
      </w:pPr>
      <w:r w:rsidRPr="00452580">
        <w:rPr>
          <w:rFonts w:ascii="Times New Roman" w:hAnsi="Times New Roman" w:cs="Times New Roman"/>
          <w:b/>
        </w:rPr>
        <w:t xml:space="preserve">Wnioski. </w:t>
      </w:r>
      <w:r w:rsidRPr="00452580">
        <w:rPr>
          <w:rFonts w:ascii="Times New Roman" w:hAnsi="Times New Roman" w:cs="Times New Roman"/>
        </w:rPr>
        <w:t xml:space="preserve">Choroba Alzheimera jest chorobą pierwotnie zwyrodnieniową mózgu spowodowaną odkładaniem się patologicznych białek. Patogeneza choroby Alzheimera nie została jednoznacznie ustalona. </w:t>
      </w:r>
      <w:r w:rsidRPr="00452580">
        <w:rPr>
          <w:rFonts w:ascii="Times New Roman" w:hAnsi="Times New Roman" w:cs="Times New Roman"/>
          <w:color w:val="000000"/>
        </w:rPr>
        <w:t xml:space="preserve">Głównymi problemami w chorobie Alzhaimera są postępujące zaburzenia funkcji poznawczych, czyli złożonych czynność umysłowych, takie jak procesy spostrzegania, językowe, pamięci, myślenia, funkcje wzrokowo-przestrzenne i wykonawcze. Maja one istotny wpływ na pracę, zachowania społeczne, rodzaj związków międzyludzkich, a także są przyczyną trudności </w:t>
      </w:r>
      <w:r w:rsidR="00452580">
        <w:rPr>
          <w:rFonts w:ascii="Times New Roman" w:hAnsi="Times New Roman" w:cs="Times New Roman"/>
          <w:color w:val="000000"/>
        </w:rPr>
        <w:br/>
      </w:r>
      <w:r w:rsidRPr="00452580">
        <w:rPr>
          <w:rFonts w:ascii="Times New Roman" w:hAnsi="Times New Roman" w:cs="Times New Roman"/>
          <w:color w:val="000000"/>
        </w:rPr>
        <w:t xml:space="preserve">w komunikowaniu się z pacjentem. </w:t>
      </w:r>
      <w:r w:rsidRPr="00452580">
        <w:rPr>
          <w:rFonts w:ascii="Times New Roman" w:hAnsi="Times New Roman" w:cs="Times New Roman"/>
        </w:rPr>
        <w:t xml:space="preserve">Poza głównymi problemami w przebiegu tej choroby, mogą pojawić się także problemy neurologiczne. Znaczącą częścią opieki nad osobą z chorobą Alzheimera jest organizacja dnia. Każda aktywność fizyczna i umysłowa jest ważna, ponieważ należy angażować pacjenta do czynności dnia codziennego. </w:t>
      </w:r>
      <w:r w:rsidRPr="00452580">
        <w:rPr>
          <w:rFonts w:ascii="Times New Roman" w:hAnsi="Times New Roman" w:cs="Times New Roman"/>
          <w:color w:val="000000"/>
        </w:rPr>
        <w:t xml:space="preserve">Opracowany indywidualny plan </w:t>
      </w:r>
      <w:r w:rsidRPr="00452580">
        <w:rPr>
          <w:rFonts w:ascii="Times New Roman" w:hAnsi="Times New Roman" w:cs="Times New Roman"/>
        </w:rPr>
        <w:t xml:space="preserve">wsparcia dla mieszkańca </w:t>
      </w:r>
      <w:r w:rsidR="00452580">
        <w:rPr>
          <w:rFonts w:ascii="Times New Roman" w:hAnsi="Times New Roman" w:cs="Times New Roman"/>
        </w:rPr>
        <w:br/>
      </w:r>
      <w:r w:rsidRPr="00452580">
        <w:rPr>
          <w:rFonts w:ascii="Times New Roman" w:hAnsi="Times New Roman" w:cs="Times New Roman"/>
        </w:rPr>
        <w:t xml:space="preserve">w domu pomocy społecznej </w:t>
      </w:r>
      <w:r w:rsidRPr="00452580">
        <w:rPr>
          <w:rFonts w:ascii="Times New Roman" w:hAnsi="Times New Roman" w:cs="Times New Roman"/>
          <w:color w:val="000000"/>
        </w:rPr>
        <w:t xml:space="preserve">pozwolił na objęcie </w:t>
      </w:r>
      <w:r w:rsidRPr="00452580">
        <w:rPr>
          <w:rFonts w:ascii="Times New Roman" w:hAnsi="Times New Roman" w:cs="Times New Roman"/>
        </w:rPr>
        <w:t>pacjenta interdyscyplinarną opieką.</w:t>
      </w:r>
    </w:p>
    <w:p w:rsidR="005C3C78" w:rsidRPr="00452580" w:rsidRDefault="005C3C78" w:rsidP="00452580">
      <w:pPr>
        <w:autoSpaceDE w:val="0"/>
        <w:autoSpaceDN w:val="0"/>
        <w:adjustRightInd w:val="0"/>
        <w:spacing w:after="0" w:line="340" w:lineRule="atLeast"/>
        <w:jc w:val="both"/>
        <w:rPr>
          <w:rFonts w:ascii="Times New Roman" w:hAnsi="Times New Roman" w:cs="Times New Roman"/>
        </w:rPr>
      </w:pPr>
      <w:r w:rsidRPr="00452580">
        <w:rPr>
          <w:rFonts w:ascii="Times New Roman" w:hAnsi="Times New Roman" w:cs="Times New Roman"/>
          <w:b/>
        </w:rPr>
        <w:t>Słowa kluczowe</w:t>
      </w:r>
      <w:r w:rsidRPr="00452580">
        <w:rPr>
          <w:rFonts w:ascii="Times New Roman" w:hAnsi="Times New Roman" w:cs="Times New Roman"/>
        </w:rPr>
        <w:t>: choroba Alzheimera, dom pomocy społecznej, interdyscyplinarna opieka, pacjent.</w:t>
      </w:r>
    </w:p>
    <w:p w:rsidR="005C3C78" w:rsidRDefault="005C3C78" w:rsidP="005C3C78">
      <w:pPr>
        <w:autoSpaceDE w:val="0"/>
        <w:autoSpaceDN w:val="0"/>
        <w:adjustRightInd w:val="0"/>
        <w:spacing w:after="0" w:line="360" w:lineRule="auto"/>
        <w:jc w:val="both"/>
        <w:rPr>
          <w:rFonts w:ascii="Times New Roman" w:hAnsi="Times New Roman" w:cs="Times New Roman"/>
          <w:sz w:val="24"/>
          <w:szCs w:val="24"/>
        </w:rPr>
      </w:pP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Całościowa ocena geriatryczna w opiece pielęgniarskiej</w:t>
      </w:r>
    </w:p>
    <w:p w:rsidR="00452580" w:rsidRPr="00452580" w:rsidRDefault="00452580" w:rsidP="005C3C78">
      <w:pPr>
        <w:spacing w:after="0" w:line="360" w:lineRule="auto"/>
        <w:jc w:val="center"/>
        <w:rPr>
          <w:rFonts w:ascii="Times New Roman" w:hAnsi="Times New Roman" w:cs="Times New Roman"/>
          <w:b/>
          <w:sz w:val="16"/>
          <w:szCs w:val="16"/>
        </w:rPr>
      </w:pPr>
    </w:p>
    <w:p w:rsidR="00452580"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Iwona Adamska-Kuźmicka, Aneta Kościołek, Lilla Walas, Agnieszka Sadurska</w:t>
      </w:r>
    </w:p>
    <w:p w:rsidR="005C3C78" w:rsidRPr="00452580" w:rsidRDefault="005C3C78" w:rsidP="005C3C78">
      <w:pPr>
        <w:spacing w:after="0" w:line="360" w:lineRule="auto"/>
        <w:jc w:val="center"/>
        <w:rPr>
          <w:rFonts w:ascii="Times New Roman" w:hAnsi="Times New Roman" w:cs="Times New Roman"/>
          <w:b/>
          <w:sz w:val="16"/>
          <w:szCs w:val="16"/>
        </w:rPr>
      </w:pPr>
      <w:r w:rsidRPr="00452580">
        <w:rPr>
          <w:rFonts w:ascii="Times New Roman" w:hAnsi="Times New Roman" w:cs="Times New Roman"/>
          <w:b/>
          <w:sz w:val="16"/>
          <w:szCs w:val="16"/>
        </w:rPr>
        <w:t xml:space="preserve"> </w:t>
      </w:r>
    </w:p>
    <w:p w:rsidR="005C3C78" w:rsidRPr="00452580" w:rsidRDefault="005C3C78" w:rsidP="005C3C78">
      <w:pPr>
        <w:spacing w:after="0" w:line="360" w:lineRule="auto"/>
        <w:jc w:val="both"/>
        <w:rPr>
          <w:rFonts w:ascii="Times New Roman" w:hAnsi="Times New Roman" w:cs="Times New Roman"/>
          <w:i/>
          <w:sz w:val="20"/>
          <w:szCs w:val="20"/>
        </w:rPr>
      </w:pPr>
      <w:r w:rsidRPr="00452580">
        <w:rPr>
          <w:rFonts w:ascii="Times New Roman" w:hAnsi="Times New Roman" w:cs="Times New Roman"/>
          <w:i/>
          <w:sz w:val="20"/>
          <w:szCs w:val="20"/>
        </w:rPr>
        <w:t>Katedra Rozwoju Pielęgniarstwa, Wydział Nauk o Zdrowiu Uniwersytet Medyczny w Lublinie</w:t>
      </w:r>
    </w:p>
    <w:p w:rsidR="00452580" w:rsidRDefault="00452580" w:rsidP="00452580">
      <w:pPr>
        <w:spacing w:after="0" w:line="360" w:lineRule="auto"/>
        <w:jc w:val="both"/>
        <w:rPr>
          <w:rFonts w:ascii="Times New Roman" w:hAnsi="Times New Roman" w:cs="Times New Roman"/>
          <w:b/>
          <w:bCs/>
          <w:sz w:val="24"/>
          <w:szCs w:val="24"/>
        </w:rPr>
      </w:pPr>
    </w:p>
    <w:p w:rsidR="00452580" w:rsidRPr="00D318EE" w:rsidRDefault="00452580" w:rsidP="0045258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5C3C78" w:rsidRDefault="005C3C78" w:rsidP="005C3C78">
      <w:pPr>
        <w:spacing w:after="0" w:line="360" w:lineRule="auto"/>
        <w:jc w:val="both"/>
        <w:rPr>
          <w:rFonts w:ascii="Times New Roman" w:hAnsi="Times New Roman" w:cs="Times New Roman"/>
          <w:i/>
          <w:sz w:val="24"/>
          <w:szCs w:val="24"/>
        </w:rPr>
      </w:pPr>
    </w:p>
    <w:p w:rsidR="00452580" w:rsidRPr="00452580" w:rsidRDefault="005C3C78" w:rsidP="00452580">
      <w:pPr>
        <w:spacing w:after="0" w:line="300" w:lineRule="atLeast"/>
        <w:jc w:val="both"/>
        <w:rPr>
          <w:rFonts w:ascii="Times New Roman" w:hAnsi="Times New Roman" w:cs="Times New Roman"/>
          <w:b/>
        </w:rPr>
      </w:pPr>
      <w:r w:rsidRPr="00452580">
        <w:rPr>
          <w:rFonts w:ascii="Times New Roman" w:hAnsi="Times New Roman" w:cs="Times New Roman"/>
          <w:b/>
        </w:rPr>
        <w:t xml:space="preserve">Wprowadzenie. </w:t>
      </w:r>
      <w:r w:rsidRPr="00452580">
        <w:rPr>
          <w:rFonts w:ascii="Times New Roman" w:hAnsi="Times New Roman" w:cs="Times New Roman"/>
        </w:rPr>
        <w:t>Wskaźniki demograficzne wskazują na systematyczny wzrost liczby osób po 65 roku życia zarówno w Polsce i w innych krajach europejskich. Wpływa to znacząco na organizację opieki medycznej, pielęgniarskiej i wskazuje na konieczność reorganizacji zgodnie z potrzebami pacjentów. Całościowa ocena geriatryczna jest dobrym sposobem na pozyskanie danych o pacjentach uwzględniając ich podmiotowy charakter.</w:t>
      </w:r>
      <w:r w:rsidRPr="00452580">
        <w:rPr>
          <w:rFonts w:ascii="Times New Roman" w:hAnsi="Times New Roman" w:cs="Times New Roman"/>
          <w:b/>
        </w:rPr>
        <w:t xml:space="preserve"> </w:t>
      </w:r>
    </w:p>
    <w:p w:rsidR="00452580" w:rsidRPr="00452580" w:rsidRDefault="005C3C78" w:rsidP="00452580">
      <w:pPr>
        <w:spacing w:after="0" w:line="300" w:lineRule="atLeast"/>
        <w:jc w:val="both"/>
        <w:rPr>
          <w:rFonts w:ascii="Times New Roman" w:hAnsi="Times New Roman" w:cs="Times New Roman"/>
          <w:b/>
        </w:rPr>
      </w:pPr>
      <w:r w:rsidRPr="00452580">
        <w:rPr>
          <w:rFonts w:ascii="Times New Roman" w:hAnsi="Times New Roman" w:cs="Times New Roman"/>
          <w:b/>
        </w:rPr>
        <w:t xml:space="preserve">Cel pracy. </w:t>
      </w:r>
      <w:r w:rsidRPr="00452580">
        <w:rPr>
          <w:rFonts w:ascii="Times New Roman" w:hAnsi="Times New Roman" w:cs="Times New Roman"/>
        </w:rPr>
        <w:t>Przedstawienie całościowej oceny geriatrycznej jako narzędzia w opiece pielęgniarskiej nad pacjentem geriatrycznym.</w:t>
      </w:r>
      <w:r w:rsidRPr="00452580">
        <w:rPr>
          <w:rFonts w:ascii="Times New Roman" w:hAnsi="Times New Roman" w:cs="Times New Roman"/>
          <w:b/>
        </w:rPr>
        <w:t xml:space="preserve"> </w:t>
      </w:r>
    </w:p>
    <w:p w:rsidR="00452580" w:rsidRPr="00452580" w:rsidRDefault="005C3C78" w:rsidP="00452580">
      <w:pPr>
        <w:spacing w:after="0" w:line="300" w:lineRule="atLeast"/>
        <w:jc w:val="both"/>
        <w:rPr>
          <w:rFonts w:ascii="Times New Roman" w:hAnsi="Times New Roman" w:cs="Times New Roman"/>
          <w:b/>
        </w:rPr>
      </w:pPr>
      <w:r w:rsidRPr="00452580">
        <w:rPr>
          <w:rFonts w:ascii="Times New Roman" w:hAnsi="Times New Roman" w:cs="Times New Roman"/>
          <w:b/>
        </w:rPr>
        <w:t xml:space="preserve">Podstawowe założenia pracy. </w:t>
      </w:r>
      <w:r w:rsidRPr="00452580">
        <w:rPr>
          <w:rFonts w:ascii="Times New Roman" w:hAnsi="Times New Roman" w:cs="Times New Roman"/>
        </w:rPr>
        <w:t xml:space="preserve">Całościowa ocena geriatryczna (COG) jest wielokierunkowym, zintegrowanym procesem diagnostycznym mającym na celu określenie zakresów zaburzeń dobrostanu, priorytetów leczniczo-rehabilitacyjnych, potrzeb i możliwości dalszego leczenia/opieki </w:t>
      </w:r>
      <w:r w:rsidR="003D289E">
        <w:rPr>
          <w:rFonts w:ascii="Times New Roman" w:hAnsi="Times New Roman" w:cs="Times New Roman"/>
        </w:rPr>
        <w:br/>
      </w:r>
      <w:r w:rsidRPr="00452580">
        <w:rPr>
          <w:rFonts w:ascii="Times New Roman" w:hAnsi="Times New Roman" w:cs="Times New Roman"/>
        </w:rPr>
        <w:t xml:space="preserve">w różnych miejscach pobytu pacjenta. Pozwala na cenę zdolności osoby do samodzielnego funkcjonowania, określenia potrzeb zdrowotnych, psychologicznych, socjalnych. Pomaga </w:t>
      </w:r>
      <w:r w:rsidR="003D289E">
        <w:rPr>
          <w:rFonts w:ascii="Times New Roman" w:hAnsi="Times New Roman" w:cs="Times New Roman"/>
        </w:rPr>
        <w:br/>
      </w:r>
      <w:r w:rsidRPr="00452580">
        <w:rPr>
          <w:rFonts w:ascii="Times New Roman" w:hAnsi="Times New Roman" w:cs="Times New Roman"/>
        </w:rPr>
        <w:t>w określeniu hierarchii potrzeb. Dokonana ocena określa stan czynnościowy, zdrowie fizyczne, stan psychiczny i socjalno-środowiskowy. Może być zbiorem narzędzi niezbędnych w opiece pielęgniarskiej nad osobą starszą. Uzasadnionym jest przybliżenie metodologii całościowej oceny geriatrycznej: 1. Ocena stanu czynnościowego</w:t>
      </w:r>
      <w:r w:rsidRPr="00452580">
        <w:rPr>
          <w:rFonts w:ascii="Times New Roman" w:hAnsi="Times New Roman"/>
        </w:rPr>
        <w:t xml:space="preserve">: </w:t>
      </w:r>
      <w:r w:rsidRPr="00452580">
        <w:rPr>
          <w:rFonts w:ascii="Times New Roman" w:hAnsi="Times New Roman" w:cs="Times New Roman"/>
        </w:rPr>
        <w:t xml:space="preserve">Skala funkcjonowania codziennego ADL- </w:t>
      </w:r>
      <w:proofErr w:type="spellStart"/>
      <w:r w:rsidRPr="00452580">
        <w:rPr>
          <w:rFonts w:ascii="Times New Roman" w:hAnsi="Times New Roman" w:cs="Times New Roman"/>
        </w:rPr>
        <w:t>Activites</w:t>
      </w:r>
      <w:proofErr w:type="spellEnd"/>
      <w:r w:rsidRPr="00452580">
        <w:rPr>
          <w:rFonts w:ascii="Times New Roman" w:hAnsi="Times New Roman" w:cs="Times New Roman"/>
        </w:rPr>
        <w:t xml:space="preserve"> </w:t>
      </w:r>
      <w:r w:rsidR="003D289E">
        <w:rPr>
          <w:rFonts w:ascii="Times New Roman" w:hAnsi="Times New Roman" w:cs="Times New Roman"/>
        </w:rPr>
        <w:br/>
      </w:r>
      <w:r w:rsidRPr="00452580">
        <w:rPr>
          <w:rFonts w:ascii="Times New Roman" w:hAnsi="Times New Roman" w:cs="Times New Roman"/>
        </w:rPr>
        <w:t xml:space="preserve">of </w:t>
      </w:r>
      <w:proofErr w:type="spellStart"/>
      <w:r w:rsidRPr="00452580">
        <w:rPr>
          <w:rFonts w:ascii="Times New Roman" w:hAnsi="Times New Roman" w:cs="Times New Roman"/>
        </w:rPr>
        <w:t>Daily</w:t>
      </w:r>
      <w:proofErr w:type="spellEnd"/>
      <w:r w:rsidRPr="00452580">
        <w:rPr>
          <w:rFonts w:ascii="Times New Roman" w:hAnsi="Times New Roman" w:cs="Times New Roman"/>
        </w:rPr>
        <w:t xml:space="preserve"> </w:t>
      </w:r>
      <w:proofErr w:type="spellStart"/>
      <w:r w:rsidRPr="00452580">
        <w:rPr>
          <w:rFonts w:ascii="Times New Roman" w:hAnsi="Times New Roman" w:cs="Times New Roman"/>
        </w:rPr>
        <w:t>Living</w:t>
      </w:r>
      <w:proofErr w:type="spellEnd"/>
      <w:r w:rsidRPr="00452580">
        <w:rPr>
          <w:rFonts w:ascii="Times New Roman" w:hAnsi="Times New Roman" w:cs="Times New Roman"/>
        </w:rPr>
        <w:t xml:space="preserve">; Skala funkcjonowania instrumentalnego IADL – skala </w:t>
      </w:r>
      <w:proofErr w:type="spellStart"/>
      <w:r w:rsidRPr="00452580">
        <w:rPr>
          <w:rFonts w:ascii="Times New Roman" w:hAnsi="Times New Roman" w:cs="Times New Roman"/>
        </w:rPr>
        <w:t>Lawtona</w:t>
      </w:r>
      <w:proofErr w:type="spellEnd"/>
      <w:r w:rsidRPr="00452580">
        <w:rPr>
          <w:rFonts w:ascii="Times New Roman" w:hAnsi="Times New Roman" w:cs="Times New Roman"/>
        </w:rPr>
        <w:t xml:space="preserve">; Ocena funkcjonalna potrzeb socjomedycznych w środowisku zamieszkania – kwestionariusz EASY- </w:t>
      </w:r>
      <w:proofErr w:type="spellStart"/>
      <w:r w:rsidRPr="00452580">
        <w:rPr>
          <w:rFonts w:ascii="Times New Roman" w:hAnsi="Times New Roman" w:cs="Times New Roman"/>
        </w:rPr>
        <w:t>Care</w:t>
      </w:r>
      <w:proofErr w:type="spellEnd"/>
      <w:r w:rsidRPr="00452580">
        <w:rPr>
          <w:rFonts w:ascii="Times New Roman" w:hAnsi="Times New Roman" w:cs="Times New Roman"/>
        </w:rPr>
        <w:t xml:space="preserve">; Skala </w:t>
      </w:r>
      <w:proofErr w:type="spellStart"/>
      <w:r w:rsidRPr="00452580">
        <w:rPr>
          <w:rFonts w:ascii="Times New Roman" w:hAnsi="Times New Roman" w:cs="Times New Roman"/>
        </w:rPr>
        <w:t>Barthel</w:t>
      </w:r>
      <w:proofErr w:type="spellEnd"/>
      <w:r w:rsidRPr="00452580">
        <w:rPr>
          <w:rFonts w:ascii="Times New Roman" w:hAnsi="Times New Roman" w:cs="Times New Roman"/>
        </w:rPr>
        <w:t xml:space="preserve">; </w:t>
      </w:r>
      <w:r w:rsidRPr="00452580">
        <w:rPr>
          <w:rFonts w:ascii="Times New Roman" w:hAnsi="Times New Roman"/>
        </w:rPr>
        <w:t>TUG test (</w:t>
      </w:r>
      <w:proofErr w:type="spellStart"/>
      <w:r w:rsidRPr="00452580">
        <w:rPr>
          <w:rFonts w:ascii="Times New Roman" w:hAnsi="Times New Roman"/>
        </w:rPr>
        <w:t>timed</w:t>
      </w:r>
      <w:proofErr w:type="spellEnd"/>
      <w:r w:rsidRPr="00452580">
        <w:rPr>
          <w:rFonts w:ascii="Times New Roman" w:hAnsi="Times New Roman"/>
        </w:rPr>
        <w:t xml:space="preserve"> „</w:t>
      </w:r>
      <w:proofErr w:type="spellStart"/>
      <w:r w:rsidRPr="00452580">
        <w:rPr>
          <w:rFonts w:ascii="Times New Roman" w:hAnsi="Times New Roman"/>
        </w:rPr>
        <w:t>up</w:t>
      </w:r>
      <w:proofErr w:type="spellEnd"/>
      <w:r w:rsidRPr="00452580">
        <w:rPr>
          <w:rFonts w:ascii="Times New Roman" w:hAnsi="Times New Roman"/>
        </w:rPr>
        <w:t xml:space="preserve"> and go” test) – test „wstań i idź”. </w:t>
      </w:r>
      <w:r w:rsidRPr="00452580">
        <w:rPr>
          <w:rFonts w:ascii="Times New Roman" w:hAnsi="Times New Roman" w:cs="Times New Roman"/>
        </w:rPr>
        <w:t xml:space="preserve">2. Ocena stanu zdrowia fizycznego: badanie podmiotowe (kwestionariusz ankiety, analiza dokumentacji medycznej pacjenta, podstawowe pomiary parametrów życiowych); Skala oceny równowagi i chodu – skala </w:t>
      </w:r>
      <w:proofErr w:type="spellStart"/>
      <w:r w:rsidRPr="00452580">
        <w:rPr>
          <w:rFonts w:ascii="Times New Roman" w:hAnsi="Times New Roman" w:cs="Times New Roman"/>
        </w:rPr>
        <w:t>Tinetti</w:t>
      </w:r>
      <w:proofErr w:type="spellEnd"/>
      <w:r w:rsidRPr="00452580">
        <w:rPr>
          <w:rFonts w:ascii="Times New Roman" w:hAnsi="Times New Roman" w:cs="Times New Roman"/>
        </w:rPr>
        <w:t xml:space="preserve">; Skala oceny ryzyka rozwoju odleżyn – NORTON; Ocena stopnia odżywienia (MNA – Mini </w:t>
      </w:r>
      <w:proofErr w:type="spellStart"/>
      <w:r w:rsidRPr="00452580">
        <w:rPr>
          <w:rFonts w:ascii="Times New Roman" w:hAnsi="Times New Roman" w:cs="Times New Roman"/>
        </w:rPr>
        <w:t>Nutritional</w:t>
      </w:r>
      <w:proofErr w:type="spellEnd"/>
      <w:r w:rsidRPr="00452580">
        <w:rPr>
          <w:rFonts w:ascii="Times New Roman" w:hAnsi="Times New Roman" w:cs="Times New Roman"/>
        </w:rPr>
        <w:t xml:space="preserve"> </w:t>
      </w:r>
      <w:proofErr w:type="spellStart"/>
      <w:r w:rsidRPr="00452580">
        <w:rPr>
          <w:rFonts w:ascii="Times New Roman" w:hAnsi="Times New Roman" w:cs="Times New Roman"/>
        </w:rPr>
        <w:t>Assessment</w:t>
      </w:r>
      <w:proofErr w:type="spellEnd"/>
      <w:r w:rsidRPr="00452580">
        <w:rPr>
          <w:rFonts w:ascii="Times New Roman" w:hAnsi="Times New Roman" w:cs="Times New Roman"/>
        </w:rPr>
        <w:t xml:space="preserve">). 3. Ocena stanu umysłowego/ psychicznego: Skale oceniające ilościowe czynności poznawcze (sprawność umysłową); Skala oceny stanu psychicznego (MMSE – Mini </w:t>
      </w:r>
      <w:proofErr w:type="spellStart"/>
      <w:r w:rsidRPr="00452580">
        <w:rPr>
          <w:rFonts w:ascii="Times New Roman" w:hAnsi="Times New Roman" w:cs="Times New Roman"/>
        </w:rPr>
        <w:t>Mental</w:t>
      </w:r>
      <w:proofErr w:type="spellEnd"/>
      <w:r w:rsidRPr="00452580">
        <w:rPr>
          <w:rFonts w:ascii="Times New Roman" w:hAnsi="Times New Roman" w:cs="Times New Roman"/>
        </w:rPr>
        <w:t xml:space="preserve"> </w:t>
      </w:r>
      <w:proofErr w:type="spellStart"/>
      <w:r w:rsidRPr="00452580">
        <w:rPr>
          <w:rFonts w:ascii="Times New Roman" w:hAnsi="Times New Roman" w:cs="Times New Roman"/>
        </w:rPr>
        <w:t>State</w:t>
      </w:r>
      <w:proofErr w:type="spellEnd"/>
      <w:r w:rsidRPr="00452580">
        <w:rPr>
          <w:rFonts w:ascii="Times New Roman" w:hAnsi="Times New Roman" w:cs="Times New Roman"/>
        </w:rPr>
        <w:t xml:space="preserve"> </w:t>
      </w:r>
      <w:proofErr w:type="spellStart"/>
      <w:r w:rsidRPr="00452580">
        <w:rPr>
          <w:rFonts w:ascii="Times New Roman" w:hAnsi="Times New Roman" w:cs="Times New Roman"/>
        </w:rPr>
        <w:t>Examination</w:t>
      </w:r>
      <w:proofErr w:type="spellEnd"/>
      <w:r w:rsidRPr="00452580">
        <w:rPr>
          <w:rFonts w:ascii="Times New Roman" w:hAnsi="Times New Roman" w:cs="Times New Roman"/>
        </w:rPr>
        <w:t xml:space="preserve">); Skrócony test sprawności umysłowej według </w:t>
      </w:r>
      <w:proofErr w:type="spellStart"/>
      <w:r w:rsidRPr="00452580">
        <w:rPr>
          <w:rFonts w:ascii="Times New Roman" w:hAnsi="Times New Roman" w:cs="Times New Roman"/>
        </w:rPr>
        <w:t>Hodgkinsona</w:t>
      </w:r>
      <w:proofErr w:type="spellEnd"/>
      <w:r w:rsidRPr="00452580">
        <w:rPr>
          <w:rFonts w:ascii="Times New Roman" w:hAnsi="Times New Roman" w:cs="Times New Roman"/>
        </w:rPr>
        <w:t xml:space="preserve"> (AMTS – </w:t>
      </w:r>
      <w:proofErr w:type="spellStart"/>
      <w:r w:rsidRPr="00452580">
        <w:rPr>
          <w:rFonts w:ascii="Times New Roman" w:hAnsi="Times New Roman" w:cs="Times New Roman"/>
        </w:rPr>
        <w:t>Abbreviated</w:t>
      </w:r>
      <w:proofErr w:type="spellEnd"/>
      <w:r w:rsidRPr="00452580">
        <w:rPr>
          <w:rFonts w:ascii="Times New Roman" w:hAnsi="Times New Roman" w:cs="Times New Roman"/>
        </w:rPr>
        <w:t xml:space="preserve"> </w:t>
      </w:r>
      <w:proofErr w:type="spellStart"/>
      <w:r w:rsidRPr="00452580">
        <w:rPr>
          <w:rFonts w:ascii="Times New Roman" w:hAnsi="Times New Roman" w:cs="Times New Roman"/>
        </w:rPr>
        <w:t>Mental</w:t>
      </w:r>
      <w:proofErr w:type="spellEnd"/>
      <w:r w:rsidRPr="00452580">
        <w:rPr>
          <w:rFonts w:ascii="Times New Roman" w:hAnsi="Times New Roman" w:cs="Times New Roman"/>
        </w:rPr>
        <w:t xml:space="preserve"> Test </w:t>
      </w:r>
      <w:proofErr w:type="spellStart"/>
      <w:r w:rsidRPr="00452580">
        <w:rPr>
          <w:rFonts w:ascii="Times New Roman" w:hAnsi="Times New Roman" w:cs="Times New Roman"/>
        </w:rPr>
        <w:t>Score</w:t>
      </w:r>
      <w:proofErr w:type="spellEnd"/>
      <w:r w:rsidRPr="00452580">
        <w:rPr>
          <w:rFonts w:ascii="Times New Roman" w:hAnsi="Times New Roman" w:cs="Times New Roman"/>
        </w:rPr>
        <w:t xml:space="preserve">); Skala niedokrwienia </w:t>
      </w:r>
      <w:proofErr w:type="spellStart"/>
      <w:r w:rsidRPr="00452580">
        <w:rPr>
          <w:rFonts w:ascii="Times New Roman" w:hAnsi="Times New Roman" w:cs="Times New Roman"/>
        </w:rPr>
        <w:t>Hachinskiego</w:t>
      </w:r>
      <w:proofErr w:type="spellEnd"/>
      <w:r w:rsidRPr="00452580">
        <w:rPr>
          <w:rFonts w:ascii="Times New Roman" w:hAnsi="Times New Roman" w:cs="Times New Roman"/>
        </w:rPr>
        <w:t xml:space="preserve">; Skala oceny stanu emocjonalnego, geriatryczna skala oceny depresji </w:t>
      </w:r>
      <w:proofErr w:type="spellStart"/>
      <w:r w:rsidRPr="00452580">
        <w:rPr>
          <w:rFonts w:ascii="Times New Roman" w:hAnsi="Times New Roman" w:cs="Times New Roman"/>
        </w:rPr>
        <w:t>Yesavage’a</w:t>
      </w:r>
      <w:proofErr w:type="spellEnd"/>
      <w:r w:rsidRPr="00452580">
        <w:rPr>
          <w:rFonts w:ascii="Times New Roman" w:hAnsi="Times New Roman" w:cs="Times New Roman"/>
        </w:rPr>
        <w:t>. 4. Ocena socjalno-środowiskowa: Ocena Satysfakcji z Życia (SSW); badanie podmiotowe (kwestionariusz ankiety).</w:t>
      </w:r>
      <w:r w:rsidRPr="00452580">
        <w:rPr>
          <w:rFonts w:ascii="Times New Roman" w:hAnsi="Times New Roman" w:cs="Times New Roman"/>
          <w:b/>
        </w:rPr>
        <w:t xml:space="preserve"> </w:t>
      </w:r>
    </w:p>
    <w:p w:rsidR="005C3C78" w:rsidRPr="00452580" w:rsidRDefault="005C3C78" w:rsidP="00452580">
      <w:pPr>
        <w:spacing w:after="0" w:line="300" w:lineRule="atLeast"/>
        <w:jc w:val="both"/>
        <w:rPr>
          <w:rFonts w:ascii="Times New Roman" w:hAnsi="Times New Roman" w:cs="Times New Roman"/>
        </w:rPr>
      </w:pPr>
      <w:r w:rsidRPr="00452580">
        <w:rPr>
          <w:rFonts w:ascii="Times New Roman" w:hAnsi="Times New Roman" w:cs="Times New Roman"/>
          <w:b/>
        </w:rPr>
        <w:t xml:space="preserve">Podsumowanie. </w:t>
      </w:r>
      <w:r w:rsidRPr="00452580">
        <w:rPr>
          <w:rFonts w:ascii="Times New Roman" w:hAnsi="Times New Roman" w:cs="Times New Roman"/>
        </w:rPr>
        <w:t xml:space="preserve">Kompleksowa ocena stanu pacjenta pozwala na optymalizację opieki pielęgniarskiej. Jej prowadzenie w sposób cykliczny pozwoli na określenie zmian w czasie i pozwoli na uchwycenie zagrożeń w utracie samodzielności </w:t>
      </w:r>
      <w:r w:rsidR="003D289E">
        <w:rPr>
          <w:rFonts w:ascii="Times New Roman" w:hAnsi="Times New Roman" w:cs="Times New Roman"/>
        </w:rPr>
        <w:t xml:space="preserve">przez pacjenta geriatrycznego.  </w:t>
      </w:r>
      <w:r w:rsidRPr="00452580">
        <w:rPr>
          <w:rFonts w:ascii="Times New Roman" w:hAnsi="Times New Roman" w:cs="Times New Roman"/>
        </w:rPr>
        <w:t>Pozwoli na indywidualizację pracy pielęgniarki z pacjentem, na poznanie jego potrzeb, a co za tym idzie na szybsze wychwycenie niepokojących objawów pogorszenia dobrostanu pacjenta. Ma wpływ na zmniejszenie ilości wysoce specjalistycznych procedur medycznych w opiece nad osobami starszymi na rzecz działań profilaktycznych i podstawowych.</w:t>
      </w:r>
    </w:p>
    <w:p w:rsidR="005C3C78" w:rsidRDefault="005C3C78" w:rsidP="00452580">
      <w:pPr>
        <w:spacing w:after="0" w:line="300" w:lineRule="atLeast"/>
        <w:jc w:val="both"/>
        <w:rPr>
          <w:rFonts w:ascii="Times New Roman" w:hAnsi="Times New Roman" w:cs="Times New Roman"/>
          <w:sz w:val="24"/>
          <w:szCs w:val="24"/>
        </w:rPr>
      </w:pPr>
      <w:r w:rsidRPr="00452580">
        <w:rPr>
          <w:rFonts w:ascii="Times New Roman" w:hAnsi="Times New Roman" w:cs="Times New Roman"/>
          <w:b/>
        </w:rPr>
        <w:t>Słowa kluczowe</w:t>
      </w:r>
      <w:r w:rsidR="00EB2679">
        <w:rPr>
          <w:rFonts w:ascii="Times New Roman" w:hAnsi="Times New Roman" w:cs="Times New Roman"/>
        </w:rPr>
        <w:t>: Całościowa Ocena G</w:t>
      </w:r>
      <w:r w:rsidRPr="00452580">
        <w:rPr>
          <w:rFonts w:ascii="Times New Roman" w:hAnsi="Times New Roman" w:cs="Times New Roman"/>
        </w:rPr>
        <w:t>eriatryczna (COG), opieka pielęgniarska w geriatrii</w:t>
      </w:r>
      <w:r>
        <w:rPr>
          <w:rFonts w:ascii="Times New Roman" w:hAnsi="Times New Roman" w:cs="Times New Roman"/>
          <w:sz w:val="24"/>
          <w:szCs w:val="24"/>
        </w:rPr>
        <w:t>.</w:t>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Ocena ryzyka upadków pacjentów geriatrycznych na podstawie testu </w:t>
      </w:r>
      <w:proofErr w:type="spellStart"/>
      <w:r>
        <w:rPr>
          <w:rFonts w:ascii="Times New Roman" w:hAnsi="Times New Roman" w:cs="Times New Roman"/>
          <w:b/>
          <w:sz w:val="24"/>
          <w:szCs w:val="24"/>
        </w:rPr>
        <w:t>Up&amp;Go</w:t>
      </w:r>
      <w:proofErr w:type="spellEnd"/>
    </w:p>
    <w:p w:rsidR="00452580" w:rsidRPr="00452580" w:rsidRDefault="00452580" w:rsidP="005C3C78">
      <w:pPr>
        <w:spacing w:after="0" w:line="360" w:lineRule="auto"/>
        <w:jc w:val="center"/>
        <w:rPr>
          <w:rFonts w:ascii="Times New Roman" w:hAnsi="Times New Roman" w:cs="Times New Roman"/>
          <w:b/>
          <w:sz w:val="16"/>
          <w:szCs w:val="16"/>
        </w:rPr>
      </w:pP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Monika </w:t>
      </w:r>
      <w:proofErr w:type="spellStart"/>
      <w:r>
        <w:rPr>
          <w:rFonts w:ascii="Times New Roman" w:hAnsi="Times New Roman" w:cs="Times New Roman"/>
          <w:b/>
          <w:sz w:val="24"/>
          <w:szCs w:val="24"/>
        </w:rPr>
        <w:t>Biercewicz</w:t>
      </w:r>
      <w:proofErr w:type="spellEnd"/>
      <w:r>
        <w:rPr>
          <w:rFonts w:ascii="Times New Roman" w:hAnsi="Times New Roman" w:cs="Times New Roman"/>
          <w:b/>
          <w:sz w:val="24"/>
          <w:szCs w:val="24"/>
        </w:rPr>
        <w:t xml:space="preserve">, Kornelia Kędziora-Kornatowska </w:t>
      </w:r>
    </w:p>
    <w:p w:rsidR="00452580" w:rsidRPr="00452580" w:rsidRDefault="00452580" w:rsidP="005C3C78">
      <w:pPr>
        <w:spacing w:after="0" w:line="360" w:lineRule="auto"/>
        <w:jc w:val="center"/>
        <w:rPr>
          <w:rFonts w:ascii="Times New Roman" w:hAnsi="Times New Roman" w:cs="Times New Roman"/>
          <w:b/>
          <w:sz w:val="16"/>
          <w:szCs w:val="16"/>
        </w:rPr>
      </w:pPr>
    </w:p>
    <w:p w:rsidR="005C3C78" w:rsidRPr="00452580" w:rsidRDefault="005C3C78" w:rsidP="005C3C78">
      <w:pPr>
        <w:spacing w:after="0" w:line="360" w:lineRule="auto"/>
        <w:jc w:val="both"/>
        <w:rPr>
          <w:rFonts w:ascii="Times New Roman" w:hAnsi="Times New Roman" w:cs="Times New Roman"/>
          <w:i/>
          <w:sz w:val="20"/>
          <w:szCs w:val="20"/>
        </w:rPr>
      </w:pPr>
      <w:r w:rsidRPr="00452580">
        <w:rPr>
          <w:rFonts w:ascii="Times New Roman" w:hAnsi="Times New Roman" w:cs="Times New Roman"/>
          <w:i/>
          <w:sz w:val="20"/>
          <w:szCs w:val="20"/>
        </w:rPr>
        <w:t xml:space="preserve">Katedra i Klinika Geriatrii, Collegium </w:t>
      </w:r>
      <w:proofErr w:type="spellStart"/>
      <w:r w:rsidRPr="00452580">
        <w:rPr>
          <w:rFonts w:ascii="Times New Roman" w:hAnsi="Times New Roman" w:cs="Times New Roman"/>
          <w:i/>
          <w:sz w:val="20"/>
          <w:szCs w:val="20"/>
        </w:rPr>
        <w:t>Medicum</w:t>
      </w:r>
      <w:proofErr w:type="spellEnd"/>
      <w:r w:rsidRPr="00452580">
        <w:rPr>
          <w:rFonts w:ascii="Times New Roman" w:hAnsi="Times New Roman" w:cs="Times New Roman"/>
          <w:i/>
          <w:sz w:val="20"/>
          <w:szCs w:val="20"/>
        </w:rPr>
        <w:t xml:space="preserve"> w Bydgoszczy, Uniwersytet Mikołaja Kopernika w Toruniu</w:t>
      </w:r>
    </w:p>
    <w:p w:rsidR="00452580" w:rsidRDefault="00452580" w:rsidP="00452580">
      <w:pPr>
        <w:spacing w:after="0" w:line="360" w:lineRule="auto"/>
        <w:jc w:val="both"/>
        <w:rPr>
          <w:rFonts w:ascii="Times New Roman" w:hAnsi="Times New Roman" w:cs="Times New Roman"/>
          <w:b/>
          <w:bCs/>
          <w:sz w:val="24"/>
          <w:szCs w:val="24"/>
        </w:rPr>
      </w:pPr>
    </w:p>
    <w:p w:rsidR="00452580" w:rsidRPr="00D318EE" w:rsidRDefault="00452580" w:rsidP="0045258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Streszczenie</w:t>
      </w:r>
    </w:p>
    <w:p w:rsidR="005C3C78" w:rsidRDefault="005C3C78" w:rsidP="005C3C78">
      <w:pPr>
        <w:spacing w:after="0" w:line="360" w:lineRule="auto"/>
        <w:jc w:val="both"/>
        <w:rPr>
          <w:rFonts w:ascii="Times New Roman" w:hAnsi="Times New Roman" w:cs="Times New Roman"/>
          <w:i/>
          <w:sz w:val="24"/>
          <w:szCs w:val="24"/>
        </w:rPr>
      </w:pPr>
    </w:p>
    <w:p w:rsidR="00452580"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Wstęp. </w:t>
      </w:r>
      <w:r>
        <w:rPr>
          <w:rFonts w:ascii="Times New Roman" w:hAnsi="Times New Roman" w:cs="Times New Roman"/>
          <w:sz w:val="24"/>
          <w:szCs w:val="24"/>
        </w:rPr>
        <w:t xml:space="preserve">Upadki zaliczane są do „wielkich problemów geriatrycznych”. Stanowią jedną </w:t>
      </w:r>
      <w:r w:rsidR="00452580">
        <w:rPr>
          <w:rFonts w:ascii="Times New Roman" w:hAnsi="Times New Roman" w:cs="Times New Roman"/>
          <w:sz w:val="24"/>
          <w:szCs w:val="24"/>
        </w:rPr>
        <w:br/>
      </w:r>
      <w:r>
        <w:rPr>
          <w:rFonts w:ascii="Times New Roman" w:hAnsi="Times New Roman" w:cs="Times New Roman"/>
          <w:sz w:val="24"/>
          <w:szCs w:val="24"/>
        </w:rPr>
        <w:t xml:space="preserve">z głównych przyczyn utraty sprawności i </w:t>
      </w:r>
      <w:proofErr w:type="gramStart"/>
      <w:r>
        <w:rPr>
          <w:rFonts w:ascii="Times New Roman" w:hAnsi="Times New Roman" w:cs="Times New Roman"/>
          <w:sz w:val="24"/>
          <w:szCs w:val="24"/>
        </w:rPr>
        <w:t>niezależności  osób</w:t>
      </w:r>
      <w:proofErr w:type="gramEnd"/>
      <w:r>
        <w:rPr>
          <w:rFonts w:ascii="Times New Roman" w:hAnsi="Times New Roman" w:cs="Times New Roman"/>
          <w:sz w:val="24"/>
          <w:szCs w:val="24"/>
        </w:rPr>
        <w:t xml:space="preserve"> w wieku starszym. Ocena ryzyka upadków jest ważnym element KOG (Kompleksowej Oceny Geriatrycznej). </w:t>
      </w:r>
    </w:p>
    <w:p w:rsidR="00452580"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Cel pracy. </w:t>
      </w:r>
      <w:r>
        <w:rPr>
          <w:rFonts w:ascii="Times New Roman" w:hAnsi="Times New Roman" w:cs="Times New Roman"/>
          <w:sz w:val="24"/>
          <w:szCs w:val="24"/>
        </w:rPr>
        <w:t xml:space="preserve">Ocena ryzyka upadków u osób starszych w odniesieniu do stanu funkcjonalnego, stanu odżywienia, wieku, płci oraz wartości wskaźnika BMI. </w:t>
      </w:r>
    </w:p>
    <w:p w:rsidR="00452580"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Materiał i metody. </w:t>
      </w:r>
      <w:r>
        <w:rPr>
          <w:rFonts w:ascii="Times New Roman" w:hAnsi="Times New Roman" w:cs="Times New Roman"/>
          <w:sz w:val="24"/>
          <w:szCs w:val="24"/>
        </w:rPr>
        <w:t xml:space="preserve">Grupę badaną stanowiło 143 pacjentów Kliniki Geriatrii CM UMK </w:t>
      </w:r>
      <w:r w:rsidR="006A0A62">
        <w:rPr>
          <w:rFonts w:ascii="Times New Roman" w:hAnsi="Times New Roman" w:cs="Times New Roman"/>
          <w:sz w:val="24"/>
          <w:szCs w:val="24"/>
        </w:rPr>
        <w:br/>
      </w:r>
      <w:r>
        <w:rPr>
          <w:rFonts w:ascii="Times New Roman" w:hAnsi="Times New Roman" w:cs="Times New Roman"/>
          <w:sz w:val="24"/>
          <w:szCs w:val="24"/>
        </w:rPr>
        <w:t xml:space="preserve">w Bydgoszczy. Kobiety stanowiły 60,8% badanej grupy (n=87), mężczyźni 39,2% (n=56). Wiek badanych w przedziale 60-94 r.ż. (M=74,06). Do oceny zastosowano standaryzowane skale i testy wykorzystywane w KOG: skala MNA, </w:t>
      </w:r>
      <w:proofErr w:type="spellStart"/>
      <w:r>
        <w:rPr>
          <w:rFonts w:ascii="Times New Roman" w:hAnsi="Times New Roman" w:cs="Times New Roman"/>
          <w:sz w:val="24"/>
          <w:szCs w:val="24"/>
        </w:rPr>
        <w:t>Barthel</w:t>
      </w:r>
      <w:proofErr w:type="spellEnd"/>
      <w:r>
        <w:rPr>
          <w:rFonts w:ascii="Times New Roman" w:hAnsi="Times New Roman" w:cs="Times New Roman"/>
          <w:sz w:val="24"/>
          <w:szCs w:val="24"/>
        </w:rPr>
        <w:t xml:space="preserve">, test </w:t>
      </w:r>
      <w:proofErr w:type="spellStart"/>
      <w:r>
        <w:rPr>
          <w:rFonts w:ascii="Times New Roman" w:hAnsi="Times New Roman" w:cs="Times New Roman"/>
          <w:sz w:val="24"/>
          <w:szCs w:val="24"/>
        </w:rPr>
        <w:t>Up&amp;Go</w:t>
      </w:r>
      <w:proofErr w:type="spellEnd"/>
      <w:r>
        <w:rPr>
          <w:rFonts w:ascii="Times New Roman" w:hAnsi="Times New Roman" w:cs="Times New Roman"/>
          <w:sz w:val="24"/>
          <w:szCs w:val="24"/>
        </w:rPr>
        <w:t xml:space="preserve">. Pod uwagę wzięto także wiek, płeć i BMI badanych. Analiza statystyczna przeprowadzona za pomocą programu </w:t>
      </w:r>
      <w:proofErr w:type="spellStart"/>
      <w:r>
        <w:rPr>
          <w:rFonts w:ascii="Times New Roman" w:hAnsi="Times New Roman" w:cs="Times New Roman"/>
          <w:sz w:val="24"/>
          <w:szCs w:val="24"/>
        </w:rPr>
        <w:t>Statistica</w:t>
      </w:r>
      <w:proofErr w:type="spellEnd"/>
      <w:r>
        <w:rPr>
          <w:rFonts w:ascii="Times New Roman" w:hAnsi="Times New Roman" w:cs="Times New Roman"/>
          <w:sz w:val="24"/>
          <w:szCs w:val="24"/>
        </w:rPr>
        <w:t xml:space="preserve"> 12.0 (p&lt;0,05), na badania uzyskano zgodę Komisji Bioetycznej, praca z projektu </w:t>
      </w:r>
      <w:r w:rsidR="006A0A62">
        <w:rPr>
          <w:rFonts w:ascii="Times New Roman" w:hAnsi="Times New Roman" w:cs="Times New Roman"/>
          <w:sz w:val="24"/>
          <w:szCs w:val="24"/>
        </w:rPr>
        <w:br/>
      </w:r>
      <w:r>
        <w:rPr>
          <w:rFonts w:ascii="Times New Roman" w:hAnsi="Times New Roman" w:cs="Times New Roman"/>
          <w:sz w:val="24"/>
          <w:szCs w:val="24"/>
        </w:rPr>
        <w:t xml:space="preserve">nr WN707. </w:t>
      </w:r>
    </w:p>
    <w:p w:rsidR="005C3C78"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Wyniki. </w:t>
      </w:r>
      <w:r>
        <w:rPr>
          <w:rFonts w:ascii="Times New Roman" w:hAnsi="Times New Roman" w:cs="Times New Roman"/>
          <w:sz w:val="24"/>
          <w:szCs w:val="24"/>
        </w:rPr>
        <w:t xml:space="preserve">Średni czas w teście </w:t>
      </w:r>
      <w:proofErr w:type="spellStart"/>
      <w:r>
        <w:rPr>
          <w:rFonts w:ascii="Times New Roman" w:hAnsi="Times New Roman" w:cs="Times New Roman"/>
          <w:sz w:val="24"/>
          <w:szCs w:val="24"/>
        </w:rPr>
        <w:t>Up&amp;Go</w:t>
      </w:r>
      <w:proofErr w:type="spellEnd"/>
      <w:r>
        <w:rPr>
          <w:rFonts w:ascii="Times New Roman" w:hAnsi="Times New Roman" w:cs="Times New Roman"/>
          <w:sz w:val="24"/>
          <w:szCs w:val="24"/>
        </w:rPr>
        <w:t xml:space="preserve"> wynosił M= 12,8 sek. (SD 4,7 sek.), 49 osób (tj.34,3%) otrzymało wynik w teście </w:t>
      </w:r>
      <w:proofErr w:type="spellStart"/>
      <w:r>
        <w:rPr>
          <w:rFonts w:ascii="Times New Roman" w:hAnsi="Times New Roman" w:cs="Times New Roman"/>
          <w:sz w:val="24"/>
          <w:szCs w:val="24"/>
        </w:rPr>
        <w:t>Up&amp;Go</w:t>
      </w:r>
      <w:proofErr w:type="spellEnd"/>
      <w:r>
        <w:rPr>
          <w:rFonts w:ascii="Times New Roman" w:hAnsi="Times New Roman" w:cs="Times New Roman"/>
          <w:sz w:val="24"/>
          <w:szCs w:val="24"/>
        </w:rPr>
        <w:t xml:space="preserve"> &gt; 14 sek. (wysokie ryzyko upadków). Uzyskano statystycznie istotne korelacje między testem </w:t>
      </w:r>
      <w:proofErr w:type="spellStart"/>
      <w:r>
        <w:rPr>
          <w:rFonts w:ascii="Times New Roman" w:hAnsi="Times New Roman" w:cs="Times New Roman"/>
          <w:sz w:val="24"/>
          <w:szCs w:val="24"/>
        </w:rPr>
        <w:t>Up&amp;Go</w:t>
      </w:r>
      <w:proofErr w:type="spellEnd"/>
      <w:r>
        <w:rPr>
          <w:rFonts w:ascii="Times New Roman" w:hAnsi="Times New Roman" w:cs="Times New Roman"/>
          <w:sz w:val="24"/>
          <w:szCs w:val="24"/>
        </w:rPr>
        <w:t xml:space="preserve"> a: wiekiem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S</w:t>
      </w:r>
      <w:proofErr w:type="spellEnd"/>
      <w:r>
        <w:rPr>
          <w:rFonts w:ascii="Times New Roman" w:hAnsi="Times New Roman" w:cs="Times New Roman"/>
          <w:sz w:val="24"/>
          <w:szCs w:val="24"/>
        </w:rPr>
        <w:t xml:space="preserve">=0,560), skalą </w:t>
      </w:r>
      <w:proofErr w:type="spellStart"/>
      <w:r>
        <w:rPr>
          <w:rFonts w:ascii="Times New Roman" w:hAnsi="Times New Roman" w:cs="Times New Roman"/>
          <w:sz w:val="24"/>
          <w:szCs w:val="24"/>
        </w:rPr>
        <w:t>Barthel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S</w:t>
      </w:r>
      <w:proofErr w:type="spellEnd"/>
      <w:r>
        <w:rPr>
          <w:rFonts w:ascii="Times New Roman" w:hAnsi="Times New Roman" w:cs="Times New Roman"/>
          <w:sz w:val="24"/>
          <w:szCs w:val="24"/>
        </w:rPr>
        <w:t>= -0,629), skalą MNA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S</w:t>
      </w:r>
      <w:proofErr w:type="spellEnd"/>
      <w:r>
        <w:rPr>
          <w:rFonts w:ascii="Times New Roman" w:hAnsi="Times New Roman" w:cs="Times New Roman"/>
          <w:sz w:val="24"/>
          <w:szCs w:val="24"/>
        </w:rPr>
        <w:t>= -0,290), BMI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S</w:t>
      </w:r>
      <w:proofErr w:type="spellEnd"/>
      <w:r>
        <w:rPr>
          <w:rFonts w:ascii="Times New Roman" w:hAnsi="Times New Roman" w:cs="Times New Roman"/>
          <w:sz w:val="24"/>
          <w:szCs w:val="24"/>
        </w:rPr>
        <w:t xml:space="preserve">=0,192). Płeć nie różnicowała pacjentów </w:t>
      </w:r>
      <w:r w:rsidR="006A0A62">
        <w:rPr>
          <w:rFonts w:ascii="Times New Roman" w:hAnsi="Times New Roman" w:cs="Times New Roman"/>
          <w:sz w:val="24"/>
          <w:szCs w:val="24"/>
        </w:rPr>
        <w:br/>
      </w:r>
      <w:r>
        <w:rPr>
          <w:rFonts w:ascii="Times New Roman" w:hAnsi="Times New Roman" w:cs="Times New Roman"/>
          <w:sz w:val="24"/>
          <w:szCs w:val="24"/>
        </w:rPr>
        <w:t xml:space="preserve">w odniesieniu do wyników uzyskanych w teście </w:t>
      </w:r>
      <w:proofErr w:type="spellStart"/>
      <w:r>
        <w:rPr>
          <w:rFonts w:ascii="Times New Roman" w:hAnsi="Times New Roman" w:cs="Times New Roman"/>
          <w:sz w:val="24"/>
          <w:szCs w:val="24"/>
        </w:rPr>
        <w:t>Up&amp;Go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U-Manna-Whitneya</w:t>
      </w:r>
      <w:proofErr w:type="spellEnd"/>
      <w:r>
        <w:rPr>
          <w:rFonts w:ascii="Times New Roman" w:hAnsi="Times New Roman" w:cs="Times New Roman"/>
          <w:sz w:val="24"/>
          <w:szCs w:val="24"/>
        </w:rPr>
        <w:t xml:space="preserve"> p=0,1898).</w:t>
      </w:r>
      <w:r>
        <w:rPr>
          <w:rFonts w:ascii="Times New Roman" w:hAnsi="Times New Roman" w:cs="Times New Roman"/>
          <w:b/>
          <w:sz w:val="24"/>
          <w:szCs w:val="24"/>
        </w:rPr>
        <w:t xml:space="preserve"> Wnioski. </w:t>
      </w:r>
      <w:r>
        <w:rPr>
          <w:rFonts w:ascii="Times New Roman" w:hAnsi="Times New Roman" w:cs="Times New Roman"/>
          <w:sz w:val="24"/>
          <w:szCs w:val="24"/>
        </w:rPr>
        <w:t>1. Ryzyko upadków (</w:t>
      </w:r>
      <w:proofErr w:type="spellStart"/>
      <w:r>
        <w:rPr>
          <w:rFonts w:ascii="Times New Roman" w:hAnsi="Times New Roman" w:cs="Times New Roman"/>
          <w:sz w:val="24"/>
          <w:szCs w:val="24"/>
        </w:rPr>
        <w:t>Up&amp;Go</w:t>
      </w:r>
      <w:proofErr w:type="spellEnd"/>
      <w:r>
        <w:rPr>
          <w:rFonts w:ascii="Times New Roman" w:hAnsi="Times New Roman" w:cs="Times New Roman"/>
          <w:sz w:val="24"/>
          <w:szCs w:val="24"/>
        </w:rPr>
        <w:t xml:space="preserve">) wzrasta wraz z wiekiem. 2. Ryzyko upadków </w:t>
      </w:r>
      <w:proofErr w:type="spellStart"/>
      <w:r>
        <w:rPr>
          <w:rFonts w:ascii="Times New Roman" w:hAnsi="Times New Roman" w:cs="Times New Roman"/>
          <w:sz w:val="24"/>
          <w:szCs w:val="24"/>
        </w:rPr>
        <w:t>Up&amp;Go</w:t>
      </w:r>
      <w:proofErr w:type="spellEnd"/>
      <w:r>
        <w:rPr>
          <w:rFonts w:ascii="Times New Roman" w:hAnsi="Times New Roman" w:cs="Times New Roman"/>
          <w:sz w:val="24"/>
          <w:szCs w:val="24"/>
        </w:rPr>
        <w:t xml:space="preserve"> koreluje ze stanem funkcjonalnym (BI), stanem odżywienia (MNA) oraz BMI. 3. Nie stwierdzono różnic w wynikach uzyskanych z testu </w:t>
      </w:r>
      <w:proofErr w:type="spellStart"/>
      <w:r>
        <w:rPr>
          <w:rFonts w:ascii="Times New Roman" w:hAnsi="Times New Roman" w:cs="Times New Roman"/>
          <w:sz w:val="24"/>
          <w:szCs w:val="24"/>
        </w:rPr>
        <w:t>Up&amp;Go</w:t>
      </w:r>
      <w:proofErr w:type="spellEnd"/>
      <w:r>
        <w:rPr>
          <w:rFonts w:ascii="Times New Roman" w:hAnsi="Times New Roman" w:cs="Times New Roman"/>
          <w:sz w:val="24"/>
          <w:szCs w:val="24"/>
        </w:rPr>
        <w:t xml:space="preserve"> a płcią. 4. Przeszło u 1/3 badanych tj. 34% ryzyko upadków (</w:t>
      </w:r>
      <w:proofErr w:type="spellStart"/>
      <w:r>
        <w:rPr>
          <w:rFonts w:ascii="Times New Roman" w:hAnsi="Times New Roman" w:cs="Times New Roman"/>
          <w:sz w:val="24"/>
          <w:szCs w:val="24"/>
        </w:rPr>
        <w:t>Up&amp;Go</w:t>
      </w:r>
      <w:proofErr w:type="spellEnd"/>
      <w:r>
        <w:rPr>
          <w:rFonts w:ascii="Times New Roman" w:hAnsi="Times New Roman" w:cs="Times New Roman"/>
          <w:sz w:val="24"/>
          <w:szCs w:val="24"/>
        </w:rPr>
        <w:t>) było wysokie.</w:t>
      </w:r>
    </w:p>
    <w:p w:rsidR="005C3C78" w:rsidRDefault="005C3C78" w:rsidP="005C3C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Słowa kluczowe: </w:t>
      </w:r>
      <w:r>
        <w:rPr>
          <w:rFonts w:ascii="Times New Roman" w:hAnsi="Times New Roman" w:cs="Times New Roman"/>
          <w:sz w:val="24"/>
          <w:szCs w:val="24"/>
        </w:rPr>
        <w:t>upadki, wiek starszy.</w:t>
      </w:r>
    </w:p>
    <w:p w:rsidR="005C3C78" w:rsidRDefault="005C3C78" w:rsidP="005C3C78">
      <w:pPr>
        <w:rPr>
          <w:rFonts w:ascii="Times New Roman" w:hAnsi="Times New Roman" w:cs="Times New Roman"/>
          <w:sz w:val="24"/>
          <w:szCs w:val="24"/>
        </w:rPr>
      </w:pPr>
      <w:r>
        <w:rPr>
          <w:rFonts w:ascii="Times New Roman" w:hAnsi="Times New Roman" w:cs="Times New Roman"/>
          <w:sz w:val="24"/>
          <w:szCs w:val="24"/>
        </w:rPr>
        <w:br w:type="page"/>
      </w:r>
    </w:p>
    <w:p w:rsidR="005C3C78" w:rsidRDefault="005C3C78" w:rsidP="005C3C78">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Usprawnianie seniora po udarze mózgu w środowisku domowym</w:t>
      </w:r>
    </w:p>
    <w:p w:rsidR="006A0A62" w:rsidRDefault="006A0A62" w:rsidP="005C3C78">
      <w:pPr>
        <w:spacing w:after="0" w:line="360" w:lineRule="auto"/>
        <w:jc w:val="center"/>
        <w:rPr>
          <w:rFonts w:ascii="Times New Roman" w:eastAsia="Times New Roman" w:hAnsi="Times New Roman" w:cs="Times New Roman"/>
          <w:b/>
          <w:sz w:val="24"/>
          <w:szCs w:val="24"/>
          <w:lang w:eastAsia="pl-PL"/>
        </w:rPr>
      </w:pPr>
    </w:p>
    <w:p w:rsidR="005C3C78" w:rsidRPr="006042C3" w:rsidRDefault="005C3C78" w:rsidP="005C3C78">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Paweł Sienkiewicz</w:t>
      </w:r>
      <w:r w:rsidR="006042C3" w:rsidRPr="006042C3">
        <w:rPr>
          <w:rFonts w:ascii="Times New Roman" w:hAnsi="Times New Roman" w:cs="Times New Roman"/>
          <w:b/>
          <w:sz w:val="20"/>
          <w:szCs w:val="20"/>
          <w:vertAlign w:val="superscript"/>
        </w:rPr>
        <w:t>1</w:t>
      </w:r>
      <w:r w:rsidR="006A0A62">
        <w:rPr>
          <w:rFonts w:ascii="Times New Roman" w:eastAsia="Times New Roman" w:hAnsi="Times New Roman" w:cs="Times New Roman"/>
          <w:b/>
          <w:sz w:val="24"/>
          <w:szCs w:val="24"/>
          <w:lang w:eastAsia="pl-PL"/>
        </w:rPr>
        <w:t>, Wojciech Konarski</w:t>
      </w:r>
      <w:r w:rsidR="006042C3" w:rsidRPr="006042C3">
        <w:rPr>
          <w:rFonts w:ascii="Times New Roman" w:hAnsi="Times New Roman" w:cs="Times New Roman"/>
          <w:b/>
          <w:sz w:val="20"/>
          <w:szCs w:val="20"/>
          <w:vertAlign w:val="superscript"/>
        </w:rPr>
        <w:t>1</w:t>
      </w:r>
      <w:r w:rsidR="006042C3" w:rsidRPr="006042C3">
        <w:rPr>
          <w:rFonts w:ascii="Times New Roman" w:hAnsi="Times New Roman" w:cs="Times New Roman"/>
          <w:sz w:val="20"/>
          <w:szCs w:val="20"/>
          <w:vertAlign w:val="superscript"/>
        </w:rPr>
        <w:t>, 2</w:t>
      </w:r>
    </w:p>
    <w:p w:rsidR="006A0A62" w:rsidRDefault="006A0A62" w:rsidP="005C3C78">
      <w:pPr>
        <w:spacing w:after="0" w:line="360" w:lineRule="auto"/>
        <w:jc w:val="both"/>
        <w:rPr>
          <w:rFonts w:ascii="Times New Roman" w:hAnsi="Times New Roman" w:cs="Times New Roman"/>
          <w:i/>
          <w:sz w:val="24"/>
          <w:szCs w:val="24"/>
        </w:rPr>
      </w:pPr>
    </w:p>
    <w:p w:rsidR="005C3C78" w:rsidRDefault="006042C3" w:rsidP="005C3C78">
      <w:pPr>
        <w:spacing w:after="0" w:line="360" w:lineRule="auto"/>
        <w:jc w:val="both"/>
        <w:rPr>
          <w:rFonts w:ascii="Times New Roman" w:hAnsi="Times New Roman" w:cs="Times New Roman"/>
          <w:i/>
          <w:sz w:val="20"/>
          <w:szCs w:val="20"/>
        </w:rPr>
      </w:pPr>
      <w:r w:rsidRPr="006042C3">
        <w:rPr>
          <w:rFonts w:ascii="Times New Roman" w:hAnsi="Times New Roman" w:cs="Times New Roman"/>
          <w:i/>
          <w:sz w:val="20"/>
          <w:szCs w:val="20"/>
          <w:vertAlign w:val="superscript"/>
        </w:rPr>
        <w:t>1</w:t>
      </w:r>
      <w:r w:rsidR="005C3C78" w:rsidRPr="006A0A62">
        <w:rPr>
          <w:rFonts w:ascii="Times New Roman" w:hAnsi="Times New Roman" w:cs="Times New Roman"/>
          <w:i/>
          <w:sz w:val="20"/>
          <w:szCs w:val="20"/>
        </w:rPr>
        <w:t>Centrum Rehabilitacji Medycznej w Legionowie</w:t>
      </w:r>
    </w:p>
    <w:p w:rsidR="006042C3" w:rsidRPr="006A0A62" w:rsidRDefault="006042C3" w:rsidP="005C3C78">
      <w:pPr>
        <w:spacing w:after="0" w:line="360" w:lineRule="auto"/>
        <w:jc w:val="both"/>
        <w:rPr>
          <w:rFonts w:ascii="Times New Roman" w:hAnsi="Times New Roman" w:cs="Times New Roman"/>
          <w:i/>
          <w:sz w:val="20"/>
          <w:szCs w:val="20"/>
        </w:rPr>
      </w:pPr>
      <w:r w:rsidRPr="006042C3">
        <w:rPr>
          <w:rFonts w:ascii="Times New Roman" w:hAnsi="Times New Roman" w:cs="Times New Roman"/>
          <w:i/>
          <w:sz w:val="20"/>
          <w:szCs w:val="20"/>
          <w:vertAlign w:val="superscript"/>
        </w:rPr>
        <w:t>2</w:t>
      </w:r>
      <w:r>
        <w:rPr>
          <w:rFonts w:ascii="Times New Roman" w:hAnsi="Times New Roman" w:cs="Times New Roman"/>
          <w:i/>
          <w:sz w:val="20"/>
          <w:szCs w:val="20"/>
        </w:rPr>
        <w:t>Specjalistyczny Szpital Wojewódzki w Ciechanowie</w:t>
      </w:r>
    </w:p>
    <w:p w:rsidR="005C3C78" w:rsidRDefault="005C3C78" w:rsidP="005C3C78">
      <w:pPr>
        <w:autoSpaceDE w:val="0"/>
        <w:autoSpaceDN w:val="0"/>
        <w:adjustRightInd w:val="0"/>
        <w:spacing w:after="0" w:line="360" w:lineRule="auto"/>
        <w:jc w:val="both"/>
        <w:rPr>
          <w:rFonts w:ascii="Times New Roman" w:hAnsi="Times New Roman" w:cs="Times New Roman"/>
          <w:b/>
          <w:sz w:val="24"/>
          <w:szCs w:val="24"/>
        </w:rPr>
      </w:pPr>
    </w:p>
    <w:p w:rsidR="00FD1049" w:rsidRDefault="00FD1049" w:rsidP="005C3C7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Streszczenie</w:t>
      </w:r>
    </w:p>
    <w:p w:rsidR="00FD1049" w:rsidRDefault="00FD1049" w:rsidP="005C3C78">
      <w:pPr>
        <w:autoSpaceDE w:val="0"/>
        <w:autoSpaceDN w:val="0"/>
        <w:adjustRightInd w:val="0"/>
        <w:spacing w:after="0" w:line="360" w:lineRule="auto"/>
        <w:jc w:val="both"/>
        <w:rPr>
          <w:rFonts w:ascii="Times New Roman" w:hAnsi="Times New Roman" w:cs="Times New Roman"/>
          <w:b/>
          <w:sz w:val="24"/>
          <w:szCs w:val="24"/>
        </w:rPr>
      </w:pPr>
    </w:p>
    <w:p w:rsidR="006A0A62" w:rsidRPr="00FD1049" w:rsidRDefault="006A0A62" w:rsidP="002457CA">
      <w:pPr>
        <w:autoSpaceDE w:val="0"/>
        <w:autoSpaceDN w:val="0"/>
        <w:adjustRightInd w:val="0"/>
        <w:spacing w:after="0" w:line="360" w:lineRule="auto"/>
        <w:jc w:val="both"/>
        <w:rPr>
          <w:rFonts w:ascii="Times New Roman" w:hAnsi="Times New Roman" w:cs="Times New Roman"/>
          <w:sz w:val="24"/>
          <w:szCs w:val="24"/>
        </w:rPr>
      </w:pPr>
      <w:r w:rsidRPr="00FD1049">
        <w:rPr>
          <w:rFonts w:ascii="Times New Roman" w:hAnsi="Times New Roman" w:cs="Times New Roman"/>
          <w:b/>
          <w:sz w:val="24"/>
          <w:szCs w:val="24"/>
        </w:rPr>
        <w:t xml:space="preserve">Wstęp. </w:t>
      </w:r>
      <w:r w:rsidRPr="00FD1049">
        <w:rPr>
          <w:rFonts w:ascii="Times New Roman" w:hAnsi="Times New Roman" w:cs="Times New Roman"/>
          <w:sz w:val="24"/>
          <w:szCs w:val="24"/>
        </w:rPr>
        <w:t xml:space="preserve">Choroby naczyniowe mózgu, a zwłaszcza udary pozostają nadal poważnym problemem leczniczym i społecznym. Stanowią trzecią po schorzeniach układu krążenia </w:t>
      </w:r>
      <w:r w:rsidR="00FD1049">
        <w:rPr>
          <w:rFonts w:ascii="Times New Roman" w:hAnsi="Times New Roman" w:cs="Times New Roman"/>
          <w:sz w:val="24"/>
          <w:szCs w:val="24"/>
        </w:rPr>
        <w:br/>
      </w:r>
      <w:r w:rsidRPr="00FD1049">
        <w:rPr>
          <w:rFonts w:ascii="Times New Roman" w:hAnsi="Times New Roman" w:cs="Times New Roman"/>
          <w:sz w:val="24"/>
          <w:szCs w:val="24"/>
        </w:rPr>
        <w:t xml:space="preserve">i nowotworach przyczynę zgonów na świecie. Szacuje się, że rocznie na świecie na udar mózgu zapada około 15 milionów osób, a około 5 milionów umiera. Zapadalność na udar mózgu wzrasta z wiekiem. Wynika to ze zwiększonego występowania ogólnie uznanych czynników ryzyka w populacji osób zdrowych to jest: palenie papierosów, brak aktywności fizycznej, niewłaściwa dieta, otyłość, nadużywanie alkoholu oraz występowania chorób: nadciśnienie tętnicze, cukrzyca, choroby serca, zaburzenia układu krzepnięcia i zaburzenia gospodarki lipidowej. </w:t>
      </w:r>
    </w:p>
    <w:p w:rsidR="006A0A62" w:rsidRPr="00FD1049" w:rsidRDefault="006A0A62" w:rsidP="002457CA">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D1049">
        <w:rPr>
          <w:rFonts w:ascii="Times New Roman" w:hAnsi="Times New Roman" w:cs="Times New Roman"/>
          <w:b/>
          <w:sz w:val="24"/>
          <w:szCs w:val="24"/>
        </w:rPr>
        <w:t>Cel pracy</w:t>
      </w:r>
      <w:r w:rsidRPr="00FD1049">
        <w:rPr>
          <w:rFonts w:ascii="Times New Roman" w:hAnsi="Times New Roman" w:cs="Times New Roman"/>
          <w:sz w:val="24"/>
          <w:szCs w:val="24"/>
        </w:rPr>
        <w:t>. Celem pracy było przedstawienie sposobów u</w:t>
      </w:r>
      <w:r w:rsidRPr="00FD1049">
        <w:rPr>
          <w:rFonts w:ascii="Times New Roman" w:eastAsia="Times New Roman" w:hAnsi="Times New Roman" w:cs="Times New Roman"/>
          <w:sz w:val="24"/>
          <w:szCs w:val="24"/>
          <w:lang w:eastAsia="pl-PL"/>
        </w:rPr>
        <w:t>sprawniania seniora po udarze mózgu w środowisku domowym.</w:t>
      </w:r>
    </w:p>
    <w:p w:rsidR="006A0A62" w:rsidRPr="00FD1049" w:rsidRDefault="006A0A62" w:rsidP="002457CA">
      <w:pPr>
        <w:spacing w:after="0" w:line="360" w:lineRule="auto"/>
        <w:jc w:val="both"/>
        <w:rPr>
          <w:rFonts w:ascii="Times New Roman" w:hAnsi="Times New Roman" w:cs="Times New Roman"/>
          <w:sz w:val="24"/>
          <w:szCs w:val="24"/>
        </w:rPr>
      </w:pPr>
      <w:r w:rsidRPr="00FD1049">
        <w:rPr>
          <w:rFonts w:ascii="Times New Roman" w:eastAsia="Times New Roman" w:hAnsi="Times New Roman" w:cs="Times New Roman"/>
          <w:b/>
          <w:sz w:val="24"/>
          <w:szCs w:val="24"/>
          <w:lang w:eastAsia="pl-PL"/>
        </w:rPr>
        <w:t xml:space="preserve">Materiał i metoda. </w:t>
      </w:r>
      <w:r w:rsidRPr="00FD1049">
        <w:rPr>
          <w:rFonts w:ascii="Times New Roman" w:hAnsi="Times New Roman" w:cs="Times New Roman"/>
          <w:b/>
          <w:sz w:val="24"/>
          <w:szCs w:val="24"/>
        </w:rPr>
        <w:t xml:space="preserve"> </w:t>
      </w:r>
      <w:r w:rsidRPr="00FD1049">
        <w:rPr>
          <w:rFonts w:ascii="Times New Roman" w:hAnsi="Times New Roman" w:cs="Times New Roman"/>
          <w:sz w:val="24"/>
          <w:szCs w:val="24"/>
        </w:rPr>
        <w:t xml:space="preserve">W pracy opisano studium indywidualnego przypadku pacjentki </w:t>
      </w:r>
      <w:r w:rsidR="00FD1049">
        <w:rPr>
          <w:rFonts w:ascii="Times New Roman" w:hAnsi="Times New Roman" w:cs="Times New Roman"/>
          <w:sz w:val="24"/>
          <w:szCs w:val="24"/>
        </w:rPr>
        <w:br/>
      </w:r>
      <w:r w:rsidRPr="00FD1049">
        <w:rPr>
          <w:rFonts w:ascii="Times New Roman" w:hAnsi="Times New Roman" w:cs="Times New Roman"/>
          <w:sz w:val="24"/>
          <w:szCs w:val="24"/>
        </w:rPr>
        <w:t>80 letniej, która wraz z mężem mieszka w domku jednorodzinnym w Legionowie.</w:t>
      </w:r>
    </w:p>
    <w:p w:rsidR="006A0A62" w:rsidRPr="00FD1049" w:rsidRDefault="006A0A62" w:rsidP="002457CA">
      <w:pPr>
        <w:spacing w:after="0" w:line="360" w:lineRule="auto"/>
        <w:jc w:val="both"/>
        <w:rPr>
          <w:rFonts w:ascii="Times New Roman" w:hAnsi="Times New Roman" w:cs="Times New Roman"/>
          <w:sz w:val="24"/>
          <w:szCs w:val="24"/>
        </w:rPr>
      </w:pPr>
      <w:r w:rsidRPr="00FD1049">
        <w:rPr>
          <w:rFonts w:ascii="Times New Roman" w:hAnsi="Times New Roman" w:cs="Times New Roman"/>
          <w:b/>
          <w:sz w:val="24"/>
          <w:szCs w:val="24"/>
        </w:rPr>
        <w:t xml:space="preserve">Wyniki. </w:t>
      </w:r>
      <w:r w:rsidR="00FD1049">
        <w:rPr>
          <w:rFonts w:ascii="Times New Roman" w:hAnsi="Times New Roman" w:cs="Times New Roman"/>
          <w:sz w:val="24"/>
          <w:szCs w:val="24"/>
        </w:rPr>
        <w:t>Chora</w:t>
      </w:r>
      <w:r w:rsidR="00FD1049" w:rsidRPr="00FD1049">
        <w:rPr>
          <w:rFonts w:ascii="Times New Roman" w:hAnsi="Times New Roman" w:cs="Times New Roman"/>
          <w:sz w:val="24"/>
          <w:szCs w:val="24"/>
        </w:rPr>
        <w:t xml:space="preserve"> po przebytym udarze mózgu </w:t>
      </w:r>
      <w:r w:rsidR="00FD1049">
        <w:rPr>
          <w:rFonts w:ascii="Times New Roman" w:hAnsi="Times New Roman" w:cs="Times New Roman"/>
          <w:sz w:val="24"/>
          <w:szCs w:val="24"/>
        </w:rPr>
        <w:t xml:space="preserve">wypisana do domu, </w:t>
      </w:r>
      <w:r w:rsidR="00FD1049" w:rsidRPr="00FD1049">
        <w:rPr>
          <w:rFonts w:ascii="Times New Roman" w:hAnsi="Times New Roman" w:cs="Times New Roman"/>
          <w:sz w:val="24"/>
          <w:szCs w:val="24"/>
        </w:rPr>
        <w:t xml:space="preserve">bardzo często wymaga korzystania z różnych form opieki, fizjoterapeuta pełni ważne zadanie związane </w:t>
      </w:r>
      <w:r w:rsidR="00FD1049">
        <w:rPr>
          <w:rFonts w:ascii="Times New Roman" w:hAnsi="Times New Roman" w:cs="Times New Roman"/>
          <w:sz w:val="24"/>
          <w:szCs w:val="24"/>
        </w:rPr>
        <w:br/>
      </w:r>
      <w:r w:rsidR="00FD1049" w:rsidRPr="00FD1049">
        <w:rPr>
          <w:rFonts w:ascii="Times New Roman" w:hAnsi="Times New Roman" w:cs="Times New Roman"/>
          <w:sz w:val="24"/>
          <w:szCs w:val="24"/>
        </w:rPr>
        <w:t xml:space="preserve">z usprawnianiem chorej w domu. Niepełnosprawność odbiera pacjentce chęci do działania, </w:t>
      </w:r>
      <w:r w:rsidR="00FD1049">
        <w:rPr>
          <w:rFonts w:ascii="Times New Roman" w:hAnsi="Times New Roman" w:cs="Times New Roman"/>
          <w:sz w:val="24"/>
          <w:szCs w:val="24"/>
        </w:rPr>
        <w:br/>
      </w:r>
      <w:r w:rsidR="00FD1049" w:rsidRPr="00FD1049">
        <w:rPr>
          <w:rFonts w:ascii="Times New Roman" w:hAnsi="Times New Roman" w:cs="Times New Roman"/>
          <w:sz w:val="24"/>
          <w:szCs w:val="24"/>
        </w:rPr>
        <w:t xml:space="preserve">a perspektywa dalszego życia z kalectwem źle wpływa na stan psychiczny. Chora izoluje się społecznie a to nasila istniejącą już depresję. </w:t>
      </w:r>
      <w:r w:rsidR="002457CA">
        <w:rPr>
          <w:rFonts w:ascii="Times New Roman" w:hAnsi="Times New Roman" w:cs="Times New Roman"/>
          <w:sz w:val="24"/>
          <w:szCs w:val="24"/>
        </w:rPr>
        <w:t>Z</w:t>
      </w:r>
      <w:r w:rsidR="00FD1049" w:rsidRPr="00FD1049">
        <w:rPr>
          <w:rFonts w:ascii="Times New Roman" w:hAnsi="Times New Roman" w:cs="Times New Roman"/>
          <w:sz w:val="24"/>
          <w:szCs w:val="24"/>
        </w:rPr>
        <w:t>aplanowano działania fizjoterapeutyczne uwzględniające stopień niepełnosprawności pacjentki.</w:t>
      </w:r>
    </w:p>
    <w:p w:rsidR="00FD1049" w:rsidRPr="00FD1049" w:rsidRDefault="00FD1049" w:rsidP="002457CA">
      <w:pPr>
        <w:spacing w:after="0" w:line="360" w:lineRule="auto"/>
        <w:jc w:val="both"/>
        <w:rPr>
          <w:rFonts w:ascii="Times New Roman" w:hAnsi="Times New Roman" w:cs="Times New Roman"/>
          <w:sz w:val="24"/>
          <w:szCs w:val="24"/>
        </w:rPr>
      </w:pPr>
      <w:r w:rsidRPr="00FD1049">
        <w:rPr>
          <w:rFonts w:ascii="Times New Roman" w:hAnsi="Times New Roman" w:cs="Times New Roman"/>
          <w:b/>
          <w:sz w:val="24"/>
          <w:szCs w:val="24"/>
        </w:rPr>
        <w:t xml:space="preserve">Podsumowanie. </w:t>
      </w:r>
      <w:r w:rsidRPr="00FD1049">
        <w:rPr>
          <w:rFonts w:ascii="Times New Roman" w:hAnsi="Times New Roman" w:cs="Times New Roman"/>
          <w:sz w:val="24"/>
          <w:szCs w:val="24"/>
        </w:rPr>
        <w:t xml:space="preserve">Udar mózgu rozpoznajemy, gdy ogniskowe objawy neurologiczne wystąpią nagle i trwają dłużej niż 24 godziny. Objawy trwające krócej niż 24 godziny świadczą o TIA – czyli przemijającym ataku niedokrwiennym mózgu. Wymaga on równie pilnej </w:t>
      </w:r>
      <w:r>
        <w:rPr>
          <w:rFonts w:ascii="Times New Roman" w:hAnsi="Times New Roman" w:cs="Times New Roman"/>
          <w:sz w:val="24"/>
          <w:szCs w:val="24"/>
        </w:rPr>
        <w:br/>
      </w:r>
      <w:r w:rsidRPr="00FD1049">
        <w:rPr>
          <w:rFonts w:ascii="Times New Roman" w:hAnsi="Times New Roman" w:cs="Times New Roman"/>
          <w:sz w:val="24"/>
          <w:szCs w:val="24"/>
        </w:rPr>
        <w:t>i specjalistycznej diagnostyki neurologicznej</w:t>
      </w:r>
    </w:p>
    <w:p w:rsidR="00FD1049" w:rsidRPr="00FD1049" w:rsidRDefault="00EB2679" w:rsidP="002457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Słowa kluczowe:</w:t>
      </w:r>
      <w:r w:rsidR="00FD1049" w:rsidRPr="00FD1049">
        <w:rPr>
          <w:rFonts w:ascii="Times New Roman" w:hAnsi="Times New Roman" w:cs="Times New Roman"/>
          <w:sz w:val="24"/>
          <w:szCs w:val="24"/>
        </w:rPr>
        <w:t xml:space="preserve"> udar mózgu, </w:t>
      </w:r>
      <w:r w:rsidR="00B30974">
        <w:rPr>
          <w:rFonts w:ascii="Times New Roman" w:hAnsi="Times New Roman" w:cs="Times New Roman"/>
          <w:sz w:val="24"/>
          <w:szCs w:val="24"/>
        </w:rPr>
        <w:t xml:space="preserve">środowisko </w:t>
      </w:r>
      <w:r w:rsidR="00FD1049" w:rsidRPr="00FD1049">
        <w:rPr>
          <w:rFonts w:ascii="Times New Roman" w:hAnsi="Times New Roman" w:cs="Times New Roman"/>
          <w:sz w:val="24"/>
          <w:szCs w:val="24"/>
        </w:rPr>
        <w:t>dom</w:t>
      </w:r>
      <w:r w:rsidR="00B30974">
        <w:rPr>
          <w:rFonts w:ascii="Times New Roman" w:hAnsi="Times New Roman" w:cs="Times New Roman"/>
          <w:sz w:val="24"/>
          <w:szCs w:val="24"/>
        </w:rPr>
        <w:t>owe</w:t>
      </w:r>
      <w:r w:rsidR="00FD1049" w:rsidRPr="00FD1049">
        <w:rPr>
          <w:rFonts w:ascii="Times New Roman" w:hAnsi="Times New Roman" w:cs="Times New Roman"/>
          <w:sz w:val="24"/>
          <w:szCs w:val="24"/>
        </w:rPr>
        <w:t>, rehabilitacja, fizjoterapia</w:t>
      </w:r>
    </w:p>
    <w:p w:rsidR="005C3C78" w:rsidRPr="00FD1049" w:rsidRDefault="005C3C78" w:rsidP="006A0A62">
      <w:pPr>
        <w:autoSpaceDE w:val="0"/>
        <w:autoSpaceDN w:val="0"/>
        <w:adjustRightInd w:val="0"/>
        <w:spacing w:after="0" w:line="360" w:lineRule="auto"/>
        <w:jc w:val="both"/>
        <w:rPr>
          <w:rFonts w:ascii="Times New Roman" w:hAnsi="Times New Roman" w:cs="Times New Roman"/>
          <w:b/>
          <w:sz w:val="24"/>
          <w:szCs w:val="24"/>
        </w:rPr>
      </w:pPr>
      <w:r w:rsidRPr="00FD1049">
        <w:rPr>
          <w:rFonts w:ascii="Times New Roman" w:hAnsi="Times New Roman" w:cs="Times New Roman"/>
          <w:b/>
          <w:sz w:val="24"/>
          <w:szCs w:val="24"/>
        </w:rPr>
        <w:br w:type="page"/>
      </w:r>
    </w:p>
    <w:p w:rsidR="005C3C78" w:rsidRDefault="005C3C78" w:rsidP="005C3C78">
      <w:pPr>
        <w:autoSpaceDE w:val="0"/>
        <w:autoSpaceDN w:val="0"/>
        <w:adjustRightInd w:val="0"/>
        <w:spacing w:after="0"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pl-PL"/>
        </w:rPr>
        <w:lastRenderedPageBreak/>
        <w:t>Rola fizjoterapii w profilaktyce osteoporozy</w:t>
      </w:r>
    </w:p>
    <w:p w:rsidR="002457CA" w:rsidRDefault="002457CA" w:rsidP="005C3C78">
      <w:pPr>
        <w:spacing w:after="0" w:line="360" w:lineRule="auto"/>
        <w:jc w:val="center"/>
        <w:rPr>
          <w:rFonts w:ascii="Times New Roman" w:eastAsia="Times New Roman" w:hAnsi="Times New Roman" w:cs="Times New Roman"/>
          <w:b/>
          <w:sz w:val="24"/>
          <w:szCs w:val="24"/>
          <w:lang w:eastAsia="pl-PL"/>
        </w:rPr>
      </w:pPr>
    </w:p>
    <w:p w:rsidR="005C3C78" w:rsidRDefault="005C3C78" w:rsidP="005C3C78">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Paweł Sienkiewicz</w:t>
      </w:r>
      <w:r w:rsidR="006042C3" w:rsidRPr="006042C3">
        <w:rPr>
          <w:rFonts w:ascii="Times New Roman" w:hAnsi="Times New Roman" w:cs="Times New Roman"/>
          <w:b/>
          <w:sz w:val="20"/>
          <w:szCs w:val="20"/>
          <w:vertAlign w:val="superscript"/>
        </w:rPr>
        <w:t>1</w:t>
      </w:r>
      <w:r w:rsidR="002457CA">
        <w:rPr>
          <w:rFonts w:ascii="Times New Roman" w:eastAsia="Times New Roman" w:hAnsi="Times New Roman" w:cs="Times New Roman"/>
          <w:b/>
          <w:sz w:val="24"/>
          <w:szCs w:val="24"/>
          <w:lang w:eastAsia="pl-PL"/>
        </w:rPr>
        <w:t>, Wojciech Konarski</w:t>
      </w:r>
      <w:r w:rsidR="006042C3" w:rsidRPr="006042C3">
        <w:rPr>
          <w:rFonts w:ascii="Times New Roman" w:hAnsi="Times New Roman" w:cs="Times New Roman"/>
          <w:b/>
          <w:sz w:val="20"/>
          <w:szCs w:val="20"/>
          <w:vertAlign w:val="superscript"/>
        </w:rPr>
        <w:t>1</w:t>
      </w:r>
      <w:r w:rsidR="006042C3">
        <w:rPr>
          <w:rFonts w:ascii="Times New Roman" w:hAnsi="Times New Roman" w:cs="Times New Roman"/>
          <w:b/>
          <w:sz w:val="20"/>
          <w:szCs w:val="20"/>
          <w:vertAlign w:val="superscript"/>
        </w:rPr>
        <w:t xml:space="preserve">, </w:t>
      </w:r>
      <w:r w:rsidR="006042C3" w:rsidRPr="00B30974">
        <w:rPr>
          <w:rFonts w:ascii="Times New Roman" w:hAnsi="Times New Roman" w:cs="Times New Roman"/>
          <w:b/>
          <w:sz w:val="20"/>
          <w:szCs w:val="20"/>
          <w:vertAlign w:val="superscript"/>
        </w:rPr>
        <w:t>2</w:t>
      </w:r>
    </w:p>
    <w:p w:rsidR="006042C3" w:rsidRDefault="006042C3" w:rsidP="006042C3">
      <w:pPr>
        <w:spacing w:after="0" w:line="360" w:lineRule="auto"/>
        <w:rPr>
          <w:rFonts w:ascii="Times New Roman" w:hAnsi="Times New Roman" w:cs="Times New Roman"/>
          <w:i/>
          <w:sz w:val="20"/>
          <w:szCs w:val="20"/>
        </w:rPr>
      </w:pPr>
    </w:p>
    <w:p w:rsidR="005C3C78" w:rsidRDefault="006042C3" w:rsidP="006042C3">
      <w:pPr>
        <w:spacing w:after="0" w:line="360" w:lineRule="auto"/>
        <w:rPr>
          <w:rFonts w:ascii="Times New Roman" w:hAnsi="Times New Roman" w:cs="Times New Roman"/>
          <w:i/>
          <w:sz w:val="20"/>
          <w:szCs w:val="20"/>
        </w:rPr>
      </w:pPr>
      <w:r w:rsidRPr="006042C3">
        <w:rPr>
          <w:rFonts w:ascii="Times New Roman" w:hAnsi="Times New Roman" w:cs="Times New Roman"/>
          <w:i/>
          <w:sz w:val="20"/>
          <w:szCs w:val="20"/>
          <w:vertAlign w:val="superscript"/>
        </w:rPr>
        <w:t>1</w:t>
      </w:r>
      <w:r w:rsidR="005C3C78" w:rsidRPr="002457CA">
        <w:rPr>
          <w:rFonts w:ascii="Times New Roman" w:hAnsi="Times New Roman" w:cs="Times New Roman"/>
          <w:i/>
          <w:sz w:val="20"/>
          <w:szCs w:val="20"/>
        </w:rPr>
        <w:t>Centrum Rehab</w:t>
      </w:r>
      <w:r w:rsidR="002457CA">
        <w:rPr>
          <w:rFonts w:ascii="Times New Roman" w:hAnsi="Times New Roman" w:cs="Times New Roman"/>
          <w:i/>
          <w:sz w:val="20"/>
          <w:szCs w:val="20"/>
        </w:rPr>
        <w:t>ilitacji Medycznej w Legionowie</w:t>
      </w:r>
    </w:p>
    <w:p w:rsidR="006042C3" w:rsidRPr="006A0A62" w:rsidRDefault="006042C3" w:rsidP="006042C3">
      <w:pPr>
        <w:spacing w:after="0" w:line="360" w:lineRule="auto"/>
        <w:jc w:val="both"/>
        <w:rPr>
          <w:rFonts w:ascii="Times New Roman" w:hAnsi="Times New Roman" w:cs="Times New Roman"/>
          <w:i/>
          <w:sz w:val="20"/>
          <w:szCs w:val="20"/>
        </w:rPr>
      </w:pPr>
      <w:r w:rsidRPr="006042C3">
        <w:rPr>
          <w:rFonts w:ascii="Times New Roman" w:hAnsi="Times New Roman" w:cs="Times New Roman"/>
          <w:i/>
          <w:sz w:val="20"/>
          <w:szCs w:val="20"/>
          <w:vertAlign w:val="superscript"/>
        </w:rPr>
        <w:t>2</w:t>
      </w:r>
      <w:r>
        <w:rPr>
          <w:rFonts w:ascii="Times New Roman" w:hAnsi="Times New Roman" w:cs="Times New Roman"/>
          <w:i/>
          <w:sz w:val="20"/>
          <w:szCs w:val="20"/>
        </w:rPr>
        <w:t>Specjalistyczny Szpital Wojewódzki w Ciechanowie</w:t>
      </w:r>
    </w:p>
    <w:p w:rsidR="006042C3" w:rsidRPr="002457CA" w:rsidRDefault="006042C3" w:rsidP="005C3C78">
      <w:pPr>
        <w:rPr>
          <w:rFonts w:ascii="Times New Roman" w:hAnsi="Times New Roman" w:cs="Times New Roman"/>
          <w:i/>
          <w:sz w:val="20"/>
          <w:szCs w:val="20"/>
        </w:rPr>
      </w:pPr>
    </w:p>
    <w:p w:rsidR="006042C3" w:rsidRDefault="006042C3" w:rsidP="002457CA">
      <w:pPr>
        <w:pStyle w:val="Nagwek2"/>
        <w:rPr>
          <w:rFonts w:ascii="Times New Roman" w:hAnsi="Times New Roman" w:cs="Times New Roman"/>
          <w:color w:val="auto"/>
          <w:sz w:val="24"/>
          <w:szCs w:val="24"/>
        </w:rPr>
      </w:pPr>
      <w:bookmarkStart w:id="2" w:name="_Toc209489297"/>
    </w:p>
    <w:p w:rsidR="002457CA" w:rsidRDefault="002457CA" w:rsidP="002457CA">
      <w:pPr>
        <w:pStyle w:val="Nagwek2"/>
        <w:rPr>
          <w:rFonts w:ascii="Times New Roman" w:hAnsi="Times New Roman" w:cs="Times New Roman"/>
          <w:color w:val="auto"/>
          <w:sz w:val="24"/>
          <w:szCs w:val="24"/>
        </w:rPr>
      </w:pPr>
      <w:r w:rsidRPr="002457CA">
        <w:rPr>
          <w:rFonts w:ascii="Times New Roman" w:hAnsi="Times New Roman" w:cs="Times New Roman"/>
          <w:color w:val="auto"/>
          <w:sz w:val="24"/>
          <w:szCs w:val="24"/>
        </w:rPr>
        <w:t>Streszczenie</w:t>
      </w:r>
      <w:bookmarkEnd w:id="2"/>
    </w:p>
    <w:p w:rsidR="002457CA" w:rsidRPr="002457CA" w:rsidRDefault="002457CA" w:rsidP="002457CA"/>
    <w:p w:rsidR="002457CA" w:rsidRPr="00C71FCD" w:rsidRDefault="002457CA" w:rsidP="00C71FCD">
      <w:pPr>
        <w:spacing w:after="0" w:line="360" w:lineRule="auto"/>
        <w:jc w:val="both"/>
        <w:rPr>
          <w:rFonts w:ascii="Times New Roman" w:hAnsi="Times New Roman" w:cs="Times New Roman"/>
          <w:sz w:val="24"/>
          <w:szCs w:val="24"/>
        </w:rPr>
      </w:pPr>
      <w:r w:rsidRPr="00C71FCD">
        <w:rPr>
          <w:rFonts w:ascii="Times New Roman" w:hAnsi="Times New Roman" w:cs="Times New Roman"/>
          <w:b/>
          <w:sz w:val="24"/>
          <w:szCs w:val="24"/>
        </w:rPr>
        <w:t>Wstęp.</w:t>
      </w:r>
      <w:r w:rsidRPr="00C71FCD">
        <w:rPr>
          <w:rFonts w:ascii="Times New Roman" w:hAnsi="Times New Roman" w:cs="Times New Roman"/>
          <w:sz w:val="24"/>
          <w:szCs w:val="24"/>
        </w:rPr>
        <w:t xml:space="preserve"> Osteoporoza jest chorobą kości polegającą na zmniejszeniu jej gęstości mineralnej. Dotyczy coraz większej liczby osób, co wynika ze starzenia się społeczeństwa. Prowadzi do złamań niskoenergetycznych głównie szyjki kości udowej i kręgosłupa. Dwadzieścia procent osób po siedemdziesiątym roku życia umiera z powodu powikłań po złamaniu. Powikłania </w:t>
      </w:r>
      <w:r w:rsidR="00C71FCD">
        <w:rPr>
          <w:rFonts w:ascii="Times New Roman" w:hAnsi="Times New Roman" w:cs="Times New Roman"/>
          <w:sz w:val="24"/>
          <w:szCs w:val="24"/>
        </w:rPr>
        <w:br/>
      </w:r>
      <w:r w:rsidRPr="00C71FCD">
        <w:rPr>
          <w:rFonts w:ascii="Times New Roman" w:hAnsi="Times New Roman" w:cs="Times New Roman"/>
          <w:sz w:val="24"/>
          <w:szCs w:val="24"/>
        </w:rPr>
        <w:t xml:space="preserve">te są związane z długotrwałym unieruchomieniem, które sprzyja zapaleniom płuc, zatorowości płucnej i innym schorzeniom układu sercowo – naczyniowego. </w:t>
      </w:r>
    </w:p>
    <w:p w:rsidR="002457CA" w:rsidRPr="00C71FCD" w:rsidRDefault="002457CA" w:rsidP="00C71FCD">
      <w:pPr>
        <w:autoSpaceDE w:val="0"/>
        <w:autoSpaceDN w:val="0"/>
        <w:adjustRightInd w:val="0"/>
        <w:spacing w:after="0" w:line="360" w:lineRule="auto"/>
        <w:rPr>
          <w:rFonts w:ascii="Times New Roman" w:eastAsia="Times New Roman" w:hAnsi="Times New Roman" w:cs="Times New Roman"/>
          <w:sz w:val="24"/>
          <w:szCs w:val="24"/>
          <w:lang w:eastAsia="pl-PL"/>
        </w:rPr>
      </w:pPr>
      <w:r w:rsidRPr="00C71FCD">
        <w:rPr>
          <w:rFonts w:ascii="Times New Roman" w:hAnsi="Times New Roman" w:cs="Times New Roman"/>
          <w:b/>
          <w:sz w:val="24"/>
          <w:szCs w:val="24"/>
        </w:rPr>
        <w:t>Cel pracy.</w:t>
      </w:r>
      <w:r w:rsidRPr="00C71FCD">
        <w:rPr>
          <w:rFonts w:ascii="Times New Roman" w:hAnsi="Times New Roman" w:cs="Times New Roman"/>
          <w:sz w:val="24"/>
          <w:szCs w:val="24"/>
        </w:rPr>
        <w:t xml:space="preserve"> Przedstawienie r</w:t>
      </w:r>
      <w:r w:rsidRPr="00C71FCD">
        <w:rPr>
          <w:rFonts w:ascii="Times New Roman" w:eastAsia="Times New Roman" w:hAnsi="Times New Roman" w:cs="Times New Roman"/>
          <w:sz w:val="24"/>
          <w:szCs w:val="24"/>
          <w:lang w:eastAsia="pl-PL"/>
        </w:rPr>
        <w:t>oli fizjoterapii w profilaktyce osteoporozy.</w:t>
      </w:r>
    </w:p>
    <w:p w:rsidR="002457CA" w:rsidRPr="00C71FCD" w:rsidRDefault="002457CA" w:rsidP="00C71FCD">
      <w:pPr>
        <w:spacing w:after="0" w:line="360" w:lineRule="auto"/>
        <w:jc w:val="both"/>
        <w:rPr>
          <w:rFonts w:ascii="Times New Roman" w:hAnsi="Times New Roman" w:cs="Times New Roman"/>
          <w:sz w:val="24"/>
          <w:szCs w:val="24"/>
        </w:rPr>
      </w:pPr>
      <w:r w:rsidRPr="00C71FCD">
        <w:rPr>
          <w:rFonts w:ascii="Times New Roman" w:eastAsia="Times New Roman" w:hAnsi="Times New Roman" w:cs="Times New Roman"/>
          <w:b/>
          <w:sz w:val="24"/>
          <w:szCs w:val="24"/>
          <w:lang w:eastAsia="pl-PL"/>
        </w:rPr>
        <w:t>Podstawowe założenia pracy.</w:t>
      </w:r>
      <w:r w:rsidRPr="00C71FCD">
        <w:rPr>
          <w:rFonts w:ascii="Times New Roman" w:eastAsia="Times New Roman" w:hAnsi="Times New Roman" w:cs="Times New Roman"/>
          <w:sz w:val="24"/>
          <w:szCs w:val="24"/>
          <w:lang w:eastAsia="pl-PL"/>
        </w:rPr>
        <w:t xml:space="preserve"> </w:t>
      </w:r>
      <w:r w:rsidR="00C71FCD" w:rsidRPr="00C71FCD">
        <w:rPr>
          <w:rFonts w:ascii="Times New Roman" w:hAnsi="Times New Roman" w:cs="Times New Roman"/>
          <w:sz w:val="24"/>
          <w:szCs w:val="24"/>
        </w:rPr>
        <w:t>Kinezyterapia - leczenie ruchem w</w:t>
      </w:r>
      <w:r w:rsidRPr="00C71FCD">
        <w:rPr>
          <w:rFonts w:ascii="Times New Roman" w:hAnsi="Times New Roman" w:cs="Times New Roman"/>
          <w:sz w:val="24"/>
          <w:szCs w:val="24"/>
        </w:rPr>
        <w:t xml:space="preserve"> osteoporozie ma różny zakres. Zależy od stanu ogólnego chorego, a także od stopnia zaawansowania choroby oraz lokalizacji i obecności złamań. Zaleca się każdą umiarkowaną aktywność fizyczną </w:t>
      </w:r>
      <w:r w:rsidR="00C71FCD">
        <w:rPr>
          <w:rFonts w:ascii="Times New Roman" w:hAnsi="Times New Roman" w:cs="Times New Roman"/>
          <w:sz w:val="24"/>
          <w:szCs w:val="24"/>
        </w:rPr>
        <w:br/>
      </w:r>
      <w:r w:rsidRPr="00C71FCD">
        <w:rPr>
          <w:rFonts w:ascii="Times New Roman" w:hAnsi="Times New Roman" w:cs="Times New Roman"/>
          <w:sz w:val="24"/>
          <w:szCs w:val="24"/>
        </w:rPr>
        <w:t xml:space="preserve">z wyjątkiem skłonów, gwałtownych skrętów tułowia i dźwigania. Najbardziej wskazane </w:t>
      </w:r>
      <w:r w:rsidR="00C71FCD">
        <w:rPr>
          <w:rFonts w:ascii="Times New Roman" w:hAnsi="Times New Roman" w:cs="Times New Roman"/>
          <w:sz w:val="24"/>
          <w:szCs w:val="24"/>
        </w:rPr>
        <w:br/>
      </w:r>
      <w:r w:rsidRPr="00C71FCD">
        <w:rPr>
          <w:rFonts w:ascii="Times New Roman" w:hAnsi="Times New Roman" w:cs="Times New Roman"/>
          <w:sz w:val="24"/>
          <w:szCs w:val="24"/>
        </w:rPr>
        <w:t xml:space="preserve">są ćwiczenia </w:t>
      </w:r>
      <w:proofErr w:type="spellStart"/>
      <w:r w:rsidRPr="00C71FCD">
        <w:rPr>
          <w:rFonts w:ascii="Times New Roman" w:hAnsi="Times New Roman" w:cs="Times New Roman"/>
          <w:sz w:val="24"/>
          <w:szCs w:val="24"/>
        </w:rPr>
        <w:t>ogólnokondycyjne</w:t>
      </w:r>
      <w:proofErr w:type="spellEnd"/>
      <w:r w:rsidR="00C71FCD" w:rsidRPr="00C71FCD">
        <w:rPr>
          <w:rFonts w:ascii="Times New Roman" w:hAnsi="Times New Roman" w:cs="Times New Roman"/>
          <w:sz w:val="24"/>
          <w:szCs w:val="24"/>
        </w:rPr>
        <w:t xml:space="preserve"> pod kontrolą fizjoterapeuty</w:t>
      </w:r>
      <w:r w:rsidRPr="00C71FCD">
        <w:rPr>
          <w:rFonts w:ascii="Times New Roman" w:hAnsi="Times New Roman" w:cs="Times New Roman"/>
          <w:sz w:val="24"/>
          <w:szCs w:val="24"/>
        </w:rPr>
        <w:t>.</w:t>
      </w:r>
      <w:r w:rsidR="00C71FCD" w:rsidRPr="00C71FCD">
        <w:rPr>
          <w:rFonts w:ascii="Times New Roman" w:hAnsi="Times New Roman" w:cs="Times New Roman"/>
          <w:sz w:val="24"/>
          <w:szCs w:val="24"/>
        </w:rPr>
        <w:t xml:space="preserve"> Ćwiczenia z</w:t>
      </w:r>
      <w:r w:rsidRPr="00C71FCD">
        <w:rPr>
          <w:rFonts w:ascii="Times New Roman" w:hAnsi="Times New Roman" w:cs="Times New Roman"/>
          <w:sz w:val="24"/>
          <w:szCs w:val="24"/>
        </w:rPr>
        <w:t>większają siłę mięśniową, wytrzymałość, podnoszą ogólną wydolność organizmu. Warto zalecać: marsz, spacer, marszobieg na równym podłożu, pływanie, spokojny taniec, ćwiczenia w basenie. Największe znaczenie dla zwiększenia masy kostnej mają ćwiczenia oporowe o dużym natężeniu, ale mogą je wykonywać tylko osoby z prawidłową wydolnością krążeniowo-oddechową</w:t>
      </w:r>
      <w:r w:rsidR="00C71FCD" w:rsidRPr="00C71FCD">
        <w:rPr>
          <w:rFonts w:ascii="Times New Roman" w:hAnsi="Times New Roman" w:cs="Times New Roman"/>
          <w:sz w:val="24"/>
          <w:szCs w:val="24"/>
        </w:rPr>
        <w:t>, pod kontrolą fizjoterapeuty</w:t>
      </w:r>
      <w:r w:rsidRPr="00C71FCD">
        <w:rPr>
          <w:rFonts w:ascii="Times New Roman" w:hAnsi="Times New Roman" w:cs="Times New Roman"/>
          <w:sz w:val="24"/>
          <w:szCs w:val="24"/>
        </w:rPr>
        <w:t>.</w:t>
      </w:r>
    </w:p>
    <w:p w:rsidR="00C71FCD" w:rsidRPr="00C71FCD" w:rsidRDefault="00C71FCD" w:rsidP="00C71FCD">
      <w:pPr>
        <w:spacing w:after="0" w:line="360" w:lineRule="auto"/>
        <w:jc w:val="both"/>
        <w:rPr>
          <w:rFonts w:ascii="Times New Roman" w:hAnsi="Times New Roman" w:cs="Times New Roman"/>
          <w:sz w:val="24"/>
          <w:szCs w:val="24"/>
        </w:rPr>
      </w:pPr>
      <w:r w:rsidRPr="00C71FCD">
        <w:rPr>
          <w:rFonts w:ascii="Times New Roman" w:hAnsi="Times New Roman" w:cs="Times New Roman"/>
          <w:b/>
          <w:sz w:val="24"/>
          <w:szCs w:val="24"/>
        </w:rPr>
        <w:t>Podsumowanie.</w:t>
      </w:r>
      <w:r w:rsidRPr="00C71FCD">
        <w:rPr>
          <w:rFonts w:ascii="Times New Roman" w:hAnsi="Times New Roman" w:cs="Times New Roman"/>
          <w:sz w:val="24"/>
          <w:szCs w:val="24"/>
        </w:rPr>
        <w:t xml:space="preserve"> Edukacja prowadzona przez fizjoterapeutę powinna obejmować wyjaśnienie czynników ryzyka osteoporozy, zwrócić uwagę na bezobjawowy przebieg choroby do czasu wystąpienia złamań i propagować zdrowy tryb życia z dużą dawką ćwiczeń prowadzonych przez fizjoterapeutę.</w:t>
      </w:r>
    </w:p>
    <w:p w:rsidR="00C71FCD" w:rsidRPr="00C71FCD" w:rsidRDefault="00C71FCD" w:rsidP="00C71FCD">
      <w:pPr>
        <w:spacing w:after="0" w:line="360" w:lineRule="auto"/>
        <w:jc w:val="both"/>
        <w:rPr>
          <w:rFonts w:ascii="Times New Roman" w:hAnsi="Times New Roman" w:cs="Times New Roman"/>
          <w:b/>
          <w:sz w:val="24"/>
          <w:szCs w:val="24"/>
        </w:rPr>
      </w:pPr>
      <w:r w:rsidRPr="00C71FCD">
        <w:rPr>
          <w:rFonts w:ascii="Times New Roman" w:hAnsi="Times New Roman" w:cs="Times New Roman"/>
          <w:b/>
          <w:sz w:val="24"/>
          <w:szCs w:val="24"/>
        </w:rPr>
        <w:t>Słowa kluczowe</w:t>
      </w:r>
      <w:r w:rsidR="00EB2679">
        <w:rPr>
          <w:rFonts w:ascii="Times New Roman" w:hAnsi="Times New Roman" w:cs="Times New Roman"/>
          <w:b/>
          <w:sz w:val="24"/>
          <w:szCs w:val="24"/>
        </w:rPr>
        <w:t xml:space="preserve">: </w:t>
      </w:r>
      <w:r w:rsidR="00EB2679" w:rsidRPr="00EB2679">
        <w:rPr>
          <w:rFonts w:ascii="Times New Roman" w:hAnsi="Times New Roman" w:cs="Times New Roman"/>
          <w:sz w:val="24"/>
          <w:szCs w:val="24"/>
        </w:rPr>
        <w:t>o</w:t>
      </w:r>
      <w:r w:rsidRPr="00C71FCD">
        <w:rPr>
          <w:rFonts w:ascii="Times New Roman" w:hAnsi="Times New Roman" w:cs="Times New Roman"/>
          <w:sz w:val="24"/>
          <w:szCs w:val="24"/>
        </w:rPr>
        <w:t>steoporoza, profilaktyka, fizjoterapeuta</w:t>
      </w:r>
    </w:p>
    <w:p w:rsidR="005C3C78" w:rsidRPr="002457CA" w:rsidRDefault="005C3C78" w:rsidP="002457CA">
      <w:pPr>
        <w:jc w:val="both"/>
        <w:rPr>
          <w:rFonts w:ascii="Times New Roman" w:hAnsi="Times New Roman" w:cs="Times New Roman"/>
          <w:b/>
          <w:sz w:val="24"/>
          <w:szCs w:val="24"/>
        </w:rPr>
      </w:pPr>
      <w:r w:rsidRPr="002457CA">
        <w:rPr>
          <w:rFonts w:ascii="Times New Roman" w:hAnsi="Times New Roman" w:cs="Times New Roman"/>
          <w:b/>
          <w:sz w:val="24"/>
          <w:szCs w:val="24"/>
        </w:rPr>
        <w:br w:type="page"/>
      </w:r>
    </w:p>
    <w:p w:rsidR="005C3C78" w:rsidRDefault="005C3C78" w:rsidP="005C3C78">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Weryfikacja bólu wśród osób starszych</w:t>
      </w:r>
    </w:p>
    <w:p w:rsidR="00C71FCD" w:rsidRPr="00C71FCD" w:rsidRDefault="00C71FCD" w:rsidP="005C3C78">
      <w:pPr>
        <w:spacing w:after="0" w:line="360" w:lineRule="auto"/>
        <w:jc w:val="center"/>
        <w:rPr>
          <w:rFonts w:ascii="Times New Roman" w:hAnsi="Times New Roman" w:cs="Times New Roman"/>
          <w:b/>
          <w:sz w:val="16"/>
          <w:szCs w:val="16"/>
        </w:rPr>
      </w:pP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Iwona Repka</w:t>
      </w:r>
      <w:r>
        <w:rPr>
          <w:rFonts w:ascii="Times New Roman" w:hAnsi="Times New Roman" w:cs="Times New Roman"/>
          <w:b/>
          <w:sz w:val="24"/>
          <w:szCs w:val="24"/>
          <w:vertAlign w:val="superscript"/>
        </w:rPr>
        <w:t>1</w:t>
      </w:r>
      <w:r>
        <w:rPr>
          <w:rFonts w:ascii="Times New Roman" w:hAnsi="Times New Roman" w:cs="Times New Roman"/>
          <w:b/>
          <w:sz w:val="24"/>
          <w:szCs w:val="24"/>
        </w:rPr>
        <w:t>, Grażyna Puto</w:t>
      </w:r>
      <w:r>
        <w:rPr>
          <w:rFonts w:ascii="Times New Roman" w:hAnsi="Times New Roman" w:cs="Times New Roman"/>
          <w:b/>
          <w:sz w:val="24"/>
          <w:szCs w:val="24"/>
          <w:vertAlign w:val="superscript"/>
        </w:rPr>
        <w:t>1</w:t>
      </w:r>
      <w:r>
        <w:rPr>
          <w:rFonts w:ascii="Times New Roman" w:hAnsi="Times New Roman" w:cs="Times New Roman"/>
          <w:b/>
          <w:sz w:val="24"/>
          <w:szCs w:val="24"/>
        </w:rPr>
        <w:t>, Patrycja Zurzycka</w:t>
      </w:r>
      <w:r>
        <w:rPr>
          <w:rFonts w:ascii="Times New Roman" w:hAnsi="Times New Roman" w:cs="Times New Roman"/>
          <w:b/>
          <w:sz w:val="24"/>
          <w:szCs w:val="24"/>
          <w:vertAlign w:val="superscript"/>
        </w:rPr>
        <w:t>1</w:t>
      </w:r>
      <w:r>
        <w:rPr>
          <w:rFonts w:ascii="Times New Roman" w:hAnsi="Times New Roman" w:cs="Times New Roman"/>
          <w:b/>
          <w:sz w:val="24"/>
          <w:szCs w:val="24"/>
        </w:rPr>
        <w:t>, Marlena Padykuła</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
    <w:p w:rsidR="005C3C78" w:rsidRDefault="005C3C78" w:rsidP="005C3C78">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Ewelina Pawlik</w:t>
      </w:r>
      <w:r>
        <w:rPr>
          <w:rFonts w:ascii="Times New Roman" w:hAnsi="Times New Roman" w:cs="Times New Roman"/>
          <w:b/>
          <w:sz w:val="24"/>
          <w:szCs w:val="24"/>
          <w:vertAlign w:val="superscript"/>
        </w:rPr>
        <w:t>2</w:t>
      </w:r>
    </w:p>
    <w:p w:rsidR="00C71FCD" w:rsidRPr="00C71FCD" w:rsidRDefault="00C71FCD" w:rsidP="005C3C78">
      <w:pPr>
        <w:spacing w:after="0" w:line="360" w:lineRule="auto"/>
        <w:jc w:val="center"/>
        <w:rPr>
          <w:rFonts w:ascii="Times New Roman" w:hAnsi="Times New Roman" w:cs="Times New Roman"/>
          <w:b/>
          <w:sz w:val="16"/>
          <w:szCs w:val="16"/>
        </w:rPr>
      </w:pPr>
    </w:p>
    <w:p w:rsidR="005C3C78" w:rsidRPr="00C71FCD" w:rsidRDefault="005C3C78" w:rsidP="005C3C78">
      <w:pPr>
        <w:spacing w:after="0" w:line="360" w:lineRule="auto"/>
        <w:jc w:val="both"/>
        <w:rPr>
          <w:rFonts w:ascii="Times New Roman" w:hAnsi="Times New Roman" w:cs="Times New Roman"/>
          <w:i/>
          <w:sz w:val="20"/>
          <w:szCs w:val="20"/>
        </w:rPr>
      </w:pPr>
      <w:r w:rsidRPr="00C71FCD">
        <w:rPr>
          <w:rFonts w:ascii="Times New Roman" w:hAnsi="Times New Roman" w:cs="Times New Roman"/>
          <w:i/>
          <w:sz w:val="20"/>
          <w:szCs w:val="20"/>
          <w:vertAlign w:val="superscript"/>
        </w:rPr>
        <w:t>1</w:t>
      </w:r>
      <w:r w:rsidRPr="00C71FCD">
        <w:rPr>
          <w:rFonts w:ascii="Times New Roman" w:hAnsi="Times New Roman" w:cs="Times New Roman"/>
          <w:i/>
          <w:sz w:val="20"/>
          <w:szCs w:val="20"/>
        </w:rPr>
        <w:t xml:space="preserve">Uniwersytet Jagielloński, Collegium </w:t>
      </w:r>
      <w:proofErr w:type="spellStart"/>
      <w:r w:rsidRPr="00C71FCD">
        <w:rPr>
          <w:rFonts w:ascii="Times New Roman" w:hAnsi="Times New Roman" w:cs="Times New Roman"/>
          <w:i/>
          <w:sz w:val="20"/>
          <w:szCs w:val="20"/>
        </w:rPr>
        <w:t>Medicum</w:t>
      </w:r>
      <w:proofErr w:type="spellEnd"/>
      <w:r w:rsidRPr="00C71FCD">
        <w:rPr>
          <w:rFonts w:ascii="Times New Roman" w:hAnsi="Times New Roman" w:cs="Times New Roman"/>
          <w:i/>
          <w:sz w:val="20"/>
          <w:szCs w:val="20"/>
        </w:rPr>
        <w:t>, Wydział Nauk o Zdrowiu, Instytut Pielęgniarstwa i Położnictwa</w:t>
      </w:r>
    </w:p>
    <w:p w:rsidR="005C3C78" w:rsidRPr="00C71FCD" w:rsidRDefault="005C3C78" w:rsidP="005C3C78">
      <w:pPr>
        <w:spacing w:after="0" w:line="360" w:lineRule="auto"/>
        <w:jc w:val="both"/>
        <w:rPr>
          <w:rFonts w:ascii="Times New Roman" w:hAnsi="Times New Roman" w:cs="Times New Roman"/>
          <w:i/>
          <w:sz w:val="20"/>
          <w:szCs w:val="20"/>
        </w:rPr>
      </w:pPr>
      <w:r w:rsidRPr="00C71FCD">
        <w:rPr>
          <w:rFonts w:ascii="Times New Roman" w:hAnsi="Times New Roman" w:cs="Times New Roman"/>
          <w:i/>
          <w:sz w:val="20"/>
          <w:szCs w:val="20"/>
          <w:vertAlign w:val="superscript"/>
        </w:rPr>
        <w:t>2</w:t>
      </w:r>
      <w:r w:rsidRPr="00C71FCD">
        <w:rPr>
          <w:rFonts w:ascii="Times New Roman" w:hAnsi="Times New Roman" w:cs="Times New Roman"/>
          <w:i/>
          <w:sz w:val="20"/>
          <w:szCs w:val="20"/>
        </w:rPr>
        <w:t xml:space="preserve">Uniwersytet Jagielloński, Collegium </w:t>
      </w:r>
      <w:proofErr w:type="spellStart"/>
      <w:r w:rsidRPr="00C71FCD">
        <w:rPr>
          <w:rFonts w:ascii="Times New Roman" w:hAnsi="Times New Roman" w:cs="Times New Roman"/>
          <w:i/>
          <w:sz w:val="20"/>
          <w:szCs w:val="20"/>
        </w:rPr>
        <w:t>Medicum</w:t>
      </w:r>
      <w:proofErr w:type="spellEnd"/>
      <w:r w:rsidRPr="00C71FCD">
        <w:rPr>
          <w:rFonts w:ascii="Times New Roman" w:hAnsi="Times New Roman" w:cs="Times New Roman"/>
          <w:i/>
          <w:sz w:val="20"/>
          <w:szCs w:val="20"/>
        </w:rPr>
        <w:t xml:space="preserve">, Wydział Nauk o Zdrowiu, Instytut Pielęgniarstwa i Położnictwa </w:t>
      </w:r>
      <w:r w:rsidR="00C71FCD" w:rsidRPr="00C71FCD">
        <w:rPr>
          <w:rFonts w:ascii="Times New Roman" w:hAnsi="Times New Roman" w:cs="Times New Roman"/>
          <w:i/>
          <w:sz w:val="20"/>
          <w:szCs w:val="20"/>
        </w:rPr>
        <w:t>–</w:t>
      </w:r>
      <w:r w:rsidRPr="00C71FCD">
        <w:rPr>
          <w:rFonts w:ascii="Times New Roman" w:hAnsi="Times New Roman" w:cs="Times New Roman"/>
          <w:i/>
          <w:sz w:val="20"/>
          <w:szCs w:val="20"/>
        </w:rPr>
        <w:t xml:space="preserve"> Absolwent</w:t>
      </w:r>
    </w:p>
    <w:p w:rsidR="00C71FCD" w:rsidRPr="00C71FCD" w:rsidRDefault="00C71FCD" w:rsidP="00C71FCD">
      <w:pPr>
        <w:spacing w:after="0" w:line="360" w:lineRule="auto"/>
        <w:contextualSpacing/>
        <w:jc w:val="both"/>
        <w:rPr>
          <w:rFonts w:ascii="Times New Roman" w:hAnsi="Times New Roman" w:cs="Times New Roman"/>
          <w:b/>
          <w:sz w:val="16"/>
          <w:szCs w:val="16"/>
        </w:rPr>
      </w:pPr>
    </w:p>
    <w:p w:rsidR="00C71FCD" w:rsidRPr="00C71FCD" w:rsidRDefault="00C71FCD" w:rsidP="00C71FCD">
      <w:pPr>
        <w:spacing w:after="0" w:line="360" w:lineRule="auto"/>
        <w:contextualSpacing/>
        <w:jc w:val="both"/>
        <w:rPr>
          <w:rFonts w:ascii="Times New Roman" w:hAnsi="Times New Roman" w:cs="Times New Roman"/>
          <w:b/>
          <w:sz w:val="24"/>
          <w:szCs w:val="24"/>
        </w:rPr>
      </w:pPr>
      <w:r w:rsidRPr="00C71FCD">
        <w:rPr>
          <w:rFonts w:ascii="Times New Roman" w:hAnsi="Times New Roman" w:cs="Times New Roman"/>
          <w:b/>
          <w:sz w:val="24"/>
          <w:szCs w:val="24"/>
        </w:rPr>
        <w:t>Streszczenie</w:t>
      </w:r>
    </w:p>
    <w:p w:rsidR="00C71FCD" w:rsidRPr="00C71FCD" w:rsidRDefault="00C71FCD" w:rsidP="00C71FCD">
      <w:pPr>
        <w:spacing w:after="0" w:line="360" w:lineRule="auto"/>
        <w:contextualSpacing/>
        <w:jc w:val="both"/>
        <w:rPr>
          <w:rFonts w:ascii="Times New Roman" w:hAnsi="Times New Roman" w:cs="Times New Roman"/>
          <w:b/>
          <w:sz w:val="16"/>
          <w:szCs w:val="16"/>
        </w:rPr>
      </w:pPr>
    </w:p>
    <w:p w:rsidR="00C71FCD" w:rsidRPr="00C71FCD" w:rsidRDefault="005C3C78" w:rsidP="00C71FCD">
      <w:pPr>
        <w:spacing w:after="0" w:line="320" w:lineRule="atLeast"/>
        <w:contextualSpacing/>
        <w:jc w:val="both"/>
        <w:rPr>
          <w:rFonts w:ascii="Times New Roman" w:hAnsi="Times New Roman" w:cs="Times New Roman"/>
        </w:rPr>
      </w:pPr>
      <w:r w:rsidRPr="00C71FCD">
        <w:rPr>
          <w:rFonts w:ascii="Times New Roman" w:hAnsi="Times New Roman" w:cs="Times New Roman"/>
          <w:b/>
        </w:rPr>
        <w:t xml:space="preserve">Wstęp. </w:t>
      </w:r>
      <w:r w:rsidRPr="00C71FCD">
        <w:rPr>
          <w:rFonts w:ascii="Times New Roman" w:hAnsi="Times New Roman" w:cs="Times New Roman"/>
        </w:rPr>
        <w:t xml:space="preserve">Osoby starsze zmagają się z </w:t>
      </w:r>
      <w:proofErr w:type="spellStart"/>
      <w:r w:rsidRPr="00C71FCD">
        <w:rPr>
          <w:rFonts w:ascii="Times New Roman" w:hAnsi="Times New Roman" w:cs="Times New Roman"/>
        </w:rPr>
        <w:t>wielochorobowością</w:t>
      </w:r>
      <w:proofErr w:type="spellEnd"/>
      <w:r w:rsidRPr="00C71FCD">
        <w:rPr>
          <w:rFonts w:ascii="Times New Roman" w:hAnsi="Times New Roman" w:cs="Times New Roman"/>
        </w:rPr>
        <w:t xml:space="preserve">, co przyczynia się do występowania bólu </w:t>
      </w:r>
      <w:r w:rsidR="00C71FCD">
        <w:rPr>
          <w:rFonts w:ascii="Times New Roman" w:hAnsi="Times New Roman" w:cs="Times New Roman"/>
        </w:rPr>
        <w:br/>
      </w:r>
      <w:r w:rsidRPr="00C71FCD">
        <w:rPr>
          <w:rFonts w:ascii="Times New Roman" w:hAnsi="Times New Roman" w:cs="Times New Roman"/>
        </w:rPr>
        <w:t xml:space="preserve">o charakterze przewlekłym. W związku z tym planowanie farmakoterapii powinno być oparte na wnikliwej ocenie natężenia bólu oraz jego składowych, w celu zminimalizowania zagrożenia wystąpienia </w:t>
      </w:r>
      <w:proofErr w:type="spellStart"/>
      <w:r w:rsidRPr="00C71FCD">
        <w:rPr>
          <w:rFonts w:ascii="Times New Roman" w:hAnsi="Times New Roman" w:cs="Times New Roman"/>
        </w:rPr>
        <w:t>polipragmazji</w:t>
      </w:r>
      <w:proofErr w:type="spellEnd"/>
      <w:r w:rsidRPr="00C71FCD">
        <w:rPr>
          <w:rFonts w:ascii="Times New Roman" w:hAnsi="Times New Roman" w:cs="Times New Roman"/>
        </w:rPr>
        <w:t xml:space="preserve">. </w:t>
      </w:r>
    </w:p>
    <w:p w:rsidR="00C71FCD" w:rsidRPr="00C71FCD" w:rsidRDefault="005C3C78" w:rsidP="00C71FCD">
      <w:pPr>
        <w:spacing w:after="0" w:line="320" w:lineRule="atLeast"/>
        <w:contextualSpacing/>
        <w:jc w:val="both"/>
        <w:rPr>
          <w:rFonts w:ascii="Times New Roman" w:hAnsi="Times New Roman" w:cs="Times New Roman"/>
        </w:rPr>
      </w:pPr>
      <w:r w:rsidRPr="00C71FCD">
        <w:rPr>
          <w:rFonts w:ascii="Times New Roman" w:hAnsi="Times New Roman" w:cs="Times New Roman"/>
          <w:b/>
        </w:rPr>
        <w:t>Cel pracy.</w:t>
      </w:r>
      <w:r w:rsidRPr="00C71FCD">
        <w:rPr>
          <w:rFonts w:ascii="Times New Roman" w:hAnsi="Times New Roman" w:cs="Times New Roman"/>
        </w:rPr>
        <w:t xml:space="preserve"> Celem pracy była ocena natężenia bólu przewlekłego i nasilenia jego poszczególnych składowych za pomocą kwestionariusza </w:t>
      </w:r>
      <w:proofErr w:type="spellStart"/>
      <w:r w:rsidRPr="00C71FCD">
        <w:rPr>
          <w:rFonts w:ascii="Times New Roman" w:hAnsi="Times New Roman" w:cs="Times New Roman"/>
        </w:rPr>
        <w:t>Melzacka</w:t>
      </w:r>
      <w:proofErr w:type="spellEnd"/>
      <w:r w:rsidRPr="00C71FCD">
        <w:rPr>
          <w:rFonts w:ascii="Times New Roman" w:hAnsi="Times New Roman" w:cs="Times New Roman"/>
        </w:rPr>
        <w:t xml:space="preserve"> </w:t>
      </w:r>
      <w:proofErr w:type="spellStart"/>
      <w:r w:rsidRPr="00C71FCD">
        <w:rPr>
          <w:rFonts w:ascii="Times New Roman" w:hAnsi="Times New Roman" w:cs="Times New Roman"/>
        </w:rPr>
        <w:t>Mc</w:t>
      </w:r>
      <w:proofErr w:type="spellEnd"/>
      <w:r w:rsidRPr="00C71FCD">
        <w:rPr>
          <w:rFonts w:ascii="Times New Roman" w:hAnsi="Times New Roman" w:cs="Times New Roman"/>
        </w:rPr>
        <w:t xml:space="preserve"> </w:t>
      </w:r>
      <w:proofErr w:type="spellStart"/>
      <w:r w:rsidRPr="00C71FCD">
        <w:rPr>
          <w:rFonts w:ascii="Times New Roman" w:hAnsi="Times New Roman" w:cs="Times New Roman"/>
        </w:rPr>
        <w:t>Gilla</w:t>
      </w:r>
      <w:proofErr w:type="spellEnd"/>
      <w:r w:rsidRPr="00C71FCD">
        <w:rPr>
          <w:rFonts w:ascii="Times New Roman" w:hAnsi="Times New Roman" w:cs="Times New Roman"/>
        </w:rPr>
        <w:t xml:space="preserve"> (MPQ) oraz Krótkiego Inwentarza Bólu (BPI-SF). </w:t>
      </w:r>
    </w:p>
    <w:p w:rsidR="00C71FCD" w:rsidRPr="00C71FCD" w:rsidRDefault="005C3C78" w:rsidP="00C71FCD">
      <w:pPr>
        <w:spacing w:after="0" w:line="320" w:lineRule="atLeast"/>
        <w:contextualSpacing/>
        <w:jc w:val="both"/>
        <w:rPr>
          <w:rFonts w:ascii="Times New Roman" w:hAnsi="Times New Roman" w:cs="Times New Roman"/>
        </w:rPr>
      </w:pPr>
      <w:r w:rsidRPr="00C71FCD">
        <w:rPr>
          <w:rFonts w:ascii="Times New Roman" w:hAnsi="Times New Roman" w:cs="Times New Roman"/>
          <w:b/>
        </w:rPr>
        <w:t>Materiał i metody</w:t>
      </w:r>
      <w:r w:rsidRPr="00C71FCD">
        <w:rPr>
          <w:rFonts w:ascii="Times New Roman" w:hAnsi="Times New Roman" w:cs="Times New Roman"/>
        </w:rPr>
        <w:t xml:space="preserve">. Badania prowadzono metodą sondażu diagnostycznego z wykorzystaniem Kwestionariusza </w:t>
      </w:r>
      <w:proofErr w:type="spellStart"/>
      <w:r w:rsidRPr="00C71FCD">
        <w:rPr>
          <w:rFonts w:ascii="Times New Roman" w:hAnsi="Times New Roman" w:cs="Times New Roman"/>
        </w:rPr>
        <w:t>Melzacka</w:t>
      </w:r>
      <w:proofErr w:type="spellEnd"/>
      <w:r w:rsidRPr="00C71FCD">
        <w:rPr>
          <w:rFonts w:ascii="Times New Roman" w:hAnsi="Times New Roman" w:cs="Times New Roman"/>
        </w:rPr>
        <w:t xml:space="preserve"> - </w:t>
      </w:r>
      <w:proofErr w:type="spellStart"/>
      <w:r w:rsidRPr="00C71FCD">
        <w:rPr>
          <w:rFonts w:ascii="Times New Roman" w:hAnsi="Times New Roman" w:cs="Times New Roman"/>
        </w:rPr>
        <w:t>Mc</w:t>
      </w:r>
      <w:proofErr w:type="spellEnd"/>
      <w:r w:rsidRPr="00C71FCD">
        <w:rPr>
          <w:rFonts w:ascii="Times New Roman" w:hAnsi="Times New Roman" w:cs="Times New Roman"/>
        </w:rPr>
        <w:t xml:space="preserve"> </w:t>
      </w:r>
      <w:proofErr w:type="spellStart"/>
      <w:r w:rsidRPr="00C71FCD">
        <w:rPr>
          <w:rFonts w:ascii="Times New Roman" w:hAnsi="Times New Roman" w:cs="Times New Roman"/>
        </w:rPr>
        <w:t>Gilla</w:t>
      </w:r>
      <w:proofErr w:type="spellEnd"/>
      <w:r w:rsidRPr="00C71FCD">
        <w:rPr>
          <w:rFonts w:ascii="Times New Roman" w:hAnsi="Times New Roman" w:cs="Times New Roman"/>
        </w:rPr>
        <w:t xml:space="preserve"> (</w:t>
      </w:r>
      <w:proofErr w:type="spellStart"/>
      <w:r w:rsidRPr="00C71FCD">
        <w:rPr>
          <w:rFonts w:ascii="Times New Roman" w:hAnsi="Times New Roman" w:cs="Times New Roman"/>
        </w:rPr>
        <w:t>Mc</w:t>
      </w:r>
      <w:proofErr w:type="spellEnd"/>
      <w:r w:rsidRPr="00C71FCD">
        <w:rPr>
          <w:rFonts w:ascii="Times New Roman" w:hAnsi="Times New Roman" w:cs="Times New Roman"/>
        </w:rPr>
        <w:t xml:space="preserve"> </w:t>
      </w:r>
      <w:proofErr w:type="spellStart"/>
      <w:r w:rsidRPr="00C71FCD">
        <w:rPr>
          <w:rFonts w:ascii="Times New Roman" w:hAnsi="Times New Roman" w:cs="Times New Roman"/>
        </w:rPr>
        <w:t>Gill</w:t>
      </w:r>
      <w:proofErr w:type="spellEnd"/>
      <w:r w:rsidRPr="00C71FCD">
        <w:rPr>
          <w:rFonts w:ascii="Times New Roman" w:hAnsi="Times New Roman" w:cs="Times New Roman"/>
        </w:rPr>
        <w:t xml:space="preserve"> </w:t>
      </w:r>
      <w:proofErr w:type="spellStart"/>
      <w:r w:rsidRPr="00C71FCD">
        <w:rPr>
          <w:rFonts w:ascii="Times New Roman" w:hAnsi="Times New Roman" w:cs="Times New Roman"/>
        </w:rPr>
        <w:t>Pain</w:t>
      </w:r>
      <w:proofErr w:type="spellEnd"/>
      <w:r w:rsidRPr="00C71FCD">
        <w:rPr>
          <w:rFonts w:ascii="Times New Roman" w:hAnsi="Times New Roman" w:cs="Times New Roman"/>
        </w:rPr>
        <w:t xml:space="preserve"> </w:t>
      </w:r>
      <w:proofErr w:type="spellStart"/>
      <w:r w:rsidRPr="00C71FCD">
        <w:rPr>
          <w:rFonts w:ascii="Times New Roman" w:hAnsi="Times New Roman" w:cs="Times New Roman"/>
        </w:rPr>
        <w:t>Questionnaire</w:t>
      </w:r>
      <w:proofErr w:type="spellEnd"/>
      <w:r w:rsidRPr="00C71FCD">
        <w:rPr>
          <w:rFonts w:ascii="Times New Roman" w:hAnsi="Times New Roman" w:cs="Times New Roman"/>
        </w:rPr>
        <w:t>; MPQ) oraz Krótkiego Inwentarza Bólu w wersji skróconej (</w:t>
      </w:r>
      <w:proofErr w:type="spellStart"/>
      <w:r w:rsidRPr="00C71FCD">
        <w:rPr>
          <w:rFonts w:ascii="Times New Roman" w:hAnsi="Times New Roman" w:cs="Times New Roman"/>
        </w:rPr>
        <w:t>Brief</w:t>
      </w:r>
      <w:proofErr w:type="spellEnd"/>
      <w:r w:rsidRPr="00C71FCD">
        <w:rPr>
          <w:rFonts w:ascii="Times New Roman" w:hAnsi="Times New Roman" w:cs="Times New Roman"/>
        </w:rPr>
        <w:t xml:space="preserve"> </w:t>
      </w:r>
      <w:proofErr w:type="spellStart"/>
      <w:r w:rsidRPr="00C71FCD">
        <w:rPr>
          <w:rFonts w:ascii="Times New Roman" w:hAnsi="Times New Roman" w:cs="Times New Roman"/>
        </w:rPr>
        <w:t>Pain</w:t>
      </w:r>
      <w:proofErr w:type="spellEnd"/>
      <w:r w:rsidRPr="00C71FCD">
        <w:rPr>
          <w:rFonts w:ascii="Times New Roman" w:hAnsi="Times New Roman" w:cs="Times New Roman"/>
        </w:rPr>
        <w:t xml:space="preserve"> Inventory- </w:t>
      </w:r>
      <w:proofErr w:type="spellStart"/>
      <w:r w:rsidRPr="00C71FCD">
        <w:rPr>
          <w:rFonts w:ascii="Times New Roman" w:hAnsi="Times New Roman" w:cs="Times New Roman"/>
        </w:rPr>
        <w:t>Short</w:t>
      </w:r>
      <w:proofErr w:type="spellEnd"/>
      <w:r w:rsidRPr="00C71FCD">
        <w:rPr>
          <w:rFonts w:ascii="Times New Roman" w:hAnsi="Times New Roman" w:cs="Times New Roman"/>
        </w:rPr>
        <w:t xml:space="preserve"> Form; BPI-SF). Przebadano 102 osoby odczuwające ból od co najmniej 6 miesięcy, które ukończyły 65 rok życia. Obliczenia statystyczne wykonano za pomocą programu STATISTICA 12. Istotność przyjęto na poziomie p&lt;0,001. </w:t>
      </w:r>
    </w:p>
    <w:p w:rsidR="00C71FCD" w:rsidRDefault="005C3C78" w:rsidP="00C71FCD">
      <w:pPr>
        <w:spacing w:after="0" w:line="320" w:lineRule="atLeast"/>
        <w:contextualSpacing/>
        <w:jc w:val="both"/>
        <w:rPr>
          <w:rFonts w:ascii="Times New Roman" w:hAnsi="Times New Roman" w:cs="Times New Roman"/>
          <w:b/>
        </w:rPr>
      </w:pPr>
      <w:r w:rsidRPr="00C71FCD">
        <w:rPr>
          <w:rFonts w:ascii="Times New Roman" w:hAnsi="Times New Roman" w:cs="Times New Roman"/>
          <w:b/>
        </w:rPr>
        <w:t xml:space="preserve">Wyniki. </w:t>
      </w:r>
      <w:r w:rsidRPr="00C71FCD">
        <w:rPr>
          <w:rFonts w:ascii="Times New Roman" w:hAnsi="Times New Roman" w:cs="Times New Roman"/>
        </w:rPr>
        <w:t xml:space="preserve">Wśród 102 przebadanych osób w wieku od 65 do 98 lat większość stanowiły kobiety (62,7%). Średnia wieku badanych wyniosła 78 lat. Analizując wykształcenie osób badanych wyszczególniono najliczniejszą grupę, z wykształceniem średnim (45,1%). Dominującym miejscem zamieszkania wśród respondentów było środowisko miejskie (64,7%), a stanem cywilnym związek małżeński (50%). Natężenie bólu oceniane za pomocą skali BPI-SF wyznaczyło średni wynik (2,7±1,4). W ocenie jakościowej bólu wg kwestionariusza MPQ dominował wymiar sensoryczny (8,6± 4,0), natomiast najmniejsze znaczenie odgrywał obszar emocjonalny (1,8 ± 2,2). W zakresie charakteru bólu w grupie 55% badanych dominował ból napadowy. Analiza pozyskanych wyników wskazała istotne statystycznie związki między aktualną intensywnością bólu (AIB) wg MPQ </w:t>
      </w:r>
      <w:r w:rsidR="00C71FCD">
        <w:rPr>
          <w:rFonts w:ascii="Times New Roman" w:hAnsi="Times New Roman" w:cs="Times New Roman"/>
        </w:rPr>
        <w:br/>
      </w:r>
      <w:r w:rsidRPr="00C71FCD">
        <w:rPr>
          <w:rFonts w:ascii="Times New Roman" w:hAnsi="Times New Roman" w:cs="Times New Roman"/>
        </w:rPr>
        <w:t xml:space="preserve">a trudnościami uniemożliwiającymi korzystanie z życia (p=0,001) oraz zdolnością chodzenia (p=0,001) ocenianą wg skali BPI-SF. Ponadto, wyodrębniono istotne statystycznie zależności między Wskaźnikiem Oceny Bólu (wg MPQ) a trudnościami w chodzeniu (p=0,001) oraz relacjami z innymi (p=0,001). Nie wykazano istotnych statystycznie różnic między natężeniem bólu a wybranymi danymi </w:t>
      </w:r>
      <w:proofErr w:type="spellStart"/>
      <w:r w:rsidRPr="00C71FCD">
        <w:rPr>
          <w:rFonts w:ascii="Times New Roman" w:hAnsi="Times New Roman" w:cs="Times New Roman"/>
        </w:rPr>
        <w:t>socjodemograficznymi</w:t>
      </w:r>
      <w:proofErr w:type="spellEnd"/>
      <w:r w:rsidRPr="00C71FCD">
        <w:rPr>
          <w:rFonts w:ascii="Times New Roman" w:hAnsi="Times New Roman" w:cs="Times New Roman"/>
        </w:rPr>
        <w:t xml:space="preserve"> (wiek, płeć, stan cywilny, wykształcenie, miejsce zamieszkania).</w:t>
      </w:r>
      <w:r w:rsidRPr="00C71FCD">
        <w:rPr>
          <w:rFonts w:ascii="Times New Roman" w:hAnsi="Times New Roman" w:cs="Times New Roman"/>
          <w:b/>
        </w:rPr>
        <w:t xml:space="preserve"> </w:t>
      </w:r>
    </w:p>
    <w:p w:rsidR="005C3C78" w:rsidRPr="00C71FCD" w:rsidRDefault="005C3C78" w:rsidP="00C71FCD">
      <w:pPr>
        <w:spacing w:after="0" w:line="300" w:lineRule="atLeast"/>
        <w:contextualSpacing/>
        <w:jc w:val="both"/>
        <w:rPr>
          <w:rFonts w:ascii="Times New Roman" w:hAnsi="Times New Roman" w:cs="Times New Roman"/>
        </w:rPr>
      </w:pPr>
      <w:r w:rsidRPr="00C71FCD">
        <w:rPr>
          <w:rFonts w:ascii="Times New Roman" w:hAnsi="Times New Roman" w:cs="Times New Roman"/>
          <w:b/>
        </w:rPr>
        <w:t xml:space="preserve">Wnioski. </w:t>
      </w:r>
      <w:r w:rsidRPr="00C71FCD">
        <w:rPr>
          <w:rFonts w:ascii="Times New Roman" w:hAnsi="Times New Roman" w:cs="Times New Roman"/>
        </w:rPr>
        <w:t>1.</w:t>
      </w:r>
      <w:r w:rsidRPr="00C71FCD">
        <w:rPr>
          <w:rFonts w:ascii="Times New Roman" w:hAnsi="Times New Roman" w:cs="Times New Roman"/>
          <w:b/>
        </w:rPr>
        <w:t xml:space="preserve"> </w:t>
      </w:r>
      <w:r w:rsidRPr="00C71FCD">
        <w:rPr>
          <w:rFonts w:ascii="Times New Roman" w:hAnsi="Times New Roman" w:cs="Times New Roman"/>
        </w:rPr>
        <w:t xml:space="preserve">Badane osoby doświadczały głównie bólu o charakterze napadowym, który wpływał na ich zdolność przemieszczania się oraz możliwości korzystania z życia. 2. Wybrane dane </w:t>
      </w:r>
      <w:proofErr w:type="spellStart"/>
      <w:r w:rsidRPr="00C71FCD">
        <w:rPr>
          <w:rFonts w:ascii="Times New Roman" w:hAnsi="Times New Roman" w:cs="Times New Roman"/>
        </w:rPr>
        <w:t>socjodemograficzne</w:t>
      </w:r>
      <w:proofErr w:type="spellEnd"/>
      <w:r w:rsidRPr="00C71FCD">
        <w:rPr>
          <w:rFonts w:ascii="Times New Roman" w:hAnsi="Times New Roman" w:cs="Times New Roman"/>
        </w:rPr>
        <w:t xml:space="preserve"> nie mają wpływu na poziom bólu przewlekłego oceniany wg skali BIP-SF oraz kwestionariusza MPQ.</w:t>
      </w:r>
    </w:p>
    <w:p w:rsidR="005C3C78" w:rsidRPr="00C71FCD" w:rsidRDefault="005C3C78" w:rsidP="00C71FCD">
      <w:pPr>
        <w:spacing w:after="0" w:line="300" w:lineRule="atLeast"/>
        <w:jc w:val="both"/>
        <w:rPr>
          <w:rFonts w:ascii="Times New Roman" w:hAnsi="Times New Roman" w:cs="Times New Roman"/>
        </w:rPr>
      </w:pPr>
      <w:r w:rsidRPr="00C71FCD">
        <w:rPr>
          <w:rFonts w:ascii="Times New Roman" w:hAnsi="Times New Roman" w:cs="Times New Roman"/>
          <w:b/>
        </w:rPr>
        <w:t>Słowa kluczowe</w:t>
      </w:r>
      <w:r w:rsidRPr="00C71FCD">
        <w:rPr>
          <w:rFonts w:ascii="Times New Roman" w:hAnsi="Times New Roman" w:cs="Times New Roman"/>
        </w:rPr>
        <w:t xml:space="preserve">: ból przewlekły; osoby starsze; Krótki Inwentarz Bólu - wersja skrócona (BPI-SF); Kwestionariusz </w:t>
      </w:r>
      <w:proofErr w:type="spellStart"/>
      <w:r w:rsidRPr="00C71FCD">
        <w:rPr>
          <w:rFonts w:ascii="Times New Roman" w:hAnsi="Times New Roman" w:cs="Times New Roman"/>
        </w:rPr>
        <w:t>Melzack</w:t>
      </w:r>
      <w:proofErr w:type="spellEnd"/>
      <w:r w:rsidRPr="00C71FCD">
        <w:rPr>
          <w:rFonts w:ascii="Times New Roman" w:hAnsi="Times New Roman" w:cs="Times New Roman"/>
        </w:rPr>
        <w:t xml:space="preserve"> - </w:t>
      </w:r>
      <w:proofErr w:type="spellStart"/>
      <w:r w:rsidRPr="00C71FCD">
        <w:rPr>
          <w:rFonts w:ascii="Times New Roman" w:hAnsi="Times New Roman" w:cs="Times New Roman"/>
        </w:rPr>
        <w:t>Mc</w:t>
      </w:r>
      <w:proofErr w:type="spellEnd"/>
      <w:r w:rsidRPr="00C71FCD">
        <w:rPr>
          <w:rFonts w:ascii="Times New Roman" w:hAnsi="Times New Roman" w:cs="Times New Roman"/>
        </w:rPr>
        <w:t xml:space="preserve"> </w:t>
      </w:r>
      <w:proofErr w:type="spellStart"/>
      <w:r w:rsidRPr="00C71FCD">
        <w:rPr>
          <w:rFonts w:ascii="Times New Roman" w:hAnsi="Times New Roman" w:cs="Times New Roman"/>
        </w:rPr>
        <w:t>Gill</w:t>
      </w:r>
      <w:proofErr w:type="spellEnd"/>
      <w:r w:rsidRPr="00C71FCD">
        <w:rPr>
          <w:rFonts w:ascii="Times New Roman" w:hAnsi="Times New Roman" w:cs="Times New Roman"/>
        </w:rPr>
        <w:t>.</w:t>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Akceptacja choroby przewlekłej a nasilenie problemów psychospołecznych osób starszych</w:t>
      </w:r>
    </w:p>
    <w:p w:rsidR="00C71FCD" w:rsidRPr="00C71FCD" w:rsidRDefault="00C71FCD" w:rsidP="005C3C78">
      <w:pPr>
        <w:spacing w:after="0" w:line="360" w:lineRule="auto"/>
        <w:jc w:val="center"/>
        <w:rPr>
          <w:rFonts w:ascii="Times New Roman" w:hAnsi="Times New Roman" w:cs="Times New Roman"/>
          <w:b/>
          <w:sz w:val="16"/>
          <w:szCs w:val="16"/>
        </w:rPr>
      </w:pP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Grażyna </w:t>
      </w:r>
      <w:proofErr w:type="spellStart"/>
      <w:r>
        <w:rPr>
          <w:rFonts w:ascii="Times New Roman" w:hAnsi="Times New Roman" w:cs="Times New Roman"/>
          <w:b/>
          <w:sz w:val="24"/>
          <w:szCs w:val="24"/>
        </w:rPr>
        <w:t>Puto</w:t>
      </w:r>
      <w:proofErr w:type="spellEnd"/>
      <w:r>
        <w:rPr>
          <w:rFonts w:ascii="Times New Roman" w:hAnsi="Times New Roman" w:cs="Times New Roman"/>
          <w:b/>
          <w:sz w:val="24"/>
          <w:szCs w:val="24"/>
        </w:rPr>
        <w:t xml:space="preserve"> </w:t>
      </w:r>
      <w:r>
        <w:rPr>
          <w:rFonts w:ascii="Times New Roman" w:hAnsi="Times New Roman" w:cs="Times New Roman"/>
          <w:b/>
          <w:sz w:val="24"/>
          <w:szCs w:val="24"/>
          <w:vertAlign w:val="superscript"/>
        </w:rPr>
        <w:t>1</w:t>
      </w:r>
      <w:r>
        <w:rPr>
          <w:rFonts w:ascii="Times New Roman" w:hAnsi="Times New Roman" w:cs="Times New Roman"/>
          <w:b/>
          <w:sz w:val="24"/>
          <w:szCs w:val="24"/>
        </w:rPr>
        <w:t>, Iwona Repka</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Patrycja Zurzycka </w:t>
      </w:r>
      <w:r>
        <w:rPr>
          <w:rFonts w:ascii="Times New Roman" w:hAnsi="Times New Roman" w:cs="Times New Roman"/>
          <w:b/>
          <w:sz w:val="24"/>
          <w:szCs w:val="24"/>
          <w:vertAlign w:val="superscript"/>
        </w:rPr>
        <w:t>1</w:t>
      </w:r>
      <w:r>
        <w:rPr>
          <w:rFonts w:ascii="Times New Roman" w:hAnsi="Times New Roman" w:cs="Times New Roman"/>
          <w:b/>
          <w:sz w:val="24"/>
          <w:szCs w:val="24"/>
        </w:rPr>
        <w:t>, Lucyna Ścisło</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
    <w:p w:rsidR="005C3C78" w:rsidRDefault="005C3C78" w:rsidP="005C3C78">
      <w:pPr>
        <w:spacing w:after="0" w:line="360" w:lineRule="auto"/>
        <w:jc w:val="center"/>
        <w:rPr>
          <w:rFonts w:ascii="Times New Roman" w:hAnsi="Times New Roman" w:cs="Times New Roman"/>
          <w:b/>
          <w:i/>
          <w:sz w:val="24"/>
          <w:szCs w:val="24"/>
          <w:vertAlign w:val="superscript"/>
        </w:rPr>
      </w:pPr>
      <w:r>
        <w:rPr>
          <w:rFonts w:ascii="Times New Roman" w:hAnsi="Times New Roman" w:cs="Times New Roman"/>
          <w:b/>
          <w:sz w:val="24"/>
          <w:szCs w:val="24"/>
        </w:rPr>
        <w:t>Elżbieta Walewska</w:t>
      </w:r>
      <w:r>
        <w:rPr>
          <w:rFonts w:ascii="Times New Roman" w:hAnsi="Times New Roman" w:cs="Times New Roman"/>
          <w:b/>
          <w:sz w:val="24"/>
          <w:szCs w:val="24"/>
          <w:vertAlign w:val="superscript"/>
        </w:rPr>
        <w:t>1</w:t>
      </w:r>
      <w:r>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Ewa Kawalec-Kajstura </w:t>
      </w:r>
      <w:r>
        <w:rPr>
          <w:rFonts w:ascii="Times New Roman" w:hAnsi="Times New Roman" w:cs="Times New Roman"/>
          <w:b/>
          <w:sz w:val="24"/>
          <w:szCs w:val="24"/>
          <w:vertAlign w:val="superscript"/>
        </w:rPr>
        <w:t>1</w:t>
      </w:r>
      <w:r>
        <w:rPr>
          <w:rFonts w:ascii="Times New Roman" w:hAnsi="Times New Roman" w:cs="Times New Roman"/>
          <w:b/>
          <w:sz w:val="24"/>
          <w:szCs w:val="24"/>
        </w:rPr>
        <w:t>, Dominika Skrzypoń</w:t>
      </w:r>
      <w:r>
        <w:rPr>
          <w:rFonts w:ascii="Times New Roman" w:hAnsi="Times New Roman" w:cs="Times New Roman"/>
          <w:b/>
          <w:i/>
          <w:sz w:val="24"/>
          <w:szCs w:val="24"/>
          <w:vertAlign w:val="superscript"/>
        </w:rPr>
        <w:t>2</w:t>
      </w:r>
    </w:p>
    <w:p w:rsidR="00C71FCD" w:rsidRPr="00C71FCD" w:rsidRDefault="00C71FCD" w:rsidP="005C3C78">
      <w:pPr>
        <w:spacing w:after="0" w:line="360" w:lineRule="auto"/>
        <w:jc w:val="center"/>
        <w:rPr>
          <w:rFonts w:ascii="Times New Roman" w:hAnsi="Times New Roman" w:cs="Times New Roman"/>
          <w:b/>
          <w:sz w:val="16"/>
          <w:szCs w:val="16"/>
        </w:rPr>
      </w:pPr>
    </w:p>
    <w:p w:rsidR="005C3C78" w:rsidRPr="00C71FCD" w:rsidRDefault="005C3C78" w:rsidP="005C3C78">
      <w:pPr>
        <w:spacing w:after="0" w:line="360" w:lineRule="auto"/>
        <w:jc w:val="both"/>
        <w:rPr>
          <w:rFonts w:ascii="Times New Roman" w:hAnsi="Times New Roman" w:cs="Times New Roman"/>
          <w:i/>
          <w:sz w:val="20"/>
          <w:szCs w:val="20"/>
        </w:rPr>
      </w:pPr>
      <w:r w:rsidRPr="00C71FCD">
        <w:rPr>
          <w:rFonts w:ascii="Times New Roman" w:hAnsi="Times New Roman" w:cs="Times New Roman"/>
          <w:i/>
          <w:sz w:val="20"/>
          <w:szCs w:val="20"/>
          <w:vertAlign w:val="superscript"/>
        </w:rPr>
        <w:t>1</w:t>
      </w:r>
      <w:bookmarkStart w:id="3" w:name="_Hlk512860330"/>
      <w:r w:rsidRPr="00C71FCD">
        <w:rPr>
          <w:rFonts w:ascii="Times New Roman" w:hAnsi="Times New Roman" w:cs="Times New Roman"/>
          <w:i/>
          <w:sz w:val="20"/>
          <w:szCs w:val="20"/>
        </w:rPr>
        <w:t xml:space="preserve">Instytut Pielęgniarstwa i Położnictwa, Wydział Nauk o Zdrowiu, Uniwersytet Jagielloński Collegium </w:t>
      </w:r>
      <w:proofErr w:type="spellStart"/>
      <w:r w:rsidRPr="00C71FCD">
        <w:rPr>
          <w:rFonts w:ascii="Times New Roman" w:hAnsi="Times New Roman" w:cs="Times New Roman"/>
          <w:i/>
          <w:sz w:val="20"/>
          <w:szCs w:val="20"/>
        </w:rPr>
        <w:t>Medicum</w:t>
      </w:r>
      <w:proofErr w:type="spellEnd"/>
      <w:r w:rsidRPr="00C71FCD">
        <w:rPr>
          <w:rFonts w:ascii="Times New Roman" w:hAnsi="Times New Roman" w:cs="Times New Roman"/>
          <w:i/>
          <w:sz w:val="20"/>
          <w:szCs w:val="20"/>
        </w:rPr>
        <w:t xml:space="preserve"> w Krakowie</w:t>
      </w:r>
    </w:p>
    <w:p w:rsidR="005C3C78" w:rsidRPr="00C71FCD" w:rsidRDefault="005C3C78" w:rsidP="005C3C78">
      <w:pPr>
        <w:spacing w:after="0" w:line="360" w:lineRule="auto"/>
        <w:jc w:val="both"/>
        <w:rPr>
          <w:rFonts w:ascii="Times New Roman" w:hAnsi="Times New Roman" w:cs="Times New Roman"/>
          <w:i/>
          <w:sz w:val="20"/>
          <w:szCs w:val="20"/>
        </w:rPr>
      </w:pPr>
      <w:bookmarkStart w:id="4" w:name="_Hlk519118422"/>
      <w:bookmarkEnd w:id="3"/>
      <w:r w:rsidRPr="00C71FCD">
        <w:rPr>
          <w:rFonts w:ascii="Times New Roman" w:hAnsi="Times New Roman" w:cs="Times New Roman"/>
          <w:i/>
          <w:sz w:val="20"/>
          <w:szCs w:val="20"/>
          <w:vertAlign w:val="superscript"/>
        </w:rPr>
        <w:t>2</w:t>
      </w:r>
      <w:bookmarkEnd w:id="4"/>
      <w:r w:rsidRPr="00C71FCD">
        <w:rPr>
          <w:rFonts w:ascii="Times New Roman" w:hAnsi="Times New Roman" w:cs="Times New Roman"/>
          <w:i/>
          <w:sz w:val="20"/>
          <w:szCs w:val="20"/>
        </w:rPr>
        <w:t xml:space="preserve">Instytut Pielęgniarstwa i Położnictwa, Wydział Nauk o Zdrowiu, Uniwersytet Jagielloński Collegium </w:t>
      </w:r>
      <w:proofErr w:type="spellStart"/>
      <w:r w:rsidRPr="00C71FCD">
        <w:rPr>
          <w:rFonts w:ascii="Times New Roman" w:hAnsi="Times New Roman" w:cs="Times New Roman"/>
          <w:i/>
          <w:sz w:val="20"/>
          <w:szCs w:val="20"/>
        </w:rPr>
        <w:t>Medicum</w:t>
      </w:r>
      <w:proofErr w:type="spellEnd"/>
      <w:r w:rsidRPr="00C71FCD">
        <w:rPr>
          <w:rFonts w:ascii="Times New Roman" w:hAnsi="Times New Roman" w:cs="Times New Roman"/>
          <w:i/>
          <w:sz w:val="20"/>
          <w:szCs w:val="20"/>
        </w:rPr>
        <w:t xml:space="preserve"> w Krakowie </w:t>
      </w:r>
      <w:r w:rsidR="00C71FCD" w:rsidRPr="00C71FCD">
        <w:rPr>
          <w:rFonts w:ascii="Times New Roman" w:hAnsi="Times New Roman" w:cs="Times New Roman"/>
          <w:i/>
          <w:sz w:val="20"/>
          <w:szCs w:val="20"/>
        </w:rPr>
        <w:t>–</w:t>
      </w:r>
      <w:r w:rsidRPr="00C71FCD">
        <w:rPr>
          <w:rFonts w:ascii="Times New Roman" w:hAnsi="Times New Roman" w:cs="Times New Roman"/>
          <w:i/>
          <w:sz w:val="20"/>
          <w:szCs w:val="20"/>
        </w:rPr>
        <w:t xml:space="preserve"> Absolwent</w:t>
      </w:r>
    </w:p>
    <w:p w:rsidR="00C71FCD" w:rsidRPr="00C71FCD" w:rsidRDefault="00C71FCD" w:rsidP="005C3C78">
      <w:pPr>
        <w:spacing w:after="0" w:line="360" w:lineRule="auto"/>
        <w:jc w:val="both"/>
        <w:rPr>
          <w:rFonts w:ascii="Times New Roman" w:hAnsi="Times New Roman" w:cs="Times New Roman"/>
          <w:b/>
          <w:sz w:val="16"/>
          <w:szCs w:val="16"/>
        </w:rPr>
      </w:pPr>
    </w:p>
    <w:p w:rsidR="00C71FCD" w:rsidRDefault="00C71FCD" w:rsidP="005C3C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Streszczenie</w:t>
      </w:r>
    </w:p>
    <w:p w:rsidR="00C71FCD" w:rsidRPr="00C71FCD" w:rsidRDefault="00C71FCD" w:rsidP="005C3C78">
      <w:pPr>
        <w:spacing w:after="0" w:line="360" w:lineRule="auto"/>
        <w:jc w:val="both"/>
        <w:rPr>
          <w:rFonts w:ascii="Times New Roman" w:hAnsi="Times New Roman" w:cs="Times New Roman"/>
          <w:b/>
          <w:sz w:val="16"/>
          <w:szCs w:val="16"/>
        </w:rPr>
      </w:pPr>
    </w:p>
    <w:p w:rsidR="00C71FCD" w:rsidRPr="00C71FCD" w:rsidRDefault="005C3C78" w:rsidP="00C71FCD">
      <w:pPr>
        <w:spacing w:after="0" w:line="280" w:lineRule="atLeast"/>
        <w:jc w:val="both"/>
        <w:rPr>
          <w:rFonts w:ascii="Times New Roman" w:hAnsi="Times New Roman" w:cs="Times New Roman"/>
          <w:b/>
        </w:rPr>
      </w:pPr>
      <w:r w:rsidRPr="00C71FCD">
        <w:rPr>
          <w:rFonts w:ascii="Times New Roman" w:hAnsi="Times New Roman" w:cs="Times New Roman"/>
          <w:b/>
        </w:rPr>
        <w:t xml:space="preserve">Wstęp. </w:t>
      </w:r>
      <w:r w:rsidRPr="00C71FCD">
        <w:rPr>
          <w:rFonts w:ascii="Times New Roman" w:hAnsi="Times New Roman" w:cs="Times New Roman"/>
        </w:rPr>
        <w:t>Postępujący proces starzenia się społeczeństwa w Polsce, jak również w innych krajach europejskich, wskazujący na systematyczny wzrost odsetka osób starszych skłania do zadania pytania o akceptację choroby przewlekłej, nie tylko ze względu na uwarunkowania zdrowotne i </w:t>
      </w:r>
      <w:proofErr w:type="spellStart"/>
      <w:r w:rsidRPr="00C71FCD">
        <w:rPr>
          <w:rFonts w:ascii="Times New Roman" w:hAnsi="Times New Roman" w:cs="Times New Roman"/>
        </w:rPr>
        <w:t>pozazdrowotne</w:t>
      </w:r>
      <w:proofErr w:type="spellEnd"/>
      <w:r w:rsidRPr="00C71FCD">
        <w:rPr>
          <w:rFonts w:ascii="Times New Roman" w:hAnsi="Times New Roman" w:cs="Times New Roman"/>
        </w:rPr>
        <w:t xml:space="preserve"> wynikające z postępu medycyny, zdrowia publicznego – ale również ze względu na konsekwencje nasilenia problemów psychospołecznych.</w:t>
      </w:r>
      <w:r w:rsidRPr="00C71FCD">
        <w:rPr>
          <w:rFonts w:ascii="Times New Roman" w:hAnsi="Times New Roman" w:cs="Times New Roman"/>
          <w:b/>
        </w:rPr>
        <w:t xml:space="preserve"> </w:t>
      </w:r>
    </w:p>
    <w:p w:rsidR="00C71FCD" w:rsidRPr="00C71FCD" w:rsidRDefault="005C3C78" w:rsidP="00C71FCD">
      <w:pPr>
        <w:spacing w:after="0" w:line="280" w:lineRule="atLeast"/>
        <w:jc w:val="both"/>
        <w:rPr>
          <w:rFonts w:ascii="Times New Roman" w:hAnsi="Times New Roman" w:cs="Times New Roman"/>
        </w:rPr>
      </w:pPr>
      <w:r w:rsidRPr="00C71FCD">
        <w:rPr>
          <w:rFonts w:ascii="Times New Roman" w:hAnsi="Times New Roman" w:cs="Times New Roman"/>
          <w:b/>
        </w:rPr>
        <w:t xml:space="preserve">Cel pracy. </w:t>
      </w:r>
      <w:r w:rsidRPr="00C71FCD">
        <w:rPr>
          <w:rFonts w:ascii="Times New Roman" w:hAnsi="Times New Roman" w:cs="Times New Roman"/>
        </w:rPr>
        <w:t xml:space="preserve">Celem badań było poznanie związku między poziomem akceptacji choroby a nasileniem problemów psychospołecznych. </w:t>
      </w:r>
    </w:p>
    <w:p w:rsidR="00C71FCD" w:rsidRPr="00C71FCD" w:rsidRDefault="005C3C78" w:rsidP="00C71FCD">
      <w:pPr>
        <w:spacing w:after="0" w:line="280" w:lineRule="atLeast"/>
        <w:jc w:val="both"/>
        <w:rPr>
          <w:rFonts w:ascii="Times New Roman" w:hAnsi="Times New Roman" w:cs="Times New Roman"/>
          <w:b/>
        </w:rPr>
      </w:pPr>
      <w:r w:rsidRPr="00C71FCD">
        <w:rPr>
          <w:rFonts w:ascii="Times New Roman" w:hAnsi="Times New Roman" w:cs="Times New Roman"/>
          <w:b/>
        </w:rPr>
        <w:t xml:space="preserve">Materiał i metody. </w:t>
      </w:r>
      <w:r w:rsidRPr="00C71FCD">
        <w:rPr>
          <w:rFonts w:ascii="Times New Roman" w:hAnsi="Times New Roman" w:cs="Times New Roman"/>
        </w:rPr>
        <w:t xml:space="preserve">Wśród 150 osób po 65 roku życia chorujących przewlekle (powyżej 3 lat) odsetek badanych kobiet był wyższy w porównaniu z odsetkiem badanych mężczyzn (60,7% </w:t>
      </w:r>
      <w:r w:rsidRPr="00C71FCD">
        <w:rPr>
          <w:rFonts w:ascii="Times New Roman" w:hAnsi="Times New Roman" w:cs="Times New Roman"/>
          <w:i/>
        </w:rPr>
        <w:t xml:space="preserve">vs </w:t>
      </w:r>
      <w:r w:rsidRPr="00C71FCD">
        <w:rPr>
          <w:rFonts w:ascii="Times New Roman" w:hAnsi="Times New Roman" w:cs="Times New Roman"/>
        </w:rPr>
        <w:t>39,3%)</w:t>
      </w:r>
      <w:bookmarkStart w:id="5" w:name="_Hlk514528267"/>
      <w:r w:rsidRPr="00C71FCD">
        <w:rPr>
          <w:rFonts w:ascii="Times New Roman" w:hAnsi="Times New Roman" w:cs="Times New Roman"/>
        </w:rPr>
        <w:t xml:space="preserve">, </w:t>
      </w:r>
      <w:r w:rsidR="001E30B0">
        <w:rPr>
          <w:rFonts w:ascii="Times New Roman" w:hAnsi="Times New Roman" w:cs="Times New Roman"/>
        </w:rPr>
        <w:br/>
      </w:r>
      <w:r w:rsidRPr="00C71FCD">
        <w:rPr>
          <w:rFonts w:ascii="Times New Roman" w:hAnsi="Times New Roman" w:cs="Times New Roman"/>
        </w:rPr>
        <w:t xml:space="preserve">a średnia wieku wyniosła 76 lat (SD </w:t>
      </w:r>
      <w:r w:rsidRPr="00C71FCD">
        <w:rPr>
          <w:rFonts w:ascii="Times New Roman" w:hAnsi="Times New Roman" w:cs="Times New Roman"/>
          <w:bCs/>
        </w:rPr>
        <w:t xml:space="preserve">± </w:t>
      </w:r>
      <w:r w:rsidRPr="00C71FCD">
        <w:rPr>
          <w:rFonts w:ascii="Times New Roman" w:hAnsi="Times New Roman" w:cs="Times New Roman"/>
        </w:rPr>
        <w:t>7,6).</w:t>
      </w:r>
      <w:bookmarkEnd w:id="5"/>
      <w:r w:rsidRPr="00C71FCD">
        <w:rPr>
          <w:rFonts w:ascii="Times New Roman" w:hAnsi="Times New Roman" w:cs="Times New Roman"/>
        </w:rPr>
        <w:t xml:space="preserve"> Ocenę akceptacji choroby przewlekłej przeprowadzono przy pomocy Skali Akceptacji Choroby (</w:t>
      </w:r>
      <w:bookmarkStart w:id="6" w:name="_Hlk519539594"/>
      <w:r w:rsidRPr="00C71FCD">
        <w:rPr>
          <w:rFonts w:ascii="Times New Roman" w:hAnsi="Times New Roman" w:cs="Times New Roman"/>
        </w:rPr>
        <w:t>AIS</w:t>
      </w:r>
      <w:bookmarkEnd w:id="6"/>
      <w:r w:rsidRPr="00C71FCD">
        <w:rPr>
          <w:rFonts w:ascii="Times New Roman" w:hAnsi="Times New Roman" w:cs="Times New Roman"/>
        </w:rPr>
        <w:t xml:space="preserve"> - </w:t>
      </w:r>
      <w:proofErr w:type="spellStart"/>
      <w:r w:rsidRPr="00C71FCD">
        <w:rPr>
          <w:rFonts w:ascii="Times New Roman" w:hAnsi="Times New Roman" w:cs="Times New Roman"/>
        </w:rPr>
        <w:t>Acceptance</w:t>
      </w:r>
      <w:proofErr w:type="spellEnd"/>
      <w:r w:rsidRPr="00C71FCD">
        <w:rPr>
          <w:rFonts w:ascii="Times New Roman" w:hAnsi="Times New Roman" w:cs="Times New Roman"/>
        </w:rPr>
        <w:t xml:space="preserve"> of </w:t>
      </w:r>
      <w:proofErr w:type="spellStart"/>
      <w:r w:rsidRPr="00C71FCD">
        <w:rPr>
          <w:rFonts w:ascii="Times New Roman" w:hAnsi="Times New Roman" w:cs="Times New Roman"/>
        </w:rPr>
        <w:t>Illness</w:t>
      </w:r>
      <w:proofErr w:type="spellEnd"/>
      <w:r w:rsidRPr="00C71FCD">
        <w:rPr>
          <w:rFonts w:ascii="Times New Roman" w:hAnsi="Times New Roman" w:cs="Times New Roman"/>
        </w:rPr>
        <w:t xml:space="preserve"> </w:t>
      </w:r>
      <w:proofErr w:type="spellStart"/>
      <w:r w:rsidRPr="00C71FCD">
        <w:rPr>
          <w:rFonts w:ascii="Times New Roman" w:hAnsi="Times New Roman" w:cs="Times New Roman"/>
        </w:rPr>
        <w:t>Scale</w:t>
      </w:r>
      <w:proofErr w:type="spellEnd"/>
      <w:r w:rsidRPr="00C71FCD">
        <w:rPr>
          <w:rFonts w:ascii="Times New Roman" w:hAnsi="Times New Roman" w:cs="Times New Roman"/>
        </w:rPr>
        <w:t xml:space="preserve">) a nasilenie problemów psychospołecznych w oparciu o skalę Problemów Psychospołecznych Osób Przewlekle Chorych (PCH-R). Obliczenia wykonano za pomocą programu IBM SPSS </w:t>
      </w:r>
      <w:proofErr w:type="spellStart"/>
      <w:r w:rsidRPr="00C71FCD">
        <w:rPr>
          <w:rFonts w:ascii="Times New Roman" w:hAnsi="Times New Roman" w:cs="Times New Roman"/>
        </w:rPr>
        <w:t>Statistics</w:t>
      </w:r>
      <w:proofErr w:type="spellEnd"/>
      <w:r w:rsidRPr="00C71FCD">
        <w:rPr>
          <w:rFonts w:ascii="Times New Roman" w:hAnsi="Times New Roman" w:cs="Times New Roman"/>
        </w:rPr>
        <w:t xml:space="preserve"> 24 for Windows. </w:t>
      </w:r>
      <w:r w:rsidR="001E30B0">
        <w:rPr>
          <w:rFonts w:ascii="Times New Roman" w:hAnsi="Times New Roman" w:cs="Times New Roman"/>
        </w:rPr>
        <w:br/>
      </w:r>
      <w:r w:rsidRPr="00C71FCD">
        <w:rPr>
          <w:rFonts w:ascii="Times New Roman" w:hAnsi="Times New Roman" w:cs="Times New Roman"/>
        </w:rPr>
        <w:t>Za istotne statystycznie przyjęto efekty, dla których wartość́ p &lt; 0,05.</w:t>
      </w:r>
      <w:r w:rsidRPr="00C71FCD">
        <w:rPr>
          <w:rFonts w:ascii="Times New Roman" w:hAnsi="Times New Roman" w:cs="Times New Roman"/>
          <w:b/>
        </w:rPr>
        <w:t xml:space="preserve"> </w:t>
      </w:r>
    </w:p>
    <w:p w:rsidR="005C3C78" w:rsidRPr="00C71FCD" w:rsidRDefault="005C3C78" w:rsidP="00C71FCD">
      <w:pPr>
        <w:spacing w:after="0" w:line="280" w:lineRule="atLeast"/>
        <w:jc w:val="both"/>
        <w:rPr>
          <w:rFonts w:ascii="Times New Roman" w:hAnsi="Times New Roman" w:cs="Times New Roman"/>
        </w:rPr>
      </w:pPr>
      <w:r w:rsidRPr="00C71FCD">
        <w:rPr>
          <w:rFonts w:ascii="Times New Roman" w:hAnsi="Times New Roman" w:cs="Times New Roman"/>
          <w:b/>
        </w:rPr>
        <w:t xml:space="preserve">Wyniki. </w:t>
      </w:r>
      <w:r w:rsidRPr="00C71FCD">
        <w:rPr>
          <w:rFonts w:ascii="Times New Roman" w:hAnsi="Times New Roman" w:cs="Times New Roman"/>
        </w:rPr>
        <w:t>Wynik globalny wg skali PCH-R wykazał przeciętne nasilenie problemów psychospołecznych (151,5±35,1).</w:t>
      </w:r>
      <w:bookmarkStart w:id="7" w:name="_Toc513623381"/>
      <w:bookmarkEnd w:id="7"/>
      <w:r w:rsidRPr="00C71FCD">
        <w:rPr>
          <w:rFonts w:ascii="Times New Roman" w:hAnsi="Times New Roman" w:cs="Times New Roman"/>
        </w:rPr>
        <w:t xml:space="preserve"> Ocena poszczególnych obszarów problemów psychospołecznych wykazała: wysokie nasilenie problemów w sferze społecznej (46,0 ± 11), przeciętne w sferze osobowościowej (47,20±10,4) i rodzinnej (38,60 ± 12,4), a niskie w sferze zajęciowej (20 ± 9). </w:t>
      </w:r>
      <w:r w:rsidRPr="00C71FCD">
        <w:rPr>
          <w:rFonts w:ascii="Times New Roman" w:hAnsi="Times New Roman" w:cs="Times New Roman"/>
          <w:bCs/>
          <w:iCs/>
        </w:rPr>
        <w:t>Najwięcej osób wykazało wysokie nasilenie problemów w sferze osobowościowej (44%) i społecznej (58%), przeciętne w sferze rodzinnej (36,7%) a niskie w sferze zajęciowej (84%).</w:t>
      </w:r>
      <w:r w:rsidRPr="00C71FCD">
        <w:rPr>
          <w:rFonts w:ascii="Times New Roman" w:hAnsi="Times New Roman" w:cs="Times New Roman"/>
        </w:rPr>
        <w:t xml:space="preserve"> </w:t>
      </w:r>
      <w:r w:rsidRPr="00C71FCD">
        <w:rPr>
          <w:rFonts w:ascii="Times New Roman" w:hAnsi="Times New Roman" w:cs="Times New Roman"/>
          <w:bCs/>
          <w:iCs/>
        </w:rPr>
        <w:t>Wskaźnik akceptacji choroby wykazał średni poziom akceptacji choroby (</w:t>
      </w:r>
      <w:r w:rsidRPr="00C71FCD">
        <w:rPr>
          <w:rFonts w:ascii="Times New Roman" w:hAnsi="Times New Roman" w:cs="Times New Roman"/>
        </w:rPr>
        <w:t>23,4 ± 8,8).</w:t>
      </w:r>
      <w:r w:rsidRPr="00C71FCD">
        <w:rPr>
          <w:rFonts w:ascii="Times New Roman" w:hAnsi="Times New Roman" w:cs="Times New Roman"/>
          <w:bCs/>
          <w:iCs/>
        </w:rPr>
        <w:t xml:space="preserve"> Najwięcej osób wykazało średni poziom akceptacji choroby (35,3%; 19-28 pkt.) nieco mniej wysoki (34%; 29-40 pkt.) </w:t>
      </w:r>
      <w:r w:rsidR="001E30B0">
        <w:rPr>
          <w:rFonts w:ascii="Times New Roman" w:hAnsi="Times New Roman" w:cs="Times New Roman"/>
          <w:bCs/>
          <w:iCs/>
        </w:rPr>
        <w:br/>
      </w:r>
      <w:r w:rsidRPr="00C71FCD">
        <w:rPr>
          <w:rFonts w:ascii="Times New Roman" w:hAnsi="Times New Roman" w:cs="Times New Roman"/>
          <w:bCs/>
          <w:iCs/>
        </w:rPr>
        <w:t>a najmniej niski poziom (30,7%; 8-18 pkt.).</w:t>
      </w:r>
    </w:p>
    <w:p w:rsidR="00C71FCD" w:rsidRPr="00C71FCD" w:rsidRDefault="005C3C78" w:rsidP="00C71FCD">
      <w:pPr>
        <w:spacing w:after="0" w:line="280" w:lineRule="atLeast"/>
        <w:jc w:val="both"/>
        <w:rPr>
          <w:rFonts w:ascii="Times New Roman" w:hAnsi="Times New Roman" w:cs="Times New Roman"/>
          <w:b/>
        </w:rPr>
      </w:pPr>
      <w:r w:rsidRPr="00C71FCD">
        <w:rPr>
          <w:rFonts w:ascii="Times New Roman" w:hAnsi="Times New Roman" w:cs="Times New Roman"/>
        </w:rPr>
        <w:t xml:space="preserve">Wartości współczynnika korelacji </w:t>
      </w:r>
      <w:proofErr w:type="spellStart"/>
      <w:r w:rsidRPr="00C71FCD">
        <w:rPr>
          <w:rFonts w:ascii="Times New Roman" w:hAnsi="Times New Roman" w:cs="Times New Roman"/>
        </w:rPr>
        <w:t>rho</w:t>
      </w:r>
      <w:proofErr w:type="spellEnd"/>
      <w:r w:rsidRPr="00C71FCD">
        <w:rPr>
          <w:rFonts w:ascii="Times New Roman" w:hAnsi="Times New Roman" w:cs="Times New Roman"/>
        </w:rPr>
        <w:t xml:space="preserve"> </w:t>
      </w:r>
      <w:proofErr w:type="spellStart"/>
      <w:r w:rsidRPr="00C71FCD">
        <w:rPr>
          <w:rFonts w:ascii="Times New Roman" w:hAnsi="Times New Roman" w:cs="Times New Roman"/>
        </w:rPr>
        <w:t>Spearman</w:t>
      </w:r>
      <w:proofErr w:type="spellEnd"/>
      <w:r w:rsidRPr="00C71FCD">
        <w:rPr>
          <w:rFonts w:ascii="Times New Roman" w:hAnsi="Times New Roman" w:cs="Times New Roman"/>
        </w:rPr>
        <w:t xml:space="preserve"> wykazała istotnie ujemną korelację między akceptacją choroby a nasileniem problemów psychospołecznych w sferach osobowościowej (-0,33; p=0,00), rodzinnej (-0,57; p=0,00), społecznej (-0,54; p=0,00) i zajęciowej (-0,17; p=0,00). Najsilniej z akceptacją choroby związana była sfera rodzinna i społeczna. Wraz ze wzrostem akceptacji choroby zmniejsza się nasilenie problemów psychospołecznych w sferach rodzinnej i społecznej.</w:t>
      </w:r>
      <w:r w:rsidRPr="00C71FCD">
        <w:rPr>
          <w:rFonts w:ascii="Times New Roman" w:hAnsi="Times New Roman" w:cs="Times New Roman"/>
          <w:b/>
        </w:rPr>
        <w:t xml:space="preserve"> </w:t>
      </w:r>
    </w:p>
    <w:p w:rsidR="00C71FCD" w:rsidRPr="00C71FCD" w:rsidRDefault="005C3C78" w:rsidP="00C71FCD">
      <w:pPr>
        <w:spacing w:after="0" w:line="280" w:lineRule="atLeast"/>
        <w:jc w:val="both"/>
        <w:rPr>
          <w:rFonts w:ascii="Times New Roman" w:hAnsi="Times New Roman" w:cs="Times New Roman"/>
        </w:rPr>
      </w:pPr>
      <w:r w:rsidRPr="00C71FCD">
        <w:rPr>
          <w:rFonts w:ascii="Times New Roman" w:hAnsi="Times New Roman" w:cs="Times New Roman"/>
          <w:b/>
        </w:rPr>
        <w:t xml:space="preserve">Wnioski. </w:t>
      </w:r>
      <w:r w:rsidRPr="00C71FCD">
        <w:rPr>
          <w:rFonts w:ascii="Times New Roman" w:hAnsi="Times New Roman" w:cs="Times New Roman"/>
        </w:rPr>
        <w:t>1.</w:t>
      </w:r>
      <w:r w:rsidRPr="00C71FCD">
        <w:rPr>
          <w:rFonts w:ascii="Times New Roman" w:hAnsi="Times New Roman" w:cs="Times New Roman"/>
          <w:b/>
        </w:rPr>
        <w:t xml:space="preserve"> </w:t>
      </w:r>
      <w:r w:rsidRPr="00C71FCD">
        <w:rPr>
          <w:rFonts w:ascii="Times New Roman" w:hAnsi="Times New Roman" w:cs="Times New Roman"/>
        </w:rPr>
        <w:t xml:space="preserve">Poziom akceptacji choroby przewlekłej wykazuje zależność z problemami </w:t>
      </w:r>
      <w:proofErr w:type="gramStart"/>
      <w:r w:rsidRPr="00C71FCD">
        <w:rPr>
          <w:rFonts w:ascii="Times New Roman" w:hAnsi="Times New Roman" w:cs="Times New Roman"/>
        </w:rPr>
        <w:t>psychospołecznymi  (</w:t>
      </w:r>
      <w:proofErr w:type="gramEnd"/>
      <w:r w:rsidRPr="00C71FCD">
        <w:rPr>
          <w:rFonts w:ascii="Times New Roman" w:hAnsi="Times New Roman" w:cs="Times New Roman"/>
        </w:rPr>
        <w:t>wraz ze wzrostem akceptacji choroby maleje nasilenie problemów psychospołecznych). 2. Badanie wykazało średni poziom akceptacji choroby i przeciętne nasilenie problemów psych</w:t>
      </w:r>
      <w:r w:rsidR="00C71FCD" w:rsidRPr="00C71FCD">
        <w:rPr>
          <w:rFonts w:ascii="Times New Roman" w:hAnsi="Times New Roman" w:cs="Times New Roman"/>
        </w:rPr>
        <w:t xml:space="preserve">ospołecznych w badanej grupie. </w:t>
      </w:r>
    </w:p>
    <w:p w:rsidR="005C3C78" w:rsidRPr="00C71FCD" w:rsidRDefault="005C3C78" w:rsidP="00C71FCD">
      <w:pPr>
        <w:spacing w:after="0" w:line="280" w:lineRule="atLeast"/>
        <w:jc w:val="both"/>
        <w:rPr>
          <w:rFonts w:ascii="Times New Roman" w:hAnsi="Times New Roman" w:cs="Times New Roman"/>
        </w:rPr>
      </w:pPr>
      <w:r w:rsidRPr="00C71FCD">
        <w:rPr>
          <w:rFonts w:ascii="Times New Roman" w:hAnsi="Times New Roman" w:cs="Times New Roman"/>
          <w:b/>
        </w:rPr>
        <w:t>Słowa kluczowe</w:t>
      </w:r>
      <w:r w:rsidRPr="00C71FCD">
        <w:rPr>
          <w:rFonts w:ascii="Times New Roman" w:hAnsi="Times New Roman" w:cs="Times New Roman"/>
        </w:rPr>
        <w:t>: problemy psychospołeczne, akceptacja choroby, osoby starsze.</w:t>
      </w:r>
    </w:p>
    <w:p w:rsidR="005C3C78" w:rsidRDefault="005C3C78" w:rsidP="005C3C78">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Adaptacja osoby starszej przebywającej w szpitalu do warunków domowych</w:t>
      </w:r>
    </w:p>
    <w:p w:rsidR="001E30B0" w:rsidRPr="001E30B0" w:rsidRDefault="001E30B0" w:rsidP="005C3C78">
      <w:pPr>
        <w:spacing w:after="0" w:line="360" w:lineRule="auto"/>
        <w:jc w:val="center"/>
        <w:rPr>
          <w:rFonts w:ascii="Times New Roman" w:eastAsia="Times New Roman" w:hAnsi="Times New Roman" w:cs="Times New Roman"/>
          <w:b/>
          <w:sz w:val="16"/>
          <w:szCs w:val="16"/>
          <w:lang w:eastAsia="pl-PL"/>
        </w:rPr>
      </w:pPr>
    </w:p>
    <w:p w:rsidR="005C3C78" w:rsidRDefault="005C3C78" w:rsidP="003D289E">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Zofia </w:t>
      </w:r>
      <w:proofErr w:type="gramStart"/>
      <w:r>
        <w:rPr>
          <w:rFonts w:ascii="Times New Roman" w:eastAsia="Times New Roman" w:hAnsi="Times New Roman" w:cs="Times New Roman"/>
          <w:b/>
          <w:sz w:val="24"/>
          <w:szCs w:val="24"/>
          <w:lang w:eastAsia="pl-PL"/>
        </w:rPr>
        <w:t>Sienkiewicz,  Beata</w:t>
      </w:r>
      <w:proofErr w:type="gramEnd"/>
      <w:r>
        <w:rPr>
          <w:rFonts w:ascii="Times New Roman" w:eastAsia="Times New Roman" w:hAnsi="Times New Roman" w:cs="Times New Roman"/>
          <w:b/>
          <w:sz w:val="24"/>
          <w:szCs w:val="24"/>
          <w:lang w:eastAsia="pl-PL"/>
        </w:rPr>
        <w:t xml:space="preserve"> Dziedzic,  </w:t>
      </w:r>
      <w:r w:rsidR="003D289E">
        <w:rPr>
          <w:rFonts w:ascii="Times New Roman" w:eastAsia="Times New Roman" w:hAnsi="Times New Roman" w:cs="Times New Roman"/>
          <w:b/>
          <w:sz w:val="24"/>
          <w:szCs w:val="24"/>
          <w:lang w:eastAsia="pl-PL"/>
        </w:rPr>
        <w:br/>
      </w:r>
      <w:r>
        <w:rPr>
          <w:rFonts w:ascii="Times New Roman" w:eastAsia="Times New Roman" w:hAnsi="Times New Roman" w:cs="Times New Roman"/>
          <w:b/>
          <w:sz w:val="24"/>
          <w:szCs w:val="24"/>
          <w:lang w:eastAsia="pl-PL"/>
        </w:rPr>
        <w:t xml:space="preserve">Barbara </w:t>
      </w:r>
      <w:proofErr w:type="spellStart"/>
      <w:r>
        <w:rPr>
          <w:rFonts w:ascii="Times New Roman" w:eastAsia="Times New Roman" w:hAnsi="Times New Roman" w:cs="Times New Roman"/>
          <w:b/>
          <w:sz w:val="24"/>
          <w:szCs w:val="24"/>
          <w:lang w:eastAsia="pl-PL"/>
        </w:rPr>
        <w:t>Knoff</w:t>
      </w:r>
      <w:proofErr w:type="spellEnd"/>
      <w:r w:rsidR="003D289E">
        <w:rPr>
          <w:rFonts w:ascii="Times New Roman" w:eastAsia="Times New Roman" w:hAnsi="Times New Roman" w:cs="Times New Roman"/>
          <w:b/>
          <w:sz w:val="24"/>
          <w:szCs w:val="24"/>
          <w:lang w:eastAsia="pl-PL"/>
        </w:rPr>
        <w:t xml:space="preserve">, Mariola Pietrzak, Ewa </w:t>
      </w:r>
      <w:proofErr w:type="spellStart"/>
      <w:r w:rsidR="003D289E">
        <w:rPr>
          <w:rFonts w:ascii="Times New Roman" w:eastAsia="Times New Roman" w:hAnsi="Times New Roman" w:cs="Times New Roman"/>
          <w:b/>
          <w:sz w:val="24"/>
          <w:szCs w:val="24"/>
          <w:lang w:eastAsia="pl-PL"/>
        </w:rPr>
        <w:t>Kobos</w:t>
      </w:r>
      <w:proofErr w:type="spellEnd"/>
      <w:r w:rsidR="003D289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Anna </w:t>
      </w:r>
      <w:proofErr w:type="spellStart"/>
      <w:r>
        <w:rPr>
          <w:rFonts w:ascii="Times New Roman" w:eastAsia="Times New Roman" w:hAnsi="Times New Roman" w:cs="Times New Roman"/>
          <w:b/>
          <w:sz w:val="24"/>
          <w:szCs w:val="24"/>
          <w:lang w:eastAsia="pl-PL"/>
        </w:rPr>
        <w:t>Leńczuk</w:t>
      </w:r>
      <w:proofErr w:type="spellEnd"/>
      <w:r>
        <w:rPr>
          <w:rFonts w:ascii="Times New Roman" w:eastAsia="Times New Roman" w:hAnsi="Times New Roman" w:cs="Times New Roman"/>
          <w:b/>
          <w:sz w:val="24"/>
          <w:szCs w:val="24"/>
          <w:lang w:eastAsia="pl-PL"/>
        </w:rPr>
        <w:t>-Gruba</w:t>
      </w:r>
    </w:p>
    <w:p w:rsidR="001E30B0" w:rsidRPr="001E30B0" w:rsidRDefault="001E30B0" w:rsidP="005C3C78">
      <w:pPr>
        <w:spacing w:after="0" w:line="360" w:lineRule="auto"/>
        <w:jc w:val="center"/>
        <w:rPr>
          <w:rFonts w:ascii="Times New Roman" w:eastAsia="Times New Roman" w:hAnsi="Times New Roman" w:cs="Times New Roman"/>
          <w:b/>
          <w:sz w:val="16"/>
          <w:szCs w:val="16"/>
          <w:lang w:eastAsia="pl-PL"/>
        </w:rPr>
      </w:pPr>
    </w:p>
    <w:p w:rsidR="005C3C78" w:rsidRPr="001E30B0" w:rsidRDefault="005C3C78" w:rsidP="005C3C78">
      <w:pPr>
        <w:spacing w:after="0" w:line="360" w:lineRule="auto"/>
        <w:jc w:val="both"/>
        <w:rPr>
          <w:rFonts w:ascii="Times New Roman" w:eastAsia="Times New Roman" w:hAnsi="Times New Roman" w:cs="Times New Roman"/>
          <w:b/>
          <w:sz w:val="20"/>
          <w:szCs w:val="20"/>
          <w:lang w:eastAsia="pl-PL"/>
        </w:rPr>
      </w:pPr>
      <w:r w:rsidRPr="001E30B0">
        <w:rPr>
          <w:rFonts w:ascii="Times New Roman" w:hAnsi="Times New Roman" w:cs="Times New Roman"/>
          <w:i/>
          <w:sz w:val="20"/>
          <w:szCs w:val="20"/>
        </w:rPr>
        <w:t>Zakład Pielęgniarstwa Społecznego, Warszawski Uniwersytet Medyczny</w:t>
      </w:r>
    </w:p>
    <w:p w:rsidR="001E30B0" w:rsidRDefault="001E30B0" w:rsidP="005C3C78">
      <w:pPr>
        <w:autoSpaceDE w:val="0"/>
        <w:autoSpaceDN w:val="0"/>
        <w:adjustRightInd w:val="0"/>
        <w:spacing w:after="0" w:line="360" w:lineRule="auto"/>
        <w:jc w:val="both"/>
        <w:rPr>
          <w:rFonts w:ascii="Times New Roman" w:hAnsi="Times New Roman" w:cs="Times New Roman"/>
          <w:b/>
          <w:sz w:val="24"/>
          <w:szCs w:val="24"/>
        </w:rPr>
      </w:pPr>
    </w:p>
    <w:p w:rsidR="005C3C78" w:rsidRDefault="001E30B0" w:rsidP="005C3C7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Streszczenie</w:t>
      </w:r>
    </w:p>
    <w:p w:rsidR="001E30B0" w:rsidRPr="002A1EEF" w:rsidRDefault="001E30B0" w:rsidP="005C3C78">
      <w:pPr>
        <w:autoSpaceDE w:val="0"/>
        <w:autoSpaceDN w:val="0"/>
        <w:adjustRightInd w:val="0"/>
        <w:spacing w:after="0" w:line="360" w:lineRule="auto"/>
        <w:jc w:val="both"/>
        <w:rPr>
          <w:rFonts w:ascii="Times New Roman" w:hAnsi="Times New Roman" w:cs="Times New Roman"/>
          <w:b/>
          <w:sz w:val="16"/>
          <w:szCs w:val="16"/>
        </w:rPr>
      </w:pPr>
    </w:p>
    <w:p w:rsidR="001E30B0" w:rsidRPr="002A1EEF" w:rsidRDefault="001E30B0" w:rsidP="002A1EEF">
      <w:pPr>
        <w:pStyle w:val="Standard"/>
        <w:spacing w:line="360" w:lineRule="auto"/>
        <w:jc w:val="both"/>
        <w:rPr>
          <w:rFonts w:cs="Times New Roman"/>
        </w:rPr>
      </w:pPr>
      <w:proofErr w:type="spellStart"/>
      <w:r w:rsidRPr="002A1EEF">
        <w:rPr>
          <w:rFonts w:cs="Times New Roman"/>
          <w:b/>
        </w:rPr>
        <w:t>Wstęp</w:t>
      </w:r>
      <w:proofErr w:type="spellEnd"/>
      <w:r w:rsidRPr="002A1EEF">
        <w:rPr>
          <w:rFonts w:cs="Times New Roman"/>
          <w:b/>
        </w:rPr>
        <w:t xml:space="preserve">. </w:t>
      </w:r>
      <w:proofErr w:type="spellStart"/>
      <w:r w:rsidRPr="002A1EEF">
        <w:rPr>
          <w:rFonts w:cs="Times New Roman"/>
        </w:rPr>
        <w:t>Bardzo</w:t>
      </w:r>
      <w:proofErr w:type="spellEnd"/>
      <w:r w:rsidRPr="002A1EEF">
        <w:rPr>
          <w:rFonts w:cs="Times New Roman"/>
        </w:rPr>
        <w:t xml:space="preserve"> </w:t>
      </w:r>
      <w:proofErr w:type="spellStart"/>
      <w:r w:rsidRPr="002A1EEF">
        <w:rPr>
          <w:rFonts w:cs="Times New Roman"/>
        </w:rPr>
        <w:t>ważne</w:t>
      </w:r>
      <w:proofErr w:type="spellEnd"/>
      <w:r w:rsidRPr="002A1EEF">
        <w:rPr>
          <w:rFonts w:cs="Times New Roman"/>
        </w:rPr>
        <w:t xml:space="preserve"> </w:t>
      </w:r>
      <w:proofErr w:type="spellStart"/>
      <w:r w:rsidRPr="002A1EEF">
        <w:rPr>
          <w:rFonts w:cs="Times New Roman"/>
        </w:rPr>
        <w:t>jest</w:t>
      </w:r>
      <w:proofErr w:type="spellEnd"/>
      <w:r w:rsidRPr="002A1EEF">
        <w:rPr>
          <w:rFonts w:cs="Times New Roman"/>
        </w:rPr>
        <w:t xml:space="preserve"> </w:t>
      </w:r>
      <w:proofErr w:type="spellStart"/>
      <w:r w:rsidRPr="002A1EEF">
        <w:rPr>
          <w:rFonts w:cs="Times New Roman"/>
        </w:rPr>
        <w:t>właściwe</w:t>
      </w:r>
      <w:proofErr w:type="spellEnd"/>
      <w:r w:rsidRPr="002A1EEF">
        <w:rPr>
          <w:rFonts w:cs="Times New Roman"/>
        </w:rPr>
        <w:t xml:space="preserve"> </w:t>
      </w:r>
      <w:proofErr w:type="spellStart"/>
      <w:r w:rsidRPr="002A1EEF">
        <w:rPr>
          <w:rFonts w:cs="Times New Roman"/>
        </w:rPr>
        <w:t>planowanie</w:t>
      </w:r>
      <w:proofErr w:type="spellEnd"/>
      <w:r w:rsidRPr="002A1EEF">
        <w:rPr>
          <w:rFonts w:cs="Times New Roman"/>
        </w:rPr>
        <w:t xml:space="preserve"> </w:t>
      </w:r>
      <w:proofErr w:type="spellStart"/>
      <w:r w:rsidRPr="002A1EEF">
        <w:rPr>
          <w:rFonts w:cs="Times New Roman"/>
        </w:rPr>
        <w:t>wypisu</w:t>
      </w:r>
      <w:proofErr w:type="spellEnd"/>
      <w:r w:rsidRPr="002A1EEF">
        <w:rPr>
          <w:rFonts w:cs="Times New Roman"/>
        </w:rPr>
        <w:t xml:space="preserve"> </w:t>
      </w:r>
      <w:proofErr w:type="spellStart"/>
      <w:r w:rsidRPr="002A1EEF">
        <w:rPr>
          <w:rFonts w:cs="Times New Roman"/>
        </w:rPr>
        <w:t>ze</w:t>
      </w:r>
      <w:proofErr w:type="spellEnd"/>
      <w:r w:rsidRPr="002A1EEF">
        <w:rPr>
          <w:rFonts w:cs="Times New Roman"/>
        </w:rPr>
        <w:t xml:space="preserve"> </w:t>
      </w:r>
      <w:proofErr w:type="spellStart"/>
      <w:r w:rsidRPr="002A1EEF">
        <w:rPr>
          <w:rFonts w:cs="Times New Roman"/>
        </w:rPr>
        <w:t>szpitala</w:t>
      </w:r>
      <w:proofErr w:type="spellEnd"/>
      <w:r w:rsidRPr="002A1EEF">
        <w:rPr>
          <w:rFonts w:cs="Times New Roman"/>
        </w:rPr>
        <w:t xml:space="preserve"> </w:t>
      </w:r>
      <w:proofErr w:type="spellStart"/>
      <w:r w:rsidRPr="002A1EEF">
        <w:rPr>
          <w:rFonts w:cs="Times New Roman"/>
        </w:rPr>
        <w:t>gwarantujące</w:t>
      </w:r>
      <w:proofErr w:type="spellEnd"/>
      <w:r w:rsidRPr="002A1EEF">
        <w:rPr>
          <w:rFonts w:cs="Times New Roman"/>
        </w:rPr>
        <w:t xml:space="preserve"> </w:t>
      </w:r>
      <w:proofErr w:type="spellStart"/>
      <w:r w:rsidRPr="002A1EEF">
        <w:rPr>
          <w:rFonts w:cs="Times New Roman"/>
        </w:rPr>
        <w:t>przekazanie</w:t>
      </w:r>
      <w:proofErr w:type="spellEnd"/>
      <w:r w:rsidRPr="002A1EEF">
        <w:rPr>
          <w:rFonts w:cs="Times New Roman"/>
        </w:rPr>
        <w:t xml:space="preserve"> </w:t>
      </w:r>
      <w:proofErr w:type="spellStart"/>
      <w:r w:rsidRPr="002A1EEF">
        <w:rPr>
          <w:rFonts w:cs="Times New Roman"/>
        </w:rPr>
        <w:t>opieki</w:t>
      </w:r>
      <w:proofErr w:type="spellEnd"/>
      <w:r w:rsidRPr="002A1EEF">
        <w:rPr>
          <w:rFonts w:cs="Times New Roman"/>
        </w:rPr>
        <w:t xml:space="preserve"> </w:t>
      </w:r>
      <w:proofErr w:type="spellStart"/>
      <w:r w:rsidRPr="002A1EEF">
        <w:rPr>
          <w:rFonts w:cs="Times New Roman"/>
        </w:rPr>
        <w:t>nad</w:t>
      </w:r>
      <w:proofErr w:type="spellEnd"/>
      <w:r w:rsidRPr="002A1EEF">
        <w:rPr>
          <w:rFonts w:cs="Times New Roman"/>
        </w:rPr>
        <w:t xml:space="preserve"> </w:t>
      </w:r>
      <w:proofErr w:type="spellStart"/>
      <w:r w:rsidRPr="002A1EEF">
        <w:rPr>
          <w:rFonts w:cs="Times New Roman"/>
        </w:rPr>
        <w:t>pacjentem</w:t>
      </w:r>
      <w:proofErr w:type="spellEnd"/>
      <w:r w:rsidRPr="002A1EEF">
        <w:rPr>
          <w:rFonts w:cs="Times New Roman"/>
        </w:rPr>
        <w:t xml:space="preserve"> </w:t>
      </w:r>
      <w:proofErr w:type="spellStart"/>
      <w:r w:rsidRPr="002A1EEF">
        <w:rPr>
          <w:rFonts w:cs="Times New Roman"/>
        </w:rPr>
        <w:t>instytucją</w:t>
      </w:r>
      <w:proofErr w:type="spellEnd"/>
      <w:r w:rsidRPr="002A1EEF">
        <w:rPr>
          <w:rFonts w:cs="Times New Roman"/>
        </w:rPr>
        <w:t xml:space="preserve"> POZ </w:t>
      </w:r>
      <w:proofErr w:type="spellStart"/>
      <w:r w:rsidRPr="002A1EEF">
        <w:rPr>
          <w:rFonts w:cs="Times New Roman"/>
        </w:rPr>
        <w:t>lub</w:t>
      </w:r>
      <w:proofErr w:type="spellEnd"/>
      <w:r w:rsidRPr="002A1EEF">
        <w:rPr>
          <w:rFonts w:cs="Times New Roman"/>
        </w:rPr>
        <w:t xml:space="preserve"> </w:t>
      </w:r>
      <w:proofErr w:type="spellStart"/>
      <w:r w:rsidRPr="002A1EEF">
        <w:rPr>
          <w:rFonts w:cs="Times New Roman"/>
        </w:rPr>
        <w:t>opieki</w:t>
      </w:r>
      <w:proofErr w:type="spellEnd"/>
      <w:r w:rsidRPr="002A1EEF">
        <w:rPr>
          <w:rFonts w:cs="Times New Roman"/>
        </w:rPr>
        <w:t xml:space="preserve"> </w:t>
      </w:r>
      <w:proofErr w:type="spellStart"/>
      <w:r w:rsidRPr="002A1EEF">
        <w:rPr>
          <w:rFonts w:cs="Times New Roman"/>
        </w:rPr>
        <w:t>środowiskowej</w:t>
      </w:r>
      <w:proofErr w:type="spellEnd"/>
      <w:r w:rsidRPr="002A1EEF">
        <w:rPr>
          <w:rFonts w:cs="Times New Roman"/>
        </w:rPr>
        <w:t xml:space="preserve"> </w:t>
      </w:r>
      <w:proofErr w:type="spellStart"/>
      <w:r w:rsidRPr="002A1EEF">
        <w:rPr>
          <w:rFonts w:cs="Times New Roman"/>
        </w:rPr>
        <w:t>lub</w:t>
      </w:r>
      <w:proofErr w:type="spellEnd"/>
      <w:r w:rsidRPr="002A1EEF">
        <w:rPr>
          <w:rFonts w:cs="Times New Roman"/>
        </w:rPr>
        <w:t xml:space="preserve"> </w:t>
      </w:r>
      <w:proofErr w:type="spellStart"/>
      <w:r w:rsidRPr="002A1EEF">
        <w:rPr>
          <w:rFonts w:cs="Times New Roman"/>
        </w:rPr>
        <w:t>społecznej</w:t>
      </w:r>
      <w:proofErr w:type="spellEnd"/>
      <w:r w:rsidRPr="002A1EEF">
        <w:rPr>
          <w:rFonts w:cs="Times New Roman"/>
        </w:rPr>
        <w:t xml:space="preserve"> </w:t>
      </w:r>
      <w:proofErr w:type="spellStart"/>
      <w:r w:rsidRPr="002A1EEF">
        <w:rPr>
          <w:rFonts w:cs="Times New Roman"/>
        </w:rPr>
        <w:t>zapewniające</w:t>
      </w:r>
      <w:proofErr w:type="spellEnd"/>
      <w:r w:rsidRPr="002A1EEF">
        <w:rPr>
          <w:rFonts w:cs="Times New Roman"/>
        </w:rPr>
        <w:t xml:space="preserve"> </w:t>
      </w:r>
      <w:proofErr w:type="spellStart"/>
      <w:r w:rsidRPr="002A1EEF">
        <w:rPr>
          <w:rFonts w:cs="Times New Roman"/>
        </w:rPr>
        <w:t>bezpieczeństwo</w:t>
      </w:r>
      <w:proofErr w:type="spellEnd"/>
      <w:r w:rsidRPr="002A1EEF">
        <w:rPr>
          <w:rFonts w:cs="Times New Roman"/>
        </w:rPr>
        <w:t xml:space="preserve"> i </w:t>
      </w:r>
      <w:proofErr w:type="spellStart"/>
      <w:r w:rsidRPr="002A1EEF">
        <w:rPr>
          <w:rFonts w:cs="Times New Roman"/>
        </w:rPr>
        <w:t>potrzebne</w:t>
      </w:r>
      <w:proofErr w:type="spellEnd"/>
      <w:r w:rsidRPr="002A1EEF">
        <w:rPr>
          <w:rFonts w:cs="Times New Roman"/>
        </w:rPr>
        <w:t xml:space="preserve"> </w:t>
      </w:r>
      <w:proofErr w:type="spellStart"/>
      <w:r w:rsidRPr="002A1EEF">
        <w:rPr>
          <w:rFonts w:cs="Times New Roman"/>
        </w:rPr>
        <w:t>wsparcie</w:t>
      </w:r>
      <w:proofErr w:type="spellEnd"/>
      <w:r w:rsidRPr="002A1EEF">
        <w:rPr>
          <w:rFonts w:cs="Times New Roman"/>
        </w:rPr>
        <w:t xml:space="preserve"> </w:t>
      </w:r>
      <w:proofErr w:type="spellStart"/>
      <w:r w:rsidRPr="002A1EEF">
        <w:rPr>
          <w:rFonts w:cs="Times New Roman"/>
        </w:rPr>
        <w:t>pacjentowi</w:t>
      </w:r>
      <w:proofErr w:type="spellEnd"/>
      <w:r w:rsidRPr="002A1EEF">
        <w:rPr>
          <w:rFonts w:cs="Times New Roman"/>
        </w:rPr>
        <w:t xml:space="preserve"> i </w:t>
      </w:r>
      <w:proofErr w:type="spellStart"/>
      <w:r w:rsidRPr="002A1EEF">
        <w:rPr>
          <w:rFonts w:cs="Times New Roman"/>
        </w:rPr>
        <w:t>jego</w:t>
      </w:r>
      <w:proofErr w:type="spellEnd"/>
      <w:r w:rsidRPr="002A1EEF">
        <w:rPr>
          <w:rFonts w:cs="Times New Roman"/>
        </w:rPr>
        <w:t xml:space="preserve"> </w:t>
      </w:r>
      <w:proofErr w:type="spellStart"/>
      <w:r w:rsidRPr="002A1EEF">
        <w:rPr>
          <w:rFonts w:cs="Times New Roman"/>
        </w:rPr>
        <w:t>opiekunom</w:t>
      </w:r>
      <w:proofErr w:type="spellEnd"/>
      <w:r w:rsidRPr="002A1EEF">
        <w:rPr>
          <w:rFonts w:cs="Times New Roman"/>
        </w:rPr>
        <w:t xml:space="preserve">.  </w:t>
      </w:r>
    </w:p>
    <w:p w:rsidR="001E30B0" w:rsidRPr="002A1EEF" w:rsidRDefault="001E30B0" w:rsidP="002A1EEF">
      <w:pPr>
        <w:spacing w:after="0" w:line="360" w:lineRule="auto"/>
        <w:jc w:val="both"/>
        <w:rPr>
          <w:rFonts w:ascii="Times New Roman" w:eastAsia="Times New Roman" w:hAnsi="Times New Roman" w:cs="Times New Roman"/>
          <w:sz w:val="24"/>
          <w:szCs w:val="24"/>
          <w:lang w:eastAsia="pl-PL"/>
        </w:rPr>
      </w:pPr>
      <w:proofErr w:type="spellStart"/>
      <w:r w:rsidRPr="002A1EEF">
        <w:rPr>
          <w:rFonts w:ascii="Times New Roman" w:hAnsi="Times New Roman" w:cs="Times New Roman"/>
          <w:b/>
          <w:sz w:val="24"/>
          <w:szCs w:val="24"/>
          <w:lang w:val="de-DE"/>
        </w:rPr>
        <w:t>Cel</w:t>
      </w:r>
      <w:proofErr w:type="spellEnd"/>
      <w:r w:rsidRPr="002A1EEF">
        <w:rPr>
          <w:rFonts w:ascii="Times New Roman" w:hAnsi="Times New Roman" w:cs="Times New Roman"/>
          <w:b/>
          <w:sz w:val="24"/>
          <w:szCs w:val="24"/>
          <w:lang w:val="de-DE"/>
        </w:rPr>
        <w:t xml:space="preserve"> </w:t>
      </w:r>
      <w:proofErr w:type="spellStart"/>
      <w:r w:rsidRPr="002A1EEF">
        <w:rPr>
          <w:rFonts w:ascii="Times New Roman" w:hAnsi="Times New Roman" w:cs="Times New Roman"/>
          <w:b/>
          <w:sz w:val="24"/>
          <w:szCs w:val="24"/>
          <w:lang w:val="de-DE"/>
        </w:rPr>
        <w:t>pracy</w:t>
      </w:r>
      <w:proofErr w:type="spellEnd"/>
      <w:r w:rsidRPr="002A1EEF">
        <w:rPr>
          <w:rFonts w:ascii="Times New Roman" w:hAnsi="Times New Roman" w:cs="Times New Roman"/>
          <w:b/>
          <w:sz w:val="24"/>
          <w:szCs w:val="24"/>
          <w:lang w:val="de-DE"/>
        </w:rPr>
        <w:t xml:space="preserve">. </w:t>
      </w:r>
      <w:proofErr w:type="spellStart"/>
      <w:r w:rsidRPr="002A1EEF">
        <w:rPr>
          <w:rFonts w:ascii="Times New Roman" w:hAnsi="Times New Roman" w:cs="Times New Roman"/>
          <w:sz w:val="24"/>
          <w:szCs w:val="24"/>
          <w:lang w:val="de-DE"/>
        </w:rPr>
        <w:t>Analiza</w:t>
      </w:r>
      <w:proofErr w:type="spellEnd"/>
      <w:r w:rsidRPr="002A1EEF">
        <w:rPr>
          <w:rFonts w:ascii="Times New Roman" w:hAnsi="Times New Roman" w:cs="Times New Roman"/>
          <w:sz w:val="24"/>
          <w:szCs w:val="24"/>
          <w:lang w:val="de-DE"/>
        </w:rPr>
        <w:t xml:space="preserve"> </w:t>
      </w:r>
      <w:r w:rsidRPr="002A1EEF">
        <w:rPr>
          <w:rFonts w:ascii="Times New Roman" w:eastAsia="Times New Roman" w:hAnsi="Times New Roman" w:cs="Times New Roman"/>
          <w:sz w:val="24"/>
          <w:szCs w:val="24"/>
          <w:lang w:eastAsia="pl-PL"/>
        </w:rPr>
        <w:t>adaptacji osoby starszej przebywającej w szpitalu do warunków domowych.</w:t>
      </w:r>
    </w:p>
    <w:p w:rsidR="001E30B0" w:rsidRPr="002A1EEF" w:rsidRDefault="001E30B0" w:rsidP="002A1EEF">
      <w:pPr>
        <w:spacing w:after="0" w:line="360" w:lineRule="auto"/>
        <w:jc w:val="both"/>
        <w:rPr>
          <w:rFonts w:ascii="Times New Roman" w:eastAsia="Times New Roman" w:hAnsi="Times New Roman" w:cs="Times New Roman"/>
          <w:b/>
          <w:sz w:val="24"/>
          <w:szCs w:val="24"/>
          <w:lang w:eastAsia="pl-PL"/>
        </w:rPr>
      </w:pPr>
      <w:r w:rsidRPr="002A1EEF">
        <w:rPr>
          <w:rFonts w:ascii="Times New Roman" w:eastAsia="Times New Roman" w:hAnsi="Times New Roman" w:cs="Times New Roman"/>
          <w:b/>
          <w:sz w:val="24"/>
          <w:szCs w:val="24"/>
          <w:lang w:eastAsia="pl-PL"/>
        </w:rPr>
        <w:t xml:space="preserve">Materiał i metody. </w:t>
      </w:r>
      <w:r w:rsidRPr="002A1EEF">
        <w:rPr>
          <w:rFonts w:ascii="Times New Roman" w:hAnsi="Times New Roman" w:cs="Times New Roman"/>
          <w:sz w:val="24"/>
          <w:szCs w:val="24"/>
        </w:rPr>
        <w:t xml:space="preserve">Badania przeprowadzono </w:t>
      </w:r>
      <w:r w:rsidR="00A451A5" w:rsidRPr="002A1EEF">
        <w:rPr>
          <w:rFonts w:ascii="Times New Roman" w:hAnsi="Times New Roman" w:cs="Times New Roman"/>
          <w:sz w:val="24"/>
          <w:szCs w:val="24"/>
        </w:rPr>
        <w:t xml:space="preserve">w 2016 roku </w:t>
      </w:r>
      <w:r w:rsidRPr="002A1EEF">
        <w:rPr>
          <w:rFonts w:ascii="Times New Roman" w:hAnsi="Times New Roman" w:cs="Times New Roman"/>
          <w:sz w:val="24"/>
          <w:szCs w:val="24"/>
        </w:rPr>
        <w:t xml:space="preserve">wśród pacjentów </w:t>
      </w:r>
      <w:r w:rsidR="002A1EEF">
        <w:rPr>
          <w:rFonts w:ascii="Times New Roman" w:hAnsi="Times New Roman" w:cs="Times New Roman"/>
          <w:sz w:val="24"/>
          <w:szCs w:val="24"/>
        </w:rPr>
        <w:br/>
      </w:r>
      <w:r w:rsidRPr="002A1EEF">
        <w:rPr>
          <w:rFonts w:ascii="Times New Roman" w:hAnsi="Times New Roman" w:cs="Times New Roman"/>
          <w:sz w:val="24"/>
          <w:szCs w:val="24"/>
        </w:rPr>
        <w:t>i rodzin/opiekunów pacjentów przebywających na Oddziale Rehabilitacji Neurologicznej.  Grupę badaną stanowiło 36 osób w tym 20 kobiet i 16 mężczyzn w przedziałach wiekowych od 60 do 80 lat (średnia 71 lat). Dobór osób objętych badaniem był celowy.</w:t>
      </w:r>
      <w:r w:rsidR="00A451A5" w:rsidRPr="002A1EEF">
        <w:rPr>
          <w:rFonts w:ascii="Times New Roman" w:hAnsi="Times New Roman" w:cs="Times New Roman"/>
          <w:sz w:val="24"/>
          <w:szCs w:val="24"/>
        </w:rPr>
        <w:t xml:space="preserve"> Pacjenci </w:t>
      </w:r>
      <w:r w:rsidR="002A1EEF">
        <w:rPr>
          <w:rFonts w:ascii="Times New Roman" w:hAnsi="Times New Roman" w:cs="Times New Roman"/>
          <w:sz w:val="24"/>
          <w:szCs w:val="24"/>
        </w:rPr>
        <w:br/>
      </w:r>
      <w:r w:rsidR="00A451A5" w:rsidRPr="002A1EEF">
        <w:rPr>
          <w:rFonts w:ascii="Times New Roman" w:hAnsi="Times New Roman" w:cs="Times New Roman"/>
          <w:sz w:val="24"/>
          <w:szCs w:val="24"/>
        </w:rPr>
        <w:t>i opiekunowie wyra</w:t>
      </w:r>
      <w:r w:rsidR="002A1EEF">
        <w:rPr>
          <w:rFonts w:ascii="Times New Roman" w:hAnsi="Times New Roman" w:cs="Times New Roman"/>
          <w:sz w:val="24"/>
          <w:szCs w:val="24"/>
        </w:rPr>
        <w:t xml:space="preserve">zili zgodę na udział w badaniu. </w:t>
      </w:r>
      <w:r w:rsidR="00A451A5" w:rsidRPr="002A1EEF">
        <w:rPr>
          <w:rFonts w:ascii="Times New Roman" w:hAnsi="Times New Roman" w:cs="Times New Roman"/>
          <w:sz w:val="24"/>
          <w:szCs w:val="24"/>
        </w:rPr>
        <w:t>W badaniu użyto autorskiego kwestionariusza ankiety składającego się z 14 pytań.</w:t>
      </w:r>
    </w:p>
    <w:p w:rsidR="00A451A5" w:rsidRPr="002A1EEF" w:rsidRDefault="00A451A5" w:rsidP="002A1EEF">
      <w:pPr>
        <w:pStyle w:val="Standard"/>
        <w:tabs>
          <w:tab w:val="left" w:pos="-284"/>
          <w:tab w:val="left" w:pos="1417"/>
        </w:tabs>
        <w:suppressAutoHyphens w:val="0"/>
        <w:spacing w:line="360" w:lineRule="auto"/>
        <w:ind w:right="-2"/>
        <w:jc w:val="both"/>
        <w:rPr>
          <w:rFonts w:cs="Times New Roman"/>
        </w:rPr>
      </w:pPr>
      <w:r w:rsidRPr="002A1EEF">
        <w:rPr>
          <w:rFonts w:cs="Times New Roman"/>
          <w:b/>
        </w:rPr>
        <w:t xml:space="preserve">Wyniki. </w:t>
      </w:r>
      <w:proofErr w:type="spellStart"/>
      <w:r w:rsidRPr="002A1EEF">
        <w:rPr>
          <w:rFonts w:cs="Times New Roman"/>
        </w:rPr>
        <w:t>Nieliczni</w:t>
      </w:r>
      <w:proofErr w:type="spellEnd"/>
      <w:r w:rsidRPr="002A1EEF">
        <w:rPr>
          <w:rFonts w:cs="Times New Roman"/>
        </w:rPr>
        <w:t xml:space="preserve"> </w:t>
      </w:r>
      <w:proofErr w:type="spellStart"/>
      <w:r w:rsidRPr="002A1EEF">
        <w:rPr>
          <w:rFonts w:cs="Times New Roman"/>
        </w:rPr>
        <w:t>opiekunowie</w:t>
      </w:r>
      <w:proofErr w:type="spellEnd"/>
      <w:r w:rsidRPr="002A1EEF">
        <w:rPr>
          <w:rFonts w:cs="Times New Roman"/>
        </w:rPr>
        <w:t xml:space="preserve"> (6 na 36) w </w:t>
      </w:r>
      <w:proofErr w:type="spellStart"/>
      <w:r w:rsidRPr="002A1EEF">
        <w:rPr>
          <w:rFonts w:cs="Times New Roman"/>
        </w:rPr>
        <w:t>jakimś</w:t>
      </w:r>
      <w:proofErr w:type="spellEnd"/>
      <w:r w:rsidRPr="002A1EEF">
        <w:rPr>
          <w:rFonts w:cs="Times New Roman"/>
        </w:rPr>
        <w:t xml:space="preserve"> </w:t>
      </w:r>
      <w:proofErr w:type="spellStart"/>
      <w:r w:rsidRPr="002A1EEF">
        <w:rPr>
          <w:rFonts w:cs="Times New Roman"/>
        </w:rPr>
        <w:t>stopniu</w:t>
      </w:r>
      <w:proofErr w:type="spellEnd"/>
      <w:r w:rsidRPr="002A1EEF">
        <w:rPr>
          <w:rFonts w:cs="Times New Roman"/>
        </w:rPr>
        <w:t xml:space="preserve"> </w:t>
      </w:r>
      <w:proofErr w:type="spellStart"/>
      <w:r w:rsidRPr="002A1EEF">
        <w:rPr>
          <w:rFonts w:cs="Times New Roman"/>
        </w:rPr>
        <w:t>przygotowują</w:t>
      </w:r>
      <w:proofErr w:type="spellEnd"/>
      <w:r w:rsidRPr="002A1EEF">
        <w:rPr>
          <w:rFonts w:cs="Times New Roman"/>
        </w:rPr>
        <w:t xml:space="preserve"> </w:t>
      </w:r>
      <w:proofErr w:type="spellStart"/>
      <w:r w:rsidRPr="002A1EEF">
        <w:rPr>
          <w:rFonts w:cs="Times New Roman"/>
        </w:rPr>
        <w:t>mieszkanie</w:t>
      </w:r>
      <w:proofErr w:type="spellEnd"/>
      <w:r w:rsidRPr="002A1EEF">
        <w:rPr>
          <w:rFonts w:cs="Times New Roman"/>
        </w:rPr>
        <w:t xml:space="preserve"> do </w:t>
      </w:r>
      <w:proofErr w:type="spellStart"/>
      <w:r w:rsidRPr="002A1EEF">
        <w:rPr>
          <w:rFonts w:cs="Times New Roman"/>
        </w:rPr>
        <w:t>powrotu</w:t>
      </w:r>
      <w:proofErr w:type="spellEnd"/>
      <w:r w:rsidRPr="002A1EEF">
        <w:rPr>
          <w:rFonts w:cs="Times New Roman"/>
        </w:rPr>
        <w:t xml:space="preserve"> do </w:t>
      </w:r>
      <w:proofErr w:type="spellStart"/>
      <w:r w:rsidRPr="002A1EEF">
        <w:rPr>
          <w:rFonts w:cs="Times New Roman"/>
        </w:rPr>
        <w:t>domu</w:t>
      </w:r>
      <w:proofErr w:type="spellEnd"/>
      <w:r w:rsidRPr="002A1EEF">
        <w:rPr>
          <w:rFonts w:cs="Times New Roman"/>
        </w:rPr>
        <w:t xml:space="preserve"> ich </w:t>
      </w:r>
      <w:proofErr w:type="spellStart"/>
      <w:r w:rsidRPr="002A1EEF">
        <w:rPr>
          <w:rFonts w:cs="Times New Roman"/>
        </w:rPr>
        <w:t>bliskich</w:t>
      </w:r>
      <w:proofErr w:type="spellEnd"/>
      <w:r w:rsidRPr="002A1EEF">
        <w:rPr>
          <w:rFonts w:cs="Times New Roman"/>
        </w:rPr>
        <w:t xml:space="preserve">. </w:t>
      </w:r>
      <w:proofErr w:type="spellStart"/>
      <w:proofErr w:type="gramStart"/>
      <w:r w:rsidRPr="002A1EEF">
        <w:rPr>
          <w:rFonts w:cs="Times New Roman"/>
        </w:rPr>
        <w:t>Ponad</w:t>
      </w:r>
      <w:proofErr w:type="spellEnd"/>
      <w:r w:rsidRPr="002A1EEF">
        <w:rPr>
          <w:rFonts w:cs="Times New Roman"/>
        </w:rPr>
        <w:t xml:space="preserve"> </w:t>
      </w:r>
      <w:r w:rsidRPr="002A1EEF">
        <w:rPr>
          <w:rFonts w:cs="Times New Roman"/>
          <w:b/>
        </w:rPr>
        <w:t xml:space="preserve"> </w:t>
      </w:r>
      <w:r w:rsidRPr="002A1EEF">
        <w:rPr>
          <w:rFonts w:cs="Times New Roman"/>
        </w:rPr>
        <w:t>80</w:t>
      </w:r>
      <w:proofErr w:type="gramEnd"/>
      <w:r w:rsidRPr="002A1EEF">
        <w:rPr>
          <w:rFonts w:cs="Times New Roman"/>
        </w:rPr>
        <w:t xml:space="preserve">% </w:t>
      </w:r>
      <w:proofErr w:type="spellStart"/>
      <w:r w:rsidRPr="002A1EEF">
        <w:rPr>
          <w:rFonts w:cs="Times New Roman"/>
        </w:rPr>
        <w:t>ankietowanych</w:t>
      </w:r>
      <w:proofErr w:type="spellEnd"/>
      <w:r w:rsidRPr="002A1EEF">
        <w:rPr>
          <w:rFonts w:cs="Times New Roman"/>
        </w:rPr>
        <w:t xml:space="preserve"> </w:t>
      </w:r>
      <w:proofErr w:type="spellStart"/>
      <w:r w:rsidRPr="002A1EEF">
        <w:rPr>
          <w:rFonts w:cs="Times New Roman"/>
        </w:rPr>
        <w:t>osób</w:t>
      </w:r>
      <w:proofErr w:type="spellEnd"/>
      <w:r w:rsidRPr="002A1EEF">
        <w:rPr>
          <w:rFonts w:cs="Times New Roman"/>
        </w:rPr>
        <w:t xml:space="preserve"> </w:t>
      </w:r>
      <w:proofErr w:type="spellStart"/>
      <w:r w:rsidRPr="002A1EEF">
        <w:rPr>
          <w:rFonts w:cs="Times New Roman"/>
        </w:rPr>
        <w:t>zostało</w:t>
      </w:r>
      <w:proofErr w:type="spellEnd"/>
      <w:r w:rsidRPr="002A1EEF">
        <w:rPr>
          <w:rFonts w:cs="Times New Roman"/>
        </w:rPr>
        <w:t xml:space="preserve"> </w:t>
      </w:r>
      <w:proofErr w:type="spellStart"/>
      <w:r w:rsidRPr="002A1EEF">
        <w:rPr>
          <w:rFonts w:cs="Times New Roman"/>
        </w:rPr>
        <w:t>poinformowanych</w:t>
      </w:r>
      <w:proofErr w:type="spellEnd"/>
      <w:r w:rsidRPr="002A1EEF">
        <w:rPr>
          <w:rFonts w:cs="Times New Roman"/>
        </w:rPr>
        <w:t xml:space="preserve"> </w:t>
      </w:r>
      <w:proofErr w:type="spellStart"/>
      <w:r w:rsidRPr="002A1EEF">
        <w:rPr>
          <w:rFonts w:cs="Times New Roman"/>
        </w:rPr>
        <w:t>przynajmniej</w:t>
      </w:r>
      <w:proofErr w:type="spellEnd"/>
      <w:r w:rsidRPr="002A1EEF">
        <w:rPr>
          <w:rFonts w:cs="Times New Roman"/>
        </w:rPr>
        <w:t xml:space="preserve"> </w:t>
      </w:r>
      <w:proofErr w:type="spellStart"/>
      <w:r w:rsidRPr="002A1EEF">
        <w:rPr>
          <w:rFonts w:cs="Times New Roman"/>
        </w:rPr>
        <w:t>częściowo</w:t>
      </w:r>
      <w:proofErr w:type="spellEnd"/>
      <w:r w:rsidRPr="002A1EEF">
        <w:rPr>
          <w:rFonts w:cs="Times New Roman"/>
        </w:rPr>
        <w:t xml:space="preserve"> o </w:t>
      </w:r>
      <w:proofErr w:type="spellStart"/>
      <w:r w:rsidRPr="002A1EEF">
        <w:rPr>
          <w:rFonts w:cs="Times New Roman"/>
        </w:rPr>
        <w:t>sposobie</w:t>
      </w:r>
      <w:proofErr w:type="spellEnd"/>
      <w:r w:rsidRPr="002A1EEF">
        <w:rPr>
          <w:rFonts w:cs="Times New Roman"/>
        </w:rPr>
        <w:t xml:space="preserve"> </w:t>
      </w:r>
      <w:proofErr w:type="spellStart"/>
      <w:r w:rsidRPr="002A1EEF">
        <w:rPr>
          <w:rFonts w:cs="Times New Roman"/>
        </w:rPr>
        <w:t>zajmowania</w:t>
      </w:r>
      <w:proofErr w:type="spellEnd"/>
      <w:r w:rsidRPr="002A1EEF">
        <w:rPr>
          <w:rFonts w:cs="Times New Roman"/>
        </w:rPr>
        <w:t xml:space="preserve"> </w:t>
      </w:r>
      <w:proofErr w:type="spellStart"/>
      <w:r w:rsidRPr="002A1EEF">
        <w:rPr>
          <w:rFonts w:cs="Times New Roman"/>
        </w:rPr>
        <w:t>się</w:t>
      </w:r>
      <w:proofErr w:type="spellEnd"/>
      <w:r w:rsidRPr="002A1EEF">
        <w:rPr>
          <w:rFonts w:cs="Times New Roman"/>
        </w:rPr>
        <w:t xml:space="preserve"> </w:t>
      </w:r>
      <w:proofErr w:type="spellStart"/>
      <w:r w:rsidRPr="002A1EEF">
        <w:rPr>
          <w:rFonts w:cs="Times New Roman"/>
        </w:rPr>
        <w:t>osobą</w:t>
      </w:r>
      <w:proofErr w:type="spellEnd"/>
      <w:r w:rsidRPr="002A1EEF">
        <w:rPr>
          <w:rFonts w:cs="Times New Roman"/>
        </w:rPr>
        <w:t xml:space="preserve">. </w:t>
      </w:r>
      <w:proofErr w:type="spellStart"/>
      <w:r w:rsidRPr="002A1EEF">
        <w:rPr>
          <w:rFonts w:cs="Times New Roman"/>
        </w:rPr>
        <w:t>Ponad</w:t>
      </w:r>
      <w:proofErr w:type="spellEnd"/>
      <w:r w:rsidRPr="002A1EEF">
        <w:rPr>
          <w:rFonts w:cs="Times New Roman"/>
        </w:rPr>
        <w:t xml:space="preserve"> 80% </w:t>
      </w:r>
      <w:proofErr w:type="spellStart"/>
      <w:r w:rsidRPr="002A1EEF">
        <w:rPr>
          <w:rFonts w:cs="Times New Roman"/>
        </w:rPr>
        <w:t>ankietowanych</w:t>
      </w:r>
      <w:proofErr w:type="spellEnd"/>
      <w:r w:rsidRPr="002A1EEF">
        <w:rPr>
          <w:rFonts w:cs="Times New Roman"/>
        </w:rPr>
        <w:t xml:space="preserve"> </w:t>
      </w:r>
      <w:proofErr w:type="spellStart"/>
      <w:r w:rsidRPr="002A1EEF">
        <w:rPr>
          <w:rFonts w:cs="Times New Roman"/>
        </w:rPr>
        <w:t>zaznaczyło</w:t>
      </w:r>
      <w:proofErr w:type="spellEnd"/>
      <w:r w:rsidRPr="002A1EEF">
        <w:rPr>
          <w:rFonts w:cs="Times New Roman"/>
        </w:rPr>
        <w:t xml:space="preserve"> w </w:t>
      </w:r>
      <w:proofErr w:type="spellStart"/>
      <w:r w:rsidRPr="002A1EEF">
        <w:rPr>
          <w:rFonts w:cs="Times New Roman"/>
        </w:rPr>
        <w:t>ankiecie</w:t>
      </w:r>
      <w:proofErr w:type="spellEnd"/>
      <w:r w:rsidRPr="002A1EEF">
        <w:rPr>
          <w:rFonts w:cs="Times New Roman"/>
        </w:rPr>
        <w:t xml:space="preserve"> </w:t>
      </w:r>
      <w:proofErr w:type="spellStart"/>
      <w:r w:rsidRPr="002A1EEF">
        <w:rPr>
          <w:rFonts w:cs="Times New Roman"/>
        </w:rPr>
        <w:t>odpowiedź</w:t>
      </w:r>
      <w:proofErr w:type="spellEnd"/>
      <w:r w:rsidRPr="002A1EEF">
        <w:rPr>
          <w:rFonts w:cs="Times New Roman"/>
        </w:rPr>
        <w:t xml:space="preserve">, „nie” </w:t>
      </w:r>
      <w:proofErr w:type="spellStart"/>
      <w:r w:rsidRPr="002A1EEF">
        <w:rPr>
          <w:rFonts w:cs="Times New Roman"/>
        </w:rPr>
        <w:t>świadczącą</w:t>
      </w:r>
      <w:proofErr w:type="spellEnd"/>
      <w:r w:rsidRPr="002A1EEF">
        <w:rPr>
          <w:rFonts w:cs="Times New Roman"/>
        </w:rPr>
        <w:t xml:space="preserve"> o </w:t>
      </w:r>
      <w:proofErr w:type="spellStart"/>
      <w:r w:rsidRPr="002A1EEF">
        <w:rPr>
          <w:rFonts w:cs="Times New Roman"/>
        </w:rPr>
        <w:t>nieznajomości</w:t>
      </w:r>
      <w:proofErr w:type="spellEnd"/>
      <w:r w:rsidRPr="002A1EEF">
        <w:rPr>
          <w:rFonts w:cs="Times New Roman"/>
        </w:rPr>
        <w:t xml:space="preserve"> </w:t>
      </w:r>
      <w:proofErr w:type="spellStart"/>
      <w:r w:rsidRPr="002A1EEF">
        <w:rPr>
          <w:rFonts w:cs="Times New Roman"/>
        </w:rPr>
        <w:t>organizacji</w:t>
      </w:r>
      <w:proofErr w:type="spellEnd"/>
      <w:r w:rsidRPr="002A1EEF">
        <w:rPr>
          <w:rFonts w:cs="Times New Roman"/>
        </w:rPr>
        <w:t xml:space="preserve"> </w:t>
      </w:r>
      <w:proofErr w:type="spellStart"/>
      <w:r w:rsidRPr="002A1EEF">
        <w:rPr>
          <w:rFonts w:cs="Times New Roman"/>
        </w:rPr>
        <w:t>pomocnych</w:t>
      </w:r>
      <w:proofErr w:type="spellEnd"/>
      <w:r w:rsidRPr="002A1EEF">
        <w:rPr>
          <w:rFonts w:cs="Times New Roman"/>
        </w:rPr>
        <w:t xml:space="preserve"> </w:t>
      </w:r>
      <w:proofErr w:type="spellStart"/>
      <w:r w:rsidRPr="002A1EEF">
        <w:rPr>
          <w:rFonts w:cs="Times New Roman"/>
        </w:rPr>
        <w:t>przy</w:t>
      </w:r>
      <w:proofErr w:type="spellEnd"/>
      <w:r w:rsidRPr="002A1EEF">
        <w:rPr>
          <w:rFonts w:cs="Times New Roman"/>
        </w:rPr>
        <w:t xml:space="preserve"> </w:t>
      </w:r>
      <w:proofErr w:type="spellStart"/>
      <w:r w:rsidRPr="002A1EEF">
        <w:rPr>
          <w:rFonts w:cs="Times New Roman"/>
        </w:rPr>
        <w:t>opiece</w:t>
      </w:r>
      <w:proofErr w:type="spellEnd"/>
      <w:r w:rsidRPr="002A1EEF">
        <w:rPr>
          <w:rFonts w:cs="Times New Roman"/>
        </w:rPr>
        <w:t xml:space="preserve"> </w:t>
      </w:r>
      <w:proofErr w:type="spellStart"/>
      <w:r w:rsidRPr="002A1EEF">
        <w:rPr>
          <w:rFonts w:cs="Times New Roman"/>
        </w:rPr>
        <w:t>nad</w:t>
      </w:r>
      <w:proofErr w:type="spellEnd"/>
      <w:r w:rsidRPr="002A1EEF">
        <w:rPr>
          <w:rFonts w:cs="Times New Roman"/>
        </w:rPr>
        <w:t xml:space="preserve"> </w:t>
      </w:r>
      <w:proofErr w:type="spellStart"/>
      <w:r w:rsidRPr="002A1EEF">
        <w:rPr>
          <w:rFonts w:cs="Times New Roman"/>
        </w:rPr>
        <w:t>chorym</w:t>
      </w:r>
      <w:proofErr w:type="spellEnd"/>
      <w:r w:rsidRPr="002A1EEF">
        <w:rPr>
          <w:rFonts w:cs="Times New Roman"/>
        </w:rPr>
        <w:t xml:space="preserve">. </w:t>
      </w:r>
      <w:proofErr w:type="spellStart"/>
      <w:r w:rsidRPr="002A1EEF">
        <w:rPr>
          <w:rFonts w:cs="Times New Roman"/>
        </w:rPr>
        <w:t>Edukacja</w:t>
      </w:r>
      <w:proofErr w:type="spellEnd"/>
      <w:r w:rsidRPr="002A1EEF">
        <w:rPr>
          <w:rFonts w:cs="Times New Roman"/>
        </w:rPr>
        <w:t xml:space="preserve"> </w:t>
      </w:r>
      <w:proofErr w:type="spellStart"/>
      <w:r w:rsidRPr="002A1EEF">
        <w:rPr>
          <w:rFonts w:cs="Times New Roman"/>
        </w:rPr>
        <w:t>prowadzona</w:t>
      </w:r>
      <w:proofErr w:type="spellEnd"/>
      <w:r w:rsidRPr="002A1EEF">
        <w:rPr>
          <w:rFonts w:cs="Times New Roman"/>
        </w:rPr>
        <w:t xml:space="preserve"> na </w:t>
      </w:r>
      <w:proofErr w:type="spellStart"/>
      <w:r w:rsidRPr="002A1EEF">
        <w:rPr>
          <w:rFonts w:cs="Times New Roman"/>
        </w:rPr>
        <w:t>oddziale</w:t>
      </w:r>
      <w:proofErr w:type="spellEnd"/>
      <w:r w:rsidRPr="002A1EEF">
        <w:rPr>
          <w:rFonts w:cs="Times New Roman"/>
        </w:rPr>
        <w:t xml:space="preserve"> </w:t>
      </w:r>
      <w:proofErr w:type="spellStart"/>
      <w:r w:rsidRPr="002A1EEF">
        <w:rPr>
          <w:rFonts w:cs="Times New Roman"/>
        </w:rPr>
        <w:t>przez</w:t>
      </w:r>
      <w:proofErr w:type="spellEnd"/>
      <w:r w:rsidRPr="002A1EEF">
        <w:rPr>
          <w:rFonts w:cs="Times New Roman"/>
        </w:rPr>
        <w:t xml:space="preserve"> </w:t>
      </w:r>
      <w:proofErr w:type="spellStart"/>
      <w:r w:rsidRPr="002A1EEF">
        <w:rPr>
          <w:rFonts w:cs="Times New Roman"/>
        </w:rPr>
        <w:t>personel</w:t>
      </w:r>
      <w:proofErr w:type="spellEnd"/>
      <w:r w:rsidRPr="002A1EEF">
        <w:rPr>
          <w:rFonts w:cs="Times New Roman"/>
        </w:rPr>
        <w:t xml:space="preserve"> </w:t>
      </w:r>
      <w:proofErr w:type="spellStart"/>
      <w:r w:rsidRPr="002A1EEF">
        <w:rPr>
          <w:rFonts w:cs="Times New Roman"/>
        </w:rPr>
        <w:t>pielęgniarski</w:t>
      </w:r>
      <w:proofErr w:type="spellEnd"/>
      <w:r w:rsidRPr="002A1EEF">
        <w:rPr>
          <w:rFonts w:cs="Times New Roman"/>
        </w:rPr>
        <w:t xml:space="preserve">, </w:t>
      </w:r>
      <w:proofErr w:type="spellStart"/>
      <w:r w:rsidRPr="002A1EEF">
        <w:rPr>
          <w:rFonts w:cs="Times New Roman"/>
        </w:rPr>
        <w:t>lekarski</w:t>
      </w:r>
      <w:proofErr w:type="spellEnd"/>
      <w:r w:rsidRPr="002A1EEF">
        <w:rPr>
          <w:rFonts w:cs="Times New Roman"/>
        </w:rPr>
        <w:t xml:space="preserve">, </w:t>
      </w:r>
      <w:proofErr w:type="spellStart"/>
      <w:r w:rsidRPr="002A1EEF">
        <w:rPr>
          <w:rFonts w:cs="Times New Roman"/>
        </w:rPr>
        <w:t>terapeutyczny</w:t>
      </w:r>
      <w:proofErr w:type="spellEnd"/>
      <w:r w:rsidRPr="002A1EEF">
        <w:rPr>
          <w:rFonts w:cs="Times New Roman"/>
        </w:rPr>
        <w:t xml:space="preserve"> </w:t>
      </w:r>
      <w:proofErr w:type="spellStart"/>
      <w:r w:rsidRPr="002A1EEF">
        <w:rPr>
          <w:rFonts w:cs="Times New Roman"/>
        </w:rPr>
        <w:t>została</w:t>
      </w:r>
      <w:proofErr w:type="spellEnd"/>
      <w:r w:rsidRPr="002A1EEF">
        <w:rPr>
          <w:rFonts w:cs="Times New Roman"/>
        </w:rPr>
        <w:t xml:space="preserve"> </w:t>
      </w:r>
      <w:proofErr w:type="spellStart"/>
      <w:r w:rsidRPr="002A1EEF">
        <w:rPr>
          <w:rFonts w:cs="Times New Roman"/>
        </w:rPr>
        <w:t>oceniona</w:t>
      </w:r>
      <w:proofErr w:type="spellEnd"/>
      <w:r w:rsidRPr="002A1EEF">
        <w:rPr>
          <w:rFonts w:cs="Times New Roman"/>
        </w:rPr>
        <w:t xml:space="preserve"> </w:t>
      </w:r>
      <w:proofErr w:type="spellStart"/>
      <w:r w:rsidRPr="002A1EEF">
        <w:rPr>
          <w:rFonts w:cs="Times New Roman"/>
        </w:rPr>
        <w:t>dobrze</w:t>
      </w:r>
      <w:proofErr w:type="spellEnd"/>
      <w:r w:rsidRPr="002A1EEF">
        <w:rPr>
          <w:rFonts w:cs="Times New Roman"/>
        </w:rPr>
        <w:t>.</w:t>
      </w:r>
    </w:p>
    <w:p w:rsidR="00A451A5" w:rsidRPr="002A1EEF" w:rsidRDefault="002A1EEF" w:rsidP="002A1EEF">
      <w:pPr>
        <w:pStyle w:val="Standard"/>
        <w:tabs>
          <w:tab w:val="left" w:pos="-284"/>
          <w:tab w:val="left" w:pos="1417"/>
        </w:tabs>
        <w:suppressAutoHyphens w:val="0"/>
        <w:spacing w:line="360" w:lineRule="auto"/>
        <w:ind w:right="-2"/>
        <w:jc w:val="both"/>
        <w:rPr>
          <w:rFonts w:cs="Times New Roman"/>
        </w:rPr>
      </w:pPr>
      <w:proofErr w:type="spellStart"/>
      <w:r w:rsidRPr="002A1EEF">
        <w:rPr>
          <w:rFonts w:cs="Times New Roman"/>
          <w:b/>
        </w:rPr>
        <w:t>Wnioski</w:t>
      </w:r>
      <w:proofErr w:type="spellEnd"/>
      <w:r w:rsidRPr="002A1EEF">
        <w:rPr>
          <w:rFonts w:cs="Times New Roman"/>
          <w:b/>
        </w:rPr>
        <w:t>.</w:t>
      </w:r>
      <w:r w:rsidRPr="002A1EEF">
        <w:rPr>
          <w:rFonts w:cs="Times New Roman"/>
        </w:rPr>
        <w:t xml:space="preserve"> 1. </w:t>
      </w:r>
      <w:proofErr w:type="spellStart"/>
      <w:r w:rsidR="00A451A5" w:rsidRPr="002A1EEF">
        <w:rPr>
          <w:rFonts w:eastAsia="Calibri" w:cs="Times New Roman"/>
        </w:rPr>
        <w:t>Właściwa</w:t>
      </w:r>
      <w:proofErr w:type="spellEnd"/>
      <w:r w:rsidR="00A451A5" w:rsidRPr="002A1EEF">
        <w:rPr>
          <w:rFonts w:eastAsia="Calibri" w:cs="Times New Roman"/>
        </w:rPr>
        <w:t xml:space="preserve"> </w:t>
      </w:r>
      <w:proofErr w:type="spellStart"/>
      <w:r w:rsidR="00A451A5" w:rsidRPr="002A1EEF">
        <w:rPr>
          <w:rFonts w:eastAsia="Calibri" w:cs="Times New Roman"/>
        </w:rPr>
        <w:t>opieka</w:t>
      </w:r>
      <w:proofErr w:type="spellEnd"/>
      <w:r w:rsidR="00A451A5" w:rsidRPr="002A1EEF">
        <w:rPr>
          <w:rFonts w:eastAsia="Calibri" w:cs="Times New Roman"/>
        </w:rPr>
        <w:t xml:space="preserve"> </w:t>
      </w:r>
      <w:proofErr w:type="spellStart"/>
      <w:r w:rsidR="00A451A5" w:rsidRPr="002A1EEF">
        <w:rPr>
          <w:rFonts w:eastAsia="Calibri" w:cs="Times New Roman"/>
        </w:rPr>
        <w:t>domowa</w:t>
      </w:r>
      <w:proofErr w:type="spellEnd"/>
      <w:r w:rsidR="00A451A5" w:rsidRPr="002A1EEF">
        <w:rPr>
          <w:rFonts w:eastAsia="Calibri" w:cs="Times New Roman"/>
        </w:rPr>
        <w:t xml:space="preserve"> </w:t>
      </w:r>
      <w:proofErr w:type="spellStart"/>
      <w:r w:rsidR="00A451A5" w:rsidRPr="002A1EEF">
        <w:rPr>
          <w:rFonts w:eastAsia="Calibri" w:cs="Times New Roman"/>
        </w:rPr>
        <w:t>nad</w:t>
      </w:r>
      <w:proofErr w:type="spellEnd"/>
      <w:r w:rsidR="00A451A5" w:rsidRPr="002A1EEF">
        <w:rPr>
          <w:rFonts w:eastAsia="Calibri" w:cs="Times New Roman"/>
        </w:rPr>
        <w:t xml:space="preserve"> pacjentem po </w:t>
      </w:r>
      <w:r w:rsidRPr="002A1EEF">
        <w:rPr>
          <w:rFonts w:eastAsia="Calibri" w:cs="Times New Roman"/>
        </w:rPr>
        <w:t>wypisie ze szpitala</w:t>
      </w:r>
      <w:r w:rsidR="00A451A5" w:rsidRPr="002A1EEF">
        <w:rPr>
          <w:rFonts w:eastAsia="Calibri" w:cs="Times New Roman"/>
        </w:rPr>
        <w:t xml:space="preserve"> ma bardzo istotne znaczenie nie tylko dla właściwego przebiegu procesu rehabilitacji, ale również dla zapobiegania powikłaniom i dobrego samopoczucia pacjentów. </w:t>
      </w:r>
      <w:r w:rsidRPr="002A1EEF">
        <w:rPr>
          <w:rFonts w:eastAsia="Calibri" w:cs="Times New Roman"/>
        </w:rPr>
        <w:t xml:space="preserve">2. </w:t>
      </w:r>
      <w:proofErr w:type="spellStart"/>
      <w:r w:rsidR="00A451A5" w:rsidRPr="002A1EEF">
        <w:rPr>
          <w:rFonts w:eastAsia="Calibri" w:cs="Times New Roman"/>
        </w:rPr>
        <w:t>Celowe</w:t>
      </w:r>
      <w:proofErr w:type="spellEnd"/>
      <w:r w:rsidR="00A451A5" w:rsidRPr="002A1EEF">
        <w:rPr>
          <w:rFonts w:eastAsia="Calibri" w:cs="Times New Roman"/>
        </w:rPr>
        <w:t xml:space="preserve"> </w:t>
      </w:r>
      <w:proofErr w:type="spellStart"/>
      <w:r w:rsidR="00A451A5" w:rsidRPr="002A1EEF">
        <w:rPr>
          <w:rFonts w:eastAsia="Calibri" w:cs="Times New Roman"/>
        </w:rPr>
        <w:t>wydaje</w:t>
      </w:r>
      <w:proofErr w:type="spellEnd"/>
      <w:r w:rsidR="00A451A5" w:rsidRPr="002A1EEF">
        <w:rPr>
          <w:rFonts w:eastAsia="Calibri" w:cs="Times New Roman"/>
        </w:rPr>
        <w:t xml:space="preserve"> </w:t>
      </w:r>
      <w:proofErr w:type="spellStart"/>
      <w:r w:rsidR="00A451A5" w:rsidRPr="002A1EEF">
        <w:rPr>
          <w:rFonts w:eastAsia="Calibri" w:cs="Times New Roman"/>
        </w:rPr>
        <w:t>się</w:t>
      </w:r>
      <w:proofErr w:type="spellEnd"/>
      <w:r w:rsidR="00A451A5" w:rsidRPr="002A1EEF">
        <w:rPr>
          <w:rFonts w:eastAsia="Calibri" w:cs="Times New Roman"/>
        </w:rPr>
        <w:t xml:space="preserve"> </w:t>
      </w:r>
      <w:proofErr w:type="spellStart"/>
      <w:r w:rsidR="00A451A5" w:rsidRPr="002A1EEF">
        <w:rPr>
          <w:rFonts w:eastAsia="Calibri" w:cs="Times New Roman"/>
        </w:rPr>
        <w:t>opracowanie</w:t>
      </w:r>
      <w:proofErr w:type="spellEnd"/>
      <w:r w:rsidR="00A451A5" w:rsidRPr="002A1EEF">
        <w:rPr>
          <w:rFonts w:eastAsia="Calibri" w:cs="Times New Roman"/>
        </w:rPr>
        <w:t xml:space="preserve"> </w:t>
      </w:r>
      <w:proofErr w:type="spellStart"/>
      <w:r w:rsidR="00A451A5" w:rsidRPr="002A1EEF">
        <w:rPr>
          <w:rFonts w:eastAsia="Calibri" w:cs="Times New Roman"/>
        </w:rPr>
        <w:t>broszury</w:t>
      </w:r>
      <w:proofErr w:type="spellEnd"/>
      <w:r w:rsidR="00A451A5" w:rsidRPr="002A1EEF">
        <w:rPr>
          <w:rFonts w:eastAsia="Calibri" w:cs="Times New Roman"/>
        </w:rPr>
        <w:t xml:space="preserve">, </w:t>
      </w:r>
      <w:proofErr w:type="spellStart"/>
      <w:r w:rsidR="00A451A5" w:rsidRPr="002A1EEF">
        <w:rPr>
          <w:rFonts w:eastAsia="Calibri" w:cs="Times New Roman"/>
        </w:rPr>
        <w:t>poradnika</w:t>
      </w:r>
      <w:proofErr w:type="spellEnd"/>
      <w:r w:rsidR="00A451A5" w:rsidRPr="002A1EEF">
        <w:rPr>
          <w:rFonts w:eastAsia="Calibri" w:cs="Times New Roman"/>
        </w:rPr>
        <w:t xml:space="preserve"> </w:t>
      </w:r>
      <w:proofErr w:type="spellStart"/>
      <w:r w:rsidRPr="002A1EEF">
        <w:rPr>
          <w:rFonts w:eastAsia="Calibri" w:cs="Times New Roman"/>
        </w:rPr>
        <w:t>dla</w:t>
      </w:r>
      <w:proofErr w:type="spellEnd"/>
      <w:r w:rsidRPr="002A1EEF">
        <w:rPr>
          <w:rFonts w:eastAsia="Calibri" w:cs="Times New Roman"/>
        </w:rPr>
        <w:t xml:space="preserve"> </w:t>
      </w:r>
      <w:proofErr w:type="spellStart"/>
      <w:r w:rsidRPr="002A1EEF">
        <w:rPr>
          <w:rFonts w:eastAsia="Calibri" w:cs="Times New Roman"/>
        </w:rPr>
        <w:t>pacjenta</w:t>
      </w:r>
      <w:proofErr w:type="spellEnd"/>
      <w:r w:rsidRPr="002A1EEF">
        <w:rPr>
          <w:rFonts w:eastAsia="Calibri" w:cs="Times New Roman"/>
        </w:rPr>
        <w:t xml:space="preserve"> i</w:t>
      </w:r>
      <w:r w:rsidR="00A451A5" w:rsidRPr="002A1EEF">
        <w:rPr>
          <w:rFonts w:eastAsia="Calibri" w:cs="Times New Roman"/>
        </w:rPr>
        <w:t xml:space="preserve"> </w:t>
      </w:r>
      <w:proofErr w:type="spellStart"/>
      <w:r w:rsidR="00A451A5" w:rsidRPr="002A1EEF">
        <w:rPr>
          <w:rFonts w:eastAsia="Calibri" w:cs="Times New Roman"/>
        </w:rPr>
        <w:t>rodzin</w:t>
      </w:r>
      <w:proofErr w:type="spellEnd"/>
      <w:r w:rsidR="00A451A5" w:rsidRPr="002A1EEF">
        <w:rPr>
          <w:rFonts w:eastAsia="Calibri" w:cs="Times New Roman"/>
        </w:rPr>
        <w:t xml:space="preserve"> na </w:t>
      </w:r>
      <w:proofErr w:type="spellStart"/>
      <w:r w:rsidR="00A451A5" w:rsidRPr="002A1EEF">
        <w:rPr>
          <w:rFonts w:eastAsia="Calibri" w:cs="Times New Roman"/>
        </w:rPr>
        <w:t>temat</w:t>
      </w:r>
      <w:proofErr w:type="spellEnd"/>
      <w:r w:rsidR="00A451A5" w:rsidRPr="002A1EEF">
        <w:rPr>
          <w:rFonts w:eastAsia="Calibri" w:cs="Times New Roman"/>
        </w:rPr>
        <w:t xml:space="preserve"> </w:t>
      </w:r>
      <w:proofErr w:type="spellStart"/>
      <w:r w:rsidR="00A451A5" w:rsidRPr="002A1EEF">
        <w:rPr>
          <w:rFonts w:eastAsia="Calibri" w:cs="Times New Roman"/>
        </w:rPr>
        <w:t>pielęgnowania</w:t>
      </w:r>
      <w:proofErr w:type="spellEnd"/>
      <w:r w:rsidR="00A451A5" w:rsidRPr="002A1EEF">
        <w:rPr>
          <w:rFonts w:eastAsia="Calibri" w:cs="Times New Roman"/>
        </w:rPr>
        <w:t xml:space="preserve">, </w:t>
      </w:r>
      <w:proofErr w:type="spellStart"/>
      <w:r w:rsidR="00A451A5" w:rsidRPr="002A1EEF">
        <w:rPr>
          <w:rFonts w:eastAsia="Calibri" w:cs="Times New Roman"/>
        </w:rPr>
        <w:t>rehabilitacji</w:t>
      </w:r>
      <w:proofErr w:type="spellEnd"/>
      <w:r w:rsidR="00A451A5" w:rsidRPr="002A1EEF">
        <w:rPr>
          <w:rFonts w:eastAsia="Calibri" w:cs="Times New Roman"/>
        </w:rPr>
        <w:t xml:space="preserve"> </w:t>
      </w:r>
      <w:r>
        <w:rPr>
          <w:rFonts w:eastAsia="Calibri" w:cs="Times New Roman"/>
        </w:rPr>
        <w:br/>
      </w:r>
      <w:r w:rsidR="00A451A5" w:rsidRPr="002A1EEF">
        <w:rPr>
          <w:rFonts w:eastAsia="Calibri" w:cs="Times New Roman"/>
        </w:rPr>
        <w:t xml:space="preserve">i </w:t>
      </w:r>
      <w:proofErr w:type="spellStart"/>
      <w:r w:rsidR="00A451A5" w:rsidRPr="002A1EEF">
        <w:rPr>
          <w:rFonts w:eastAsia="Calibri" w:cs="Times New Roman"/>
        </w:rPr>
        <w:t>ośrodków</w:t>
      </w:r>
      <w:proofErr w:type="spellEnd"/>
      <w:r w:rsidR="00A451A5" w:rsidRPr="002A1EEF">
        <w:rPr>
          <w:rFonts w:eastAsia="Calibri" w:cs="Times New Roman"/>
        </w:rPr>
        <w:t xml:space="preserve"> </w:t>
      </w:r>
      <w:proofErr w:type="spellStart"/>
      <w:r w:rsidR="00A451A5" w:rsidRPr="002A1EEF">
        <w:rPr>
          <w:rFonts w:eastAsia="Calibri" w:cs="Times New Roman"/>
        </w:rPr>
        <w:t>pomocy</w:t>
      </w:r>
      <w:proofErr w:type="spellEnd"/>
      <w:r w:rsidR="00A451A5" w:rsidRPr="002A1EEF">
        <w:rPr>
          <w:rFonts w:eastAsia="Calibri" w:cs="Times New Roman"/>
        </w:rPr>
        <w:t xml:space="preserve"> </w:t>
      </w:r>
      <w:proofErr w:type="spellStart"/>
      <w:r w:rsidR="00A451A5" w:rsidRPr="002A1EEF">
        <w:rPr>
          <w:rFonts w:eastAsia="Calibri" w:cs="Times New Roman"/>
        </w:rPr>
        <w:t>co</w:t>
      </w:r>
      <w:proofErr w:type="spellEnd"/>
      <w:r w:rsidR="00A451A5" w:rsidRPr="002A1EEF">
        <w:rPr>
          <w:rFonts w:eastAsia="Calibri" w:cs="Times New Roman"/>
        </w:rPr>
        <w:t xml:space="preserve"> </w:t>
      </w:r>
      <w:proofErr w:type="spellStart"/>
      <w:r w:rsidR="00A451A5" w:rsidRPr="002A1EEF">
        <w:rPr>
          <w:rFonts w:eastAsia="Calibri" w:cs="Times New Roman"/>
        </w:rPr>
        <w:t>może</w:t>
      </w:r>
      <w:proofErr w:type="spellEnd"/>
      <w:r w:rsidR="00A451A5" w:rsidRPr="002A1EEF">
        <w:rPr>
          <w:rFonts w:eastAsia="Calibri" w:cs="Times New Roman"/>
        </w:rPr>
        <w:t xml:space="preserve"> </w:t>
      </w:r>
      <w:proofErr w:type="spellStart"/>
      <w:r w:rsidR="00A451A5" w:rsidRPr="002A1EEF">
        <w:rPr>
          <w:rFonts w:eastAsia="Calibri" w:cs="Times New Roman"/>
        </w:rPr>
        <w:t>przyczynić</w:t>
      </w:r>
      <w:proofErr w:type="spellEnd"/>
      <w:r w:rsidR="00A451A5" w:rsidRPr="002A1EEF">
        <w:rPr>
          <w:rFonts w:eastAsia="Calibri" w:cs="Times New Roman"/>
        </w:rPr>
        <w:t xml:space="preserve"> </w:t>
      </w:r>
      <w:proofErr w:type="spellStart"/>
      <w:r w:rsidR="00A451A5" w:rsidRPr="002A1EEF">
        <w:rPr>
          <w:rFonts w:eastAsia="Calibri" w:cs="Times New Roman"/>
        </w:rPr>
        <w:t>się</w:t>
      </w:r>
      <w:proofErr w:type="spellEnd"/>
      <w:r w:rsidR="00A451A5" w:rsidRPr="002A1EEF">
        <w:rPr>
          <w:rFonts w:eastAsia="Calibri" w:cs="Times New Roman"/>
        </w:rPr>
        <w:t xml:space="preserve"> do lepszej adaptacji ich bliskich w warunkach domowych.</w:t>
      </w:r>
    </w:p>
    <w:p w:rsidR="00A451A5" w:rsidRPr="002A1EEF" w:rsidRDefault="002A1EEF" w:rsidP="002A1EEF">
      <w:pPr>
        <w:pStyle w:val="Standard"/>
        <w:tabs>
          <w:tab w:val="left" w:pos="-284"/>
          <w:tab w:val="left" w:pos="1417"/>
        </w:tabs>
        <w:suppressAutoHyphens w:val="0"/>
        <w:spacing w:line="360" w:lineRule="auto"/>
        <w:ind w:right="-2"/>
        <w:jc w:val="both"/>
        <w:rPr>
          <w:rFonts w:cs="Times New Roman"/>
          <w:lang w:val="pl-PL"/>
        </w:rPr>
      </w:pPr>
      <w:r w:rsidRPr="002A1EEF">
        <w:rPr>
          <w:rFonts w:cs="Times New Roman"/>
          <w:b/>
          <w:lang w:val="pl-PL"/>
        </w:rPr>
        <w:t>Słowa kluczowe</w:t>
      </w:r>
      <w:r w:rsidR="00EB2679">
        <w:rPr>
          <w:rFonts w:cs="Times New Roman"/>
          <w:b/>
          <w:lang w:val="pl-PL"/>
        </w:rPr>
        <w:t>:</w:t>
      </w:r>
      <w:r w:rsidRPr="002A1EEF">
        <w:rPr>
          <w:rFonts w:cs="Times New Roman"/>
          <w:lang w:val="pl-PL"/>
        </w:rPr>
        <w:t xml:space="preserve"> </w:t>
      </w:r>
      <w:r w:rsidR="00EB2679">
        <w:rPr>
          <w:rFonts w:cs="Times New Roman"/>
          <w:lang w:val="pl-PL"/>
        </w:rPr>
        <w:t>s</w:t>
      </w:r>
      <w:r w:rsidRPr="002A1EEF">
        <w:rPr>
          <w:rFonts w:cs="Times New Roman"/>
          <w:lang w:val="pl-PL"/>
        </w:rPr>
        <w:t>zpital, środowisko domowe, adaptacja.</w:t>
      </w:r>
    </w:p>
    <w:p w:rsidR="00A451A5" w:rsidRPr="00EF3C38" w:rsidRDefault="00A451A5" w:rsidP="00A451A5">
      <w:pPr>
        <w:pStyle w:val="Standard"/>
        <w:tabs>
          <w:tab w:val="left" w:pos="-284"/>
          <w:tab w:val="left" w:pos="1417"/>
        </w:tabs>
        <w:suppressAutoHyphens w:val="0"/>
        <w:spacing w:line="360" w:lineRule="auto"/>
        <w:ind w:right="1417"/>
        <w:jc w:val="both"/>
      </w:pPr>
    </w:p>
    <w:p w:rsidR="005C3C78" w:rsidRPr="00A451A5" w:rsidRDefault="005C3C78" w:rsidP="005C3C78">
      <w:pPr>
        <w:autoSpaceDE w:val="0"/>
        <w:autoSpaceDN w:val="0"/>
        <w:adjustRightInd w:val="0"/>
        <w:spacing w:after="0" w:line="360" w:lineRule="auto"/>
        <w:jc w:val="both"/>
        <w:rPr>
          <w:rFonts w:ascii="Times New Roman" w:hAnsi="Times New Roman" w:cs="Times New Roman"/>
          <w:b/>
          <w:sz w:val="24"/>
          <w:szCs w:val="24"/>
          <w:lang w:val="de-DE"/>
        </w:rPr>
      </w:pPr>
    </w:p>
    <w:p w:rsidR="005C3C78" w:rsidRDefault="005C3C78" w:rsidP="005C3C7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Opieka pielęgniarska nad pacjentem w wieku podeszłym chorującym na zatorowość płucną</w:t>
      </w:r>
    </w:p>
    <w:p w:rsidR="002A1EEF" w:rsidRPr="002A1EEF" w:rsidRDefault="002A1EEF" w:rsidP="005C3C78">
      <w:pPr>
        <w:spacing w:after="0"/>
        <w:jc w:val="center"/>
        <w:rPr>
          <w:rFonts w:ascii="Times New Roman" w:hAnsi="Times New Roman" w:cs="Times New Roman"/>
          <w:b/>
          <w:sz w:val="16"/>
          <w:szCs w:val="16"/>
        </w:rPr>
      </w:pPr>
    </w:p>
    <w:p w:rsidR="005C3C78" w:rsidRDefault="005C3C78" w:rsidP="005C3C78">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Patrycja Pielak</w:t>
      </w:r>
      <w:r>
        <w:rPr>
          <w:rFonts w:ascii="Times New Roman" w:hAnsi="Times New Roman" w:cs="Times New Roman"/>
          <w:b/>
          <w:sz w:val="24"/>
          <w:szCs w:val="24"/>
          <w:vertAlign w:val="superscript"/>
        </w:rPr>
        <w:t>1</w:t>
      </w:r>
      <w:r>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Ewa Kobos</w:t>
      </w:r>
      <w:r>
        <w:rPr>
          <w:rFonts w:ascii="Times New Roman" w:hAnsi="Times New Roman" w:cs="Times New Roman"/>
          <w:b/>
          <w:sz w:val="24"/>
          <w:szCs w:val="24"/>
          <w:vertAlign w:val="superscript"/>
        </w:rPr>
        <w:t>2</w:t>
      </w:r>
    </w:p>
    <w:p w:rsidR="002A1EEF" w:rsidRPr="002A1EEF" w:rsidRDefault="002A1EEF" w:rsidP="005C3C78">
      <w:pPr>
        <w:spacing w:after="0"/>
        <w:jc w:val="center"/>
        <w:rPr>
          <w:rFonts w:ascii="Times New Roman" w:hAnsi="Times New Roman" w:cs="Times New Roman"/>
          <w:b/>
          <w:sz w:val="16"/>
          <w:szCs w:val="16"/>
          <w:vertAlign w:val="superscript"/>
        </w:rPr>
      </w:pPr>
    </w:p>
    <w:p w:rsidR="005C3C78" w:rsidRPr="002A1EEF" w:rsidRDefault="005C3C78" w:rsidP="005C3C78">
      <w:pPr>
        <w:spacing w:after="0" w:line="360" w:lineRule="auto"/>
        <w:jc w:val="both"/>
        <w:rPr>
          <w:rFonts w:ascii="Times New Roman" w:hAnsi="Times New Roman" w:cs="Times New Roman"/>
          <w:i/>
          <w:sz w:val="20"/>
          <w:szCs w:val="20"/>
        </w:rPr>
      </w:pPr>
      <w:r w:rsidRPr="002A1EEF">
        <w:rPr>
          <w:rFonts w:ascii="Times New Roman" w:hAnsi="Times New Roman" w:cs="Times New Roman"/>
          <w:i/>
          <w:sz w:val="20"/>
          <w:szCs w:val="20"/>
          <w:vertAlign w:val="superscript"/>
        </w:rPr>
        <w:t>1</w:t>
      </w:r>
      <w:r w:rsidRPr="002A1EEF">
        <w:rPr>
          <w:rFonts w:ascii="Times New Roman" w:hAnsi="Times New Roman" w:cs="Times New Roman"/>
          <w:i/>
          <w:sz w:val="20"/>
          <w:szCs w:val="20"/>
        </w:rPr>
        <w:t>Absolewntka kierunku pielęgniarstwo, Warszawski Uniwersytet Medyczny</w:t>
      </w:r>
    </w:p>
    <w:p w:rsidR="005C3C78" w:rsidRPr="002A1EEF" w:rsidRDefault="005C3C78" w:rsidP="005C3C78">
      <w:pPr>
        <w:spacing w:after="0" w:line="360" w:lineRule="auto"/>
        <w:jc w:val="both"/>
        <w:rPr>
          <w:rFonts w:ascii="Times New Roman" w:hAnsi="Times New Roman" w:cs="Times New Roman"/>
          <w:i/>
          <w:sz w:val="20"/>
          <w:szCs w:val="20"/>
        </w:rPr>
      </w:pPr>
      <w:r w:rsidRPr="002A1EEF">
        <w:rPr>
          <w:rFonts w:ascii="Times New Roman" w:hAnsi="Times New Roman" w:cs="Times New Roman"/>
          <w:i/>
          <w:sz w:val="20"/>
          <w:szCs w:val="20"/>
          <w:vertAlign w:val="superscript"/>
        </w:rPr>
        <w:t>2</w:t>
      </w:r>
      <w:r w:rsidRPr="002A1EEF">
        <w:rPr>
          <w:rFonts w:ascii="Times New Roman" w:hAnsi="Times New Roman" w:cs="Times New Roman"/>
          <w:i/>
          <w:sz w:val="20"/>
          <w:szCs w:val="20"/>
        </w:rPr>
        <w:t>Zakład Pielęgniarstwa Społecznego, Warszawski Uniwersytet Medyczny</w:t>
      </w:r>
    </w:p>
    <w:p w:rsidR="002A1EEF" w:rsidRPr="002A1EEF" w:rsidRDefault="002A1EEF" w:rsidP="005C3C78">
      <w:pPr>
        <w:spacing w:after="0" w:line="360" w:lineRule="auto"/>
        <w:jc w:val="both"/>
        <w:rPr>
          <w:rFonts w:ascii="Times New Roman" w:eastAsia="Times New Roman" w:hAnsi="Times New Roman" w:cs="Times New Roman"/>
          <w:sz w:val="16"/>
          <w:szCs w:val="16"/>
          <w:lang w:eastAsia="pl-PL"/>
        </w:rPr>
      </w:pPr>
    </w:p>
    <w:p w:rsidR="005C3C78" w:rsidRDefault="002A1EEF" w:rsidP="005C3C78">
      <w:pPr>
        <w:spacing w:after="0" w:line="360" w:lineRule="auto"/>
        <w:jc w:val="both"/>
        <w:rPr>
          <w:rFonts w:ascii="Times New Roman" w:eastAsia="Times New Roman" w:hAnsi="Times New Roman" w:cs="Times New Roman"/>
          <w:b/>
          <w:sz w:val="24"/>
          <w:szCs w:val="24"/>
          <w:lang w:eastAsia="pl-PL"/>
        </w:rPr>
      </w:pPr>
      <w:r w:rsidRPr="002A1EEF">
        <w:rPr>
          <w:rFonts w:ascii="Times New Roman" w:eastAsia="Times New Roman" w:hAnsi="Times New Roman" w:cs="Times New Roman"/>
          <w:b/>
          <w:sz w:val="24"/>
          <w:szCs w:val="24"/>
          <w:lang w:eastAsia="pl-PL"/>
        </w:rPr>
        <w:t>Streszczenie</w:t>
      </w:r>
    </w:p>
    <w:p w:rsidR="002A1EEF" w:rsidRPr="002A1EEF" w:rsidRDefault="002A1EEF" w:rsidP="005C3C78">
      <w:pPr>
        <w:spacing w:after="0" w:line="360" w:lineRule="auto"/>
        <w:jc w:val="both"/>
        <w:rPr>
          <w:rFonts w:ascii="Times New Roman" w:eastAsia="Times New Roman" w:hAnsi="Times New Roman" w:cs="Times New Roman"/>
          <w:b/>
          <w:sz w:val="16"/>
          <w:szCs w:val="16"/>
          <w:lang w:eastAsia="pl-PL"/>
        </w:rPr>
      </w:pPr>
    </w:p>
    <w:p w:rsidR="002A1EEF" w:rsidRDefault="005C3C78" w:rsidP="002A1EEF">
      <w:pPr>
        <w:spacing w:after="0" w:line="380" w:lineRule="atLeast"/>
        <w:jc w:val="both"/>
        <w:rPr>
          <w:rFonts w:ascii="Times New Roman" w:hAnsi="Times New Roman" w:cs="Times New Roman"/>
          <w:b/>
          <w:sz w:val="24"/>
          <w:szCs w:val="24"/>
        </w:rPr>
      </w:pPr>
      <w:r>
        <w:rPr>
          <w:rFonts w:ascii="Times New Roman" w:hAnsi="Times New Roman" w:cs="Times New Roman"/>
          <w:b/>
          <w:sz w:val="24"/>
          <w:szCs w:val="24"/>
        </w:rPr>
        <w:t xml:space="preserve">Wprowadzenie. </w:t>
      </w:r>
      <w:r>
        <w:rPr>
          <w:rFonts w:ascii="Times New Roman" w:eastAsia="Times New Roman" w:hAnsi="Times New Roman" w:cs="Times New Roman"/>
          <w:sz w:val="24"/>
          <w:szCs w:val="24"/>
          <w:lang w:eastAsia="pl-PL"/>
        </w:rPr>
        <w:t xml:space="preserve">Zatorowość płucna jest chorobą układu krążenia polegającą na zamknięciu bądź zwężeniu światła tętnicy płucnej lub jej </w:t>
      </w:r>
      <w:proofErr w:type="spellStart"/>
      <w:r>
        <w:rPr>
          <w:rFonts w:ascii="Times New Roman" w:eastAsia="Times New Roman" w:hAnsi="Times New Roman" w:cs="Times New Roman"/>
          <w:sz w:val="24"/>
          <w:szCs w:val="24"/>
          <w:lang w:eastAsia="pl-PL"/>
        </w:rPr>
        <w:t>odgałęzień</w:t>
      </w:r>
      <w:proofErr w:type="spellEnd"/>
      <w:r>
        <w:rPr>
          <w:rFonts w:ascii="Times New Roman" w:eastAsia="Times New Roman" w:hAnsi="Times New Roman" w:cs="Times New Roman"/>
          <w:sz w:val="24"/>
          <w:szCs w:val="24"/>
          <w:lang w:eastAsia="pl-PL"/>
        </w:rPr>
        <w:t xml:space="preserve"> w skutek powstania materiału zatorowego. Zatorowość płucna jest </w:t>
      </w:r>
      <w:proofErr w:type="gramStart"/>
      <w:r>
        <w:rPr>
          <w:rFonts w:ascii="Times New Roman" w:eastAsia="Times New Roman" w:hAnsi="Times New Roman" w:cs="Times New Roman"/>
          <w:sz w:val="24"/>
          <w:szCs w:val="24"/>
          <w:lang w:eastAsia="pl-PL"/>
        </w:rPr>
        <w:t>przyczyną  zgonów</w:t>
      </w:r>
      <w:proofErr w:type="gramEnd"/>
      <w:r>
        <w:rPr>
          <w:rFonts w:ascii="Times New Roman" w:eastAsia="Times New Roman" w:hAnsi="Times New Roman" w:cs="Times New Roman"/>
          <w:sz w:val="24"/>
          <w:szCs w:val="24"/>
          <w:lang w:eastAsia="pl-PL"/>
        </w:rPr>
        <w:t xml:space="preserve"> u około 10% hospitalizowanych chorych.</w:t>
      </w:r>
      <w:r>
        <w:rPr>
          <w:rFonts w:ascii="Times New Roman" w:hAnsi="Times New Roman" w:cs="Times New Roman"/>
          <w:b/>
          <w:sz w:val="24"/>
          <w:szCs w:val="24"/>
        </w:rPr>
        <w:t xml:space="preserve"> </w:t>
      </w:r>
    </w:p>
    <w:p w:rsidR="002A1EEF" w:rsidRPr="002A1EEF" w:rsidRDefault="005C3C78" w:rsidP="002A1EEF">
      <w:pPr>
        <w:spacing w:after="0" w:line="380" w:lineRule="atLeast"/>
        <w:jc w:val="both"/>
        <w:rPr>
          <w:rFonts w:ascii="Times New Roman" w:hAnsi="Times New Roman" w:cs="Times New Roman"/>
          <w:sz w:val="24"/>
          <w:szCs w:val="24"/>
        </w:rPr>
      </w:pPr>
      <w:r>
        <w:rPr>
          <w:rFonts w:ascii="Times New Roman" w:hAnsi="Times New Roman" w:cs="Times New Roman"/>
          <w:b/>
          <w:sz w:val="24"/>
          <w:szCs w:val="24"/>
        </w:rPr>
        <w:t xml:space="preserve">Cel pracy. </w:t>
      </w:r>
      <w:r>
        <w:rPr>
          <w:rFonts w:ascii="Times New Roman" w:hAnsi="Times New Roman" w:cs="Times New Roman"/>
          <w:sz w:val="24"/>
          <w:szCs w:val="24"/>
        </w:rPr>
        <w:t xml:space="preserve">Określenie problemów pielęgnacyjnych, które występują u pacjenta </w:t>
      </w:r>
      <w:r w:rsidR="002A1EEF">
        <w:rPr>
          <w:rFonts w:ascii="Times New Roman" w:hAnsi="Times New Roman" w:cs="Times New Roman"/>
          <w:sz w:val="24"/>
          <w:szCs w:val="24"/>
        </w:rPr>
        <w:br/>
      </w:r>
      <w:r>
        <w:rPr>
          <w:rFonts w:ascii="Times New Roman" w:hAnsi="Times New Roman" w:cs="Times New Roman"/>
          <w:sz w:val="24"/>
          <w:szCs w:val="24"/>
        </w:rPr>
        <w:t xml:space="preserve">z zatorowością płucną hospitalizowanego w oddziale intensywnej opieki kardiologicznej. </w:t>
      </w:r>
      <w:r>
        <w:rPr>
          <w:rFonts w:ascii="Times New Roman" w:hAnsi="Times New Roman" w:cs="Times New Roman"/>
          <w:b/>
          <w:sz w:val="24"/>
          <w:szCs w:val="24"/>
        </w:rPr>
        <w:t xml:space="preserve">Podstawowe założenia pracy. </w:t>
      </w:r>
      <w:r>
        <w:rPr>
          <w:rFonts w:ascii="Times New Roman" w:hAnsi="Times New Roman" w:cs="Times New Roman"/>
          <w:sz w:val="24"/>
          <w:szCs w:val="24"/>
        </w:rPr>
        <w:t xml:space="preserve">W pracy została wykorzystana metoda indywidualnego studium przypadku. Dane na temat pacjenta zostały zebrane za pomocą wywiadu z pacjentem, obserwacji stanu pacjenta, wyników pomiarów parametrów życiowych, analizy dokumentacji pielęgniarskiej i lekarskiej, badania fizykalnego oraz </w:t>
      </w:r>
      <w:proofErr w:type="spellStart"/>
      <w:r>
        <w:rPr>
          <w:rFonts w:ascii="Times New Roman" w:hAnsi="Times New Roman" w:cs="Times New Roman"/>
          <w:sz w:val="24"/>
          <w:szCs w:val="24"/>
        </w:rPr>
        <w:t>skal</w:t>
      </w:r>
      <w:proofErr w:type="spellEnd"/>
      <w:r>
        <w:rPr>
          <w:rFonts w:ascii="Times New Roman" w:hAnsi="Times New Roman" w:cs="Times New Roman"/>
          <w:sz w:val="24"/>
          <w:szCs w:val="24"/>
        </w:rPr>
        <w:t xml:space="preserve"> wykorzysty</w:t>
      </w:r>
      <w:r w:rsidR="002A1EEF">
        <w:rPr>
          <w:rFonts w:ascii="Times New Roman" w:hAnsi="Times New Roman" w:cs="Times New Roman"/>
          <w:sz w:val="24"/>
          <w:szCs w:val="24"/>
        </w:rPr>
        <w:t xml:space="preserve">wanych do oceny stanu pacjenta. </w:t>
      </w:r>
      <w:r>
        <w:rPr>
          <w:rFonts w:ascii="Times New Roman" w:hAnsi="Times New Roman" w:cs="Times New Roman"/>
          <w:sz w:val="24"/>
          <w:szCs w:val="24"/>
        </w:rPr>
        <w:t>Najważniejszymi problemami pacjenta hospitalizowanego w oddziale intensywnej opieki kardiologicznej była duszność, kaszel, podwyższone wartości ciśnienia tętniczego krwi, wymioty, obrzęki kończyn dolnych, uczucie lęku i niepokoju oraz ryzyko wystąpienia krwawienia z powodu stosowanego leczenia. Praca pielęgniarki skupiała się na działaniach mających na celu ograniczenie ryzyka niedotlenienia, złagodzenie odruchu kaszlowego, normalizację wartości ciśnienia tętniczego krwi, zmniejszenie dolegliwości bólowych, zapobieganie wymiotom oraz odwodnieniu, zmniejszenie obrzęków kończyn dolnych, zapewnienie poczucia bezpieczeństwa, ograniczenie ryzyka wystąpienia krwawień oraz wczesne wykrycie objawów świadczących o wystąpieniu krwawienia.</w:t>
      </w:r>
      <w:r>
        <w:rPr>
          <w:rFonts w:ascii="Times New Roman" w:hAnsi="Times New Roman" w:cs="Times New Roman"/>
          <w:b/>
          <w:sz w:val="24"/>
          <w:szCs w:val="24"/>
        </w:rPr>
        <w:t xml:space="preserve"> </w:t>
      </w:r>
    </w:p>
    <w:p w:rsidR="005C3C78" w:rsidRDefault="005C3C78" w:rsidP="002A1EEF">
      <w:pPr>
        <w:spacing w:after="0" w:line="380" w:lineRule="atLeast"/>
        <w:jc w:val="both"/>
        <w:rPr>
          <w:rFonts w:ascii="Times New Roman" w:hAnsi="Times New Roman" w:cs="Times New Roman"/>
          <w:sz w:val="24"/>
          <w:szCs w:val="24"/>
        </w:rPr>
      </w:pPr>
      <w:r>
        <w:rPr>
          <w:rFonts w:ascii="Times New Roman" w:hAnsi="Times New Roman" w:cs="Times New Roman"/>
          <w:b/>
          <w:sz w:val="24"/>
          <w:szCs w:val="24"/>
        </w:rPr>
        <w:t xml:space="preserve">Podsumowanie. </w:t>
      </w:r>
      <w:r>
        <w:rPr>
          <w:rFonts w:ascii="Times New Roman" w:hAnsi="Times New Roman" w:cs="Times New Roman"/>
          <w:sz w:val="24"/>
          <w:szCs w:val="24"/>
        </w:rPr>
        <w:t xml:space="preserve">Efektem opieki pielęgniarskiej i zastosowanych działań było zmniejszenie duszności spoczynkowej, ustąpienie kaszlu, obniżenie ciśnienia tętniczego krwi do prawidłowych wartości, zmniejszenie uczucia bólu, zmniejszenie obrzęków kończyn dolnych oraz zmniejszenie uczucia lęku. W dalszej opiece nad pacjentem należy zwrócić uwagę na kontrolę parametrów życiowych zgodnie ze zleceniem lekarza, prowadzenie bilansu </w:t>
      </w:r>
      <w:proofErr w:type="gramStart"/>
      <w:r>
        <w:rPr>
          <w:rFonts w:ascii="Times New Roman" w:hAnsi="Times New Roman" w:cs="Times New Roman"/>
          <w:sz w:val="24"/>
          <w:szCs w:val="24"/>
        </w:rPr>
        <w:t>płynów,  monitorowanie</w:t>
      </w:r>
      <w:proofErr w:type="gramEnd"/>
      <w:r>
        <w:rPr>
          <w:rFonts w:ascii="Times New Roman" w:hAnsi="Times New Roman" w:cs="Times New Roman"/>
          <w:sz w:val="24"/>
          <w:szCs w:val="24"/>
        </w:rPr>
        <w:t xml:space="preserve"> duszności, kaszlu, obrzęków kończyn, bólu oraz ograniczenie wysiłku fizycznego.</w:t>
      </w:r>
    </w:p>
    <w:p w:rsidR="005C3C78" w:rsidRDefault="005C3C78" w:rsidP="002A1EEF">
      <w:pPr>
        <w:spacing w:after="0" w:line="380" w:lineRule="atLeast"/>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Słowa kluczowe</w:t>
      </w:r>
      <w:r>
        <w:rPr>
          <w:rFonts w:ascii="Times New Roman" w:eastAsia="Times New Roman" w:hAnsi="Times New Roman" w:cs="Times New Roman"/>
          <w:sz w:val="24"/>
          <w:szCs w:val="24"/>
          <w:lang w:eastAsia="pl-PL"/>
        </w:rPr>
        <w:t>: zatorowość płucna, opis przypadku, opieka pielęgniarska</w:t>
      </w:r>
    </w:p>
    <w:p w:rsidR="005C3C78" w:rsidRDefault="005C3C78" w:rsidP="005C3C78">
      <w:pPr>
        <w:rPr>
          <w:rFonts w:ascii="Times New Roman" w:hAnsi="Times New Roman" w:cs="Times New Roman"/>
          <w:b/>
          <w:sz w:val="24"/>
          <w:szCs w:val="24"/>
        </w:rPr>
      </w:pPr>
      <w:r>
        <w:rPr>
          <w:rFonts w:ascii="Times New Roman" w:hAnsi="Times New Roman" w:cs="Times New Roman"/>
          <w:b/>
          <w:sz w:val="24"/>
          <w:szCs w:val="24"/>
        </w:rPr>
        <w:br w:type="page"/>
      </w:r>
    </w:p>
    <w:p w:rsidR="005C3C78" w:rsidRDefault="005C3C78" w:rsidP="005C3C78">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Rola pielęgniarki w opiece nad seniorem z chorobą wrzodową żołądka i dwunastnicy</w:t>
      </w:r>
    </w:p>
    <w:p w:rsidR="002A1EEF" w:rsidRPr="00F0546C" w:rsidRDefault="002A1EEF" w:rsidP="005C3C78">
      <w:pPr>
        <w:spacing w:after="0" w:line="360" w:lineRule="auto"/>
        <w:jc w:val="center"/>
        <w:rPr>
          <w:rFonts w:ascii="Times New Roman" w:eastAsia="Times New Roman" w:hAnsi="Times New Roman" w:cs="Times New Roman"/>
          <w:b/>
          <w:sz w:val="16"/>
          <w:szCs w:val="16"/>
          <w:lang w:eastAsia="pl-PL"/>
        </w:rPr>
      </w:pPr>
    </w:p>
    <w:p w:rsidR="003D289E" w:rsidRDefault="005C3C78" w:rsidP="005C3C78">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Zofia Sienkiewicz</w:t>
      </w:r>
      <w:r>
        <w:rPr>
          <w:rFonts w:ascii="Times New Roman" w:eastAsia="Times New Roman" w:hAnsi="Times New Roman" w:cs="Times New Roman"/>
          <w:b/>
          <w:sz w:val="24"/>
          <w:szCs w:val="24"/>
          <w:vertAlign w:val="superscript"/>
          <w:lang w:eastAsia="pl-PL"/>
        </w:rPr>
        <w:t>1</w:t>
      </w:r>
      <w:r>
        <w:rPr>
          <w:rFonts w:ascii="Times New Roman" w:eastAsia="Times New Roman" w:hAnsi="Times New Roman" w:cs="Times New Roman"/>
          <w:b/>
          <w:sz w:val="24"/>
          <w:szCs w:val="24"/>
          <w:lang w:eastAsia="pl-PL"/>
        </w:rPr>
        <w:t>, Wiesław Fidecki</w:t>
      </w:r>
      <w:proofErr w:type="gramStart"/>
      <w:r>
        <w:rPr>
          <w:rFonts w:ascii="Times New Roman" w:eastAsia="Times New Roman" w:hAnsi="Times New Roman" w:cs="Times New Roman"/>
          <w:b/>
          <w:sz w:val="24"/>
          <w:szCs w:val="24"/>
          <w:vertAlign w:val="superscript"/>
          <w:lang w:eastAsia="pl-PL"/>
        </w:rPr>
        <w:t>2</w:t>
      </w:r>
      <w:r>
        <w:rPr>
          <w:rFonts w:ascii="Times New Roman" w:eastAsia="Times New Roman" w:hAnsi="Times New Roman" w:cs="Times New Roman"/>
          <w:b/>
          <w:sz w:val="24"/>
          <w:szCs w:val="24"/>
          <w:lang w:eastAsia="pl-PL"/>
        </w:rPr>
        <w:t>,  Beata</w:t>
      </w:r>
      <w:proofErr w:type="gramEnd"/>
      <w:r>
        <w:rPr>
          <w:rFonts w:ascii="Times New Roman" w:eastAsia="Times New Roman" w:hAnsi="Times New Roman" w:cs="Times New Roman"/>
          <w:b/>
          <w:sz w:val="24"/>
          <w:szCs w:val="24"/>
          <w:lang w:eastAsia="pl-PL"/>
        </w:rPr>
        <w:t xml:space="preserve"> Dziedzic</w:t>
      </w:r>
      <w:r>
        <w:rPr>
          <w:rFonts w:ascii="Times New Roman" w:eastAsia="Times New Roman" w:hAnsi="Times New Roman" w:cs="Times New Roman"/>
          <w:b/>
          <w:sz w:val="24"/>
          <w:szCs w:val="24"/>
          <w:vertAlign w:val="superscript"/>
          <w:lang w:eastAsia="pl-PL"/>
        </w:rPr>
        <w:t>1</w:t>
      </w:r>
      <w:r>
        <w:rPr>
          <w:rFonts w:ascii="Times New Roman" w:eastAsia="Times New Roman" w:hAnsi="Times New Roman" w:cs="Times New Roman"/>
          <w:b/>
          <w:sz w:val="24"/>
          <w:szCs w:val="24"/>
          <w:lang w:eastAsia="pl-PL"/>
        </w:rPr>
        <w:t xml:space="preserve">,  </w:t>
      </w:r>
    </w:p>
    <w:p w:rsidR="005C3C78" w:rsidRDefault="005C3C78" w:rsidP="005C3C78">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Grażyna Wójcik, Anna Idzik</w:t>
      </w:r>
      <w:r>
        <w:rPr>
          <w:rFonts w:ascii="Times New Roman" w:eastAsia="Times New Roman" w:hAnsi="Times New Roman" w:cs="Times New Roman"/>
          <w:b/>
          <w:sz w:val="24"/>
          <w:szCs w:val="24"/>
          <w:vertAlign w:val="superscript"/>
          <w:lang w:eastAsia="pl-PL"/>
        </w:rPr>
        <w:t>1</w:t>
      </w:r>
      <w:r w:rsidR="002A1EEF">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Mariusz Wysokiński</w:t>
      </w:r>
      <w:r>
        <w:rPr>
          <w:rFonts w:ascii="Times New Roman" w:eastAsia="Times New Roman" w:hAnsi="Times New Roman" w:cs="Times New Roman"/>
          <w:b/>
          <w:sz w:val="24"/>
          <w:szCs w:val="24"/>
          <w:vertAlign w:val="superscript"/>
          <w:lang w:eastAsia="pl-PL"/>
        </w:rPr>
        <w:t>2</w:t>
      </w:r>
      <w:r>
        <w:rPr>
          <w:rFonts w:ascii="Times New Roman" w:eastAsia="Times New Roman" w:hAnsi="Times New Roman" w:cs="Times New Roman"/>
          <w:b/>
          <w:sz w:val="24"/>
          <w:szCs w:val="24"/>
          <w:lang w:eastAsia="pl-PL"/>
        </w:rPr>
        <w:t>, Jacek Imiela</w:t>
      </w:r>
      <w:r w:rsidR="002A1EEF">
        <w:rPr>
          <w:rFonts w:ascii="Times New Roman" w:eastAsia="Times New Roman" w:hAnsi="Times New Roman" w:cs="Times New Roman"/>
          <w:b/>
          <w:sz w:val="24"/>
          <w:szCs w:val="24"/>
          <w:vertAlign w:val="superscript"/>
          <w:lang w:eastAsia="pl-PL"/>
        </w:rPr>
        <w:t>1</w:t>
      </w:r>
    </w:p>
    <w:p w:rsidR="002A1EEF" w:rsidRPr="00F0546C" w:rsidRDefault="002A1EEF" w:rsidP="005C3C78">
      <w:pPr>
        <w:spacing w:after="0" w:line="360" w:lineRule="auto"/>
        <w:jc w:val="center"/>
        <w:rPr>
          <w:rFonts w:ascii="Times New Roman" w:eastAsia="Times New Roman" w:hAnsi="Times New Roman" w:cs="Times New Roman"/>
          <w:b/>
          <w:sz w:val="16"/>
          <w:szCs w:val="16"/>
          <w:vertAlign w:val="superscript"/>
          <w:lang w:eastAsia="pl-PL"/>
        </w:rPr>
      </w:pPr>
    </w:p>
    <w:p w:rsidR="005C3C78" w:rsidRPr="00F0546C" w:rsidRDefault="005C3C78" w:rsidP="005C3C78">
      <w:pPr>
        <w:spacing w:after="0" w:line="360" w:lineRule="auto"/>
        <w:jc w:val="both"/>
        <w:rPr>
          <w:rFonts w:ascii="Times New Roman" w:hAnsi="Times New Roman" w:cs="Times New Roman"/>
          <w:i/>
          <w:sz w:val="16"/>
          <w:szCs w:val="16"/>
        </w:rPr>
      </w:pPr>
      <w:r w:rsidRPr="00F0546C">
        <w:rPr>
          <w:rFonts w:ascii="Times New Roman" w:eastAsia="Times New Roman" w:hAnsi="Times New Roman" w:cs="Times New Roman"/>
          <w:sz w:val="16"/>
          <w:szCs w:val="16"/>
          <w:vertAlign w:val="superscript"/>
          <w:lang w:eastAsia="pl-PL"/>
        </w:rPr>
        <w:t>1</w:t>
      </w:r>
      <w:r w:rsidRPr="00F0546C">
        <w:rPr>
          <w:rFonts w:ascii="Times New Roman" w:hAnsi="Times New Roman" w:cs="Times New Roman"/>
          <w:i/>
          <w:sz w:val="16"/>
          <w:szCs w:val="16"/>
        </w:rPr>
        <w:t>Zakład Pielęgniarstwa Społecznego, Warszawski Uniwersytet Medyczny,</w:t>
      </w:r>
    </w:p>
    <w:p w:rsidR="005C3C78" w:rsidRPr="00F0546C" w:rsidRDefault="005C3C78" w:rsidP="005C3C78">
      <w:pPr>
        <w:spacing w:after="0" w:line="360" w:lineRule="auto"/>
        <w:jc w:val="both"/>
        <w:rPr>
          <w:rFonts w:ascii="Times New Roman" w:eastAsia="Times New Roman" w:hAnsi="Times New Roman" w:cs="Times New Roman"/>
          <w:b/>
          <w:sz w:val="16"/>
          <w:szCs w:val="16"/>
          <w:vertAlign w:val="superscript"/>
          <w:lang w:eastAsia="pl-PL"/>
        </w:rPr>
      </w:pPr>
      <w:r w:rsidRPr="00F0546C">
        <w:rPr>
          <w:rFonts w:ascii="Times New Roman" w:hAnsi="Times New Roman" w:cs="Times New Roman"/>
          <w:i/>
          <w:sz w:val="16"/>
          <w:szCs w:val="16"/>
          <w:vertAlign w:val="superscript"/>
        </w:rPr>
        <w:t>2</w:t>
      </w:r>
      <w:r w:rsidRPr="00F0546C">
        <w:rPr>
          <w:rFonts w:ascii="Times New Roman" w:hAnsi="Times New Roman" w:cs="Times New Roman"/>
          <w:i/>
          <w:sz w:val="16"/>
          <w:szCs w:val="16"/>
        </w:rPr>
        <w:t>Zakład Podstaw Pielęgniarstwa i Dydaktyki Medycznej, Katedra Rozwoju Pielęgniarstwa, Uniwersytet Medyczny w Lublinie</w:t>
      </w:r>
    </w:p>
    <w:p w:rsidR="005C3C78" w:rsidRDefault="005C3C78" w:rsidP="005C3C78">
      <w:pPr>
        <w:spacing w:after="0" w:line="360" w:lineRule="auto"/>
        <w:jc w:val="both"/>
        <w:rPr>
          <w:rFonts w:ascii="Times New Roman" w:hAnsi="Times New Roman" w:cs="Times New Roman"/>
          <w:sz w:val="16"/>
          <w:szCs w:val="16"/>
        </w:rPr>
      </w:pPr>
    </w:p>
    <w:p w:rsidR="006042C3" w:rsidRPr="00F0546C" w:rsidRDefault="006042C3" w:rsidP="005C3C78">
      <w:pPr>
        <w:spacing w:after="0" w:line="360" w:lineRule="auto"/>
        <w:jc w:val="both"/>
        <w:rPr>
          <w:rFonts w:ascii="Times New Roman" w:hAnsi="Times New Roman" w:cs="Times New Roman"/>
          <w:sz w:val="16"/>
          <w:szCs w:val="16"/>
        </w:rPr>
      </w:pPr>
    </w:p>
    <w:p w:rsidR="007A2D71" w:rsidRDefault="007A2D71" w:rsidP="007A2D71">
      <w:pPr>
        <w:pStyle w:val="Standard"/>
        <w:spacing w:line="360" w:lineRule="auto"/>
        <w:jc w:val="both"/>
        <w:rPr>
          <w:b/>
        </w:rPr>
      </w:pPr>
      <w:proofErr w:type="spellStart"/>
      <w:r w:rsidRPr="007A2D71">
        <w:rPr>
          <w:b/>
        </w:rPr>
        <w:t>Streszczenie</w:t>
      </w:r>
      <w:proofErr w:type="spellEnd"/>
      <w:r w:rsidRPr="007A2D71">
        <w:rPr>
          <w:b/>
        </w:rPr>
        <w:t xml:space="preserve"> </w:t>
      </w:r>
    </w:p>
    <w:p w:rsidR="00F0546C" w:rsidRPr="00F0546C" w:rsidRDefault="00F0546C" w:rsidP="007A2D71">
      <w:pPr>
        <w:pStyle w:val="Standard"/>
        <w:spacing w:line="360" w:lineRule="auto"/>
        <w:jc w:val="both"/>
        <w:rPr>
          <w:b/>
          <w:sz w:val="16"/>
          <w:szCs w:val="16"/>
        </w:rPr>
      </w:pPr>
    </w:p>
    <w:p w:rsidR="007A2D71" w:rsidRDefault="007A2D71" w:rsidP="007A2D71">
      <w:pPr>
        <w:pStyle w:val="Bezodstpw"/>
        <w:tabs>
          <w:tab w:val="left" w:pos="1800"/>
        </w:tabs>
        <w:spacing w:line="360" w:lineRule="auto"/>
        <w:jc w:val="both"/>
      </w:pPr>
      <w:proofErr w:type="spellStart"/>
      <w:r w:rsidRPr="007A2D71">
        <w:rPr>
          <w:b/>
          <w:lang w:val="de-DE"/>
        </w:rPr>
        <w:t>Wstęp</w:t>
      </w:r>
      <w:proofErr w:type="spellEnd"/>
      <w:r w:rsidRPr="007A2D71">
        <w:rPr>
          <w:b/>
          <w:lang w:val="de-DE"/>
        </w:rPr>
        <w:t>.</w:t>
      </w:r>
      <w:r>
        <w:rPr>
          <w:lang w:val="de-DE"/>
        </w:rPr>
        <w:t xml:space="preserve"> </w:t>
      </w:r>
      <w:r>
        <w:t xml:space="preserve">Choroba wrzodowa jest opisywana jako nadal często występujące schorzenie górnego odcinka przewodu pokarmowego. Może prowadzić do istotnych następstw, nawet zagrażających życiu. Najistotniejszą wymienianą przez literaturę, przyczyną choroby wrzodowej jest infekcja </w:t>
      </w:r>
      <w:proofErr w:type="spellStart"/>
      <w:r>
        <w:t>Helicobacter</w:t>
      </w:r>
      <w:proofErr w:type="spellEnd"/>
      <w:r>
        <w:t xml:space="preserve"> </w:t>
      </w:r>
      <w:proofErr w:type="spellStart"/>
      <w:r>
        <w:t>pylori</w:t>
      </w:r>
      <w:proofErr w:type="spellEnd"/>
      <w:r>
        <w:t>.</w:t>
      </w:r>
    </w:p>
    <w:p w:rsidR="007A2D71" w:rsidRDefault="007A2D71" w:rsidP="007A2D71">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Cel pracy. </w:t>
      </w:r>
      <w:r w:rsidRPr="007A2D71">
        <w:rPr>
          <w:rFonts w:ascii="Times New Roman" w:eastAsia="Times New Roman" w:hAnsi="Times New Roman" w:cs="Times New Roman"/>
          <w:sz w:val="24"/>
          <w:szCs w:val="24"/>
          <w:lang w:eastAsia="pl-PL"/>
        </w:rPr>
        <w:t>Analiza roli pielęgniarki w opiece nad seniorem z chorobą wrzodową żołądka i dwunastnicy</w:t>
      </w:r>
      <w:r>
        <w:rPr>
          <w:rFonts w:ascii="Times New Roman" w:eastAsia="Times New Roman" w:hAnsi="Times New Roman" w:cs="Times New Roman"/>
          <w:sz w:val="24"/>
          <w:szCs w:val="24"/>
          <w:lang w:eastAsia="pl-PL"/>
        </w:rPr>
        <w:t>.</w:t>
      </w:r>
    </w:p>
    <w:p w:rsidR="007A2D71" w:rsidRDefault="007A2D71" w:rsidP="007A2D71">
      <w:pPr>
        <w:pStyle w:val="Bezodstpw"/>
        <w:tabs>
          <w:tab w:val="left" w:pos="1080"/>
        </w:tabs>
        <w:spacing w:line="360" w:lineRule="auto"/>
        <w:jc w:val="both"/>
      </w:pPr>
      <w:r w:rsidRPr="007A2D71">
        <w:rPr>
          <w:rFonts w:eastAsia="Times New Roman"/>
          <w:b/>
          <w:lang w:eastAsia="pl-PL"/>
        </w:rPr>
        <w:t>Materiał i metody.</w:t>
      </w:r>
      <w:r>
        <w:rPr>
          <w:rFonts w:eastAsia="Times New Roman"/>
          <w:lang w:eastAsia="pl-PL"/>
        </w:rPr>
        <w:t xml:space="preserve"> </w:t>
      </w:r>
      <w:r>
        <w:t>W badaniu wykorzystano metodę analizy dokumentów. Zastosowano technikę klasyczną ilościową i jakościową. Narzędzia stanowiły wyniki badań gastroskopii.</w:t>
      </w:r>
    </w:p>
    <w:p w:rsidR="007A2D71" w:rsidRDefault="007A2D71" w:rsidP="007A2D71">
      <w:pPr>
        <w:pStyle w:val="Bezodstpw"/>
        <w:tabs>
          <w:tab w:val="left" w:pos="1080"/>
        </w:tabs>
        <w:spacing w:line="360" w:lineRule="auto"/>
        <w:jc w:val="both"/>
      </w:pPr>
      <w:r>
        <w:t xml:space="preserve">Przeanalizowano 124 wyniki badań, które odbyły się w okresie dwóch miesięcy, </w:t>
      </w:r>
      <w:r w:rsidR="00F0546C">
        <w:br/>
      </w:r>
      <w:r>
        <w:t>od 01.11.2015 do 01.01.2016, w Centralnej Pracowni Endoskopii Wojewódzk</w:t>
      </w:r>
      <w:r w:rsidR="00F0546C">
        <w:t>iego Szpitala Specjalistycznego. Z badania wyłączono trzech pacjentów: dwóch z powodu infekcji, jednego z powodu braku współpracy.</w:t>
      </w:r>
    </w:p>
    <w:p w:rsidR="00F0546C" w:rsidRDefault="00F0546C" w:rsidP="00F0546C">
      <w:pPr>
        <w:pStyle w:val="Bezodstpw"/>
        <w:tabs>
          <w:tab w:val="left" w:pos="1080"/>
        </w:tabs>
        <w:spacing w:line="360" w:lineRule="auto"/>
        <w:jc w:val="both"/>
      </w:pPr>
      <w:r w:rsidRPr="00F0546C">
        <w:rPr>
          <w:b/>
        </w:rPr>
        <w:t>Wyniki.</w:t>
      </w:r>
      <w:r>
        <w:t xml:space="preserve"> </w:t>
      </w:r>
      <w:r w:rsidR="007A2D71">
        <w:t>Analizie poddano wyniki gastroskopii pacjentów, którzy zgłosili się na badanie endoskopowe z powodu dolegliwości ze strony górnego odcinka przewodu pokarmowego. Byli to pacjenci skierowani do Centralnej Pracowni Endoskopii przez lekarzy rodzinnych, gastrologów oraz z oddziałów szpitalnych.</w:t>
      </w:r>
      <w:r>
        <w:t xml:space="preserve"> Podczas wszystkich badań endoskopowych wrzód żołądka zdiagnozowano u 12 pacjentów (9,7%). Najwyższy odsetek wrzodów żołądka wykryto u kobiet między 50 a 60 rokiem życia (33,3%), Wszystkie przypadki owrzodzenia żołądka u mężczyzn wystąpiły u pacjentów między 50 i 60 rokiem życia.</w:t>
      </w:r>
    </w:p>
    <w:p w:rsidR="00F0546C" w:rsidRDefault="00F0546C" w:rsidP="00F0546C">
      <w:pPr>
        <w:pStyle w:val="Standard"/>
        <w:spacing w:line="360" w:lineRule="auto"/>
        <w:jc w:val="both"/>
      </w:pPr>
      <w:r w:rsidRPr="003D289E">
        <w:rPr>
          <w:b/>
        </w:rPr>
        <w:t>Wnioski.</w:t>
      </w:r>
      <w:r>
        <w:t xml:space="preserve"> </w:t>
      </w:r>
      <w:proofErr w:type="spellStart"/>
      <w:r>
        <w:t>Choroba</w:t>
      </w:r>
      <w:proofErr w:type="spellEnd"/>
      <w:r>
        <w:t xml:space="preserve"> </w:t>
      </w:r>
      <w:proofErr w:type="spellStart"/>
      <w:r>
        <w:t>wrzodowa</w:t>
      </w:r>
      <w:proofErr w:type="spellEnd"/>
      <w:r>
        <w:t xml:space="preserve"> </w:t>
      </w:r>
      <w:proofErr w:type="spellStart"/>
      <w:r>
        <w:t>żołądka</w:t>
      </w:r>
      <w:proofErr w:type="spellEnd"/>
      <w:r>
        <w:t xml:space="preserve"> </w:t>
      </w:r>
      <w:proofErr w:type="spellStart"/>
      <w:r>
        <w:t>występuje</w:t>
      </w:r>
      <w:proofErr w:type="spellEnd"/>
      <w:r>
        <w:t xml:space="preserve"> </w:t>
      </w:r>
      <w:proofErr w:type="spellStart"/>
      <w:r>
        <w:t>dwa</w:t>
      </w:r>
      <w:proofErr w:type="spellEnd"/>
      <w:r>
        <w:t xml:space="preserve"> </w:t>
      </w:r>
      <w:proofErr w:type="spellStart"/>
      <w:r>
        <w:t>razy</w:t>
      </w:r>
      <w:proofErr w:type="spellEnd"/>
      <w:r>
        <w:t xml:space="preserve"> </w:t>
      </w:r>
      <w:proofErr w:type="spellStart"/>
      <w:r>
        <w:t>częściej</w:t>
      </w:r>
      <w:proofErr w:type="spellEnd"/>
      <w:r>
        <w:t xml:space="preserve"> </w:t>
      </w:r>
      <w:proofErr w:type="spellStart"/>
      <w:r>
        <w:t>niż</w:t>
      </w:r>
      <w:proofErr w:type="spellEnd"/>
      <w:r>
        <w:t xml:space="preserve"> </w:t>
      </w:r>
      <w:proofErr w:type="spellStart"/>
      <w:r>
        <w:t>choroba</w:t>
      </w:r>
      <w:proofErr w:type="spellEnd"/>
      <w:r>
        <w:t xml:space="preserve"> </w:t>
      </w:r>
      <w:proofErr w:type="spellStart"/>
      <w:r>
        <w:t>wrzodowa</w:t>
      </w:r>
      <w:proofErr w:type="spellEnd"/>
      <w:r>
        <w:t xml:space="preserve"> </w:t>
      </w:r>
      <w:proofErr w:type="spellStart"/>
      <w:r>
        <w:t>dwunastnicy</w:t>
      </w:r>
      <w:proofErr w:type="spellEnd"/>
      <w:r>
        <w:t xml:space="preserve">. </w:t>
      </w:r>
      <w:proofErr w:type="spellStart"/>
      <w:r>
        <w:t>Zakażenie</w:t>
      </w:r>
      <w:proofErr w:type="spellEnd"/>
      <w:r>
        <w:t xml:space="preserve"> Helicobacter pylori </w:t>
      </w:r>
      <w:proofErr w:type="spellStart"/>
      <w:r>
        <w:t>występuje</w:t>
      </w:r>
      <w:proofErr w:type="spellEnd"/>
      <w:r>
        <w:t xml:space="preserve"> u </w:t>
      </w:r>
      <w:proofErr w:type="spellStart"/>
      <w:r>
        <w:t>połowy</w:t>
      </w:r>
      <w:proofErr w:type="spellEnd"/>
      <w:r>
        <w:t xml:space="preserve"> </w:t>
      </w:r>
      <w:proofErr w:type="spellStart"/>
      <w:r>
        <w:t>pacjentów</w:t>
      </w:r>
      <w:proofErr w:type="spellEnd"/>
      <w:r>
        <w:t xml:space="preserve"> z </w:t>
      </w:r>
      <w:proofErr w:type="spellStart"/>
      <w:r>
        <w:t>choroba</w:t>
      </w:r>
      <w:proofErr w:type="spellEnd"/>
      <w:r>
        <w:t xml:space="preserve"> </w:t>
      </w:r>
      <w:proofErr w:type="spellStart"/>
      <w:r>
        <w:t>wrzodową</w:t>
      </w:r>
      <w:proofErr w:type="spellEnd"/>
      <w:r>
        <w:t>.</w:t>
      </w:r>
    </w:p>
    <w:p w:rsidR="007A2D71" w:rsidRPr="00F0546C" w:rsidRDefault="00F0546C" w:rsidP="007A2D71">
      <w:pPr>
        <w:pStyle w:val="Bezodstpw"/>
        <w:tabs>
          <w:tab w:val="left" w:pos="1080"/>
        </w:tabs>
        <w:spacing w:line="360" w:lineRule="auto"/>
        <w:jc w:val="both"/>
        <w:rPr>
          <w:lang w:val="de-DE"/>
        </w:rPr>
      </w:pPr>
      <w:proofErr w:type="spellStart"/>
      <w:r w:rsidRPr="00F0546C">
        <w:rPr>
          <w:b/>
          <w:lang w:val="de-DE"/>
        </w:rPr>
        <w:t>Słowa</w:t>
      </w:r>
      <w:proofErr w:type="spellEnd"/>
      <w:r w:rsidRPr="00F0546C">
        <w:rPr>
          <w:b/>
          <w:lang w:val="de-DE"/>
        </w:rPr>
        <w:t xml:space="preserve"> </w:t>
      </w:r>
      <w:proofErr w:type="spellStart"/>
      <w:r w:rsidRPr="00F0546C">
        <w:rPr>
          <w:b/>
          <w:lang w:val="de-DE"/>
        </w:rPr>
        <w:t>kluczowe</w:t>
      </w:r>
      <w:proofErr w:type="spellEnd"/>
      <w:r w:rsidR="00EB2679">
        <w:rPr>
          <w:lang w:val="de-DE"/>
        </w:rPr>
        <w:t>:</w:t>
      </w:r>
      <w:r>
        <w:rPr>
          <w:lang w:val="de-DE"/>
        </w:rPr>
        <w:t xml:space="preserve"> </w:t>
      </w:r>
      <w:proofErr w:type="spellStart"/>
      <w:r w:rsidR="00EB2679">
        <w:rPr>
          <w:lang w:val="de-DE"/>
        </w:rPr>
        <w:t>s</w:t>
      </w:r>
      <w:r>
        <w:rPr>
          <w:lang w:val="de-DE"/>
        </w:rPr>
        <w:t>enior</w:t>
      </w:r>
      <w:proofErr w:type="spellEnd"/>
      <w:r>
        <w:rPr>
          <w:lang w:val="de-DE"/>
        </w:rPr>
        <w:t xml:space="preserve">, </w:t>
      </w:r>
      <w:proofErr w:type="spellStart"/>
      <w:r>
        <w:rPr>
          <w:lang w:val="de-DE"/>
        </w:rPr>
        <w:t>choroba</w:t>
      </w:r>
      <w:proofErr w:type="spellEnd"/>
      <w:r>
        <w:rPr>
          <w:lang w:val="de-DE"/>
        </w:rPr>
        <w:t xml:space="preserve"> </w:t>
      </w:r>
      <w:proofErr w:type="spellStart"/>
      <w:r>
        <w:rPr>
          <w:lang w:val="de-DE"/>
        </w:rPr>
        <w:t>wrzodowa</w:t>
      </w:r>
      <w:proofErr w:type="spellEnd"/>
      <w:r>
        <w:rPr>
          <w:lang w:val="de-DE"/>
        </w:rPr>
        <w:t xml:space="preserve">, </w:t>
      </w:r>
      <w:proofErr w:type="spellStart"/>
      <w:r>
        <w:rPr>
          <w:lang w:val="de-DE"/>
        </w:rPr>
        <w:t>opieka</w:t>
      </w:r>
      <w:proofErr w:type="spellEnd"/>
    </w:p>
    <w:p w:rsidR="007A2D71" w:rsidRDefault="007A2D71" w:rsidP="007A2D71">
      <w:pPr>
        <w:pStyle w:val="Bezodstpw"/>
        <w:tabs>
          <w:tab w:val="left" w:pos="1080"/>
        </w:tabs>
        <w:spacing w:line="360" w:lineRule="auto"/>
        <w:jc w:val="both"/>
      </w:pPr>
      <w:r>
        <w:tab/>
      </w:r>
    </w:p>
    <w:p w:rsidR="007A2D71" w:rsidRDefault="007A2D71" w:rsidP="007A2D71">
      <w:pPr>
        <w:pStyle w:val="Bezodstpw"/>
        <w:tabs>
          <w:tab w:val="left" w:pos="1800"/>
        </w:tabs>
        <w:spacing w:line="360" w:lineRule="auto"/>
        <w:jc w:val="both"/>
      </w:pP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Studium przypadku pacjenta geriatrycznego z chorobą nowotworową – porównanie diagnoz tradycyjnych z ICNP</w:t>
      </w:r>
    </w:p>
    <w:p w:rsidR="00F0546C" w:rsidRPr="00F0546C" w:rsidRDefault="00F0546C" w:rsidP="005C3C78">
      <w:pPr>
        <w:spacing w:after="0" w:line="360" w:lineRule="auto"/>
        <w:jc w:val="center"/>
        <w:rPr>
          <w:rFonts w:ascii="Times New Roman" w:hAnsi="Times New Roman" w:cs="Times New Roman"/>
          <w:b/>
          <w:sz w:val="16"/>
          <w:szCs w:val="16"/>
        </w:rPr>
      </w:pPr>
    </w:p>
    <w:p w:rsidR="005C3C78" w:rsidRDefault="005C3C78" w:rsidP="005C3C78">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Monika</w:t>
      </w:r>
      <w:r>
        <w:rPr>
          <w:rFonts w:ascii="Times New Roman" w:hAnsi="Times New Roman" w:cs="Times New Roman"/>
          <w:sz w:val="24"/>
          <w:szCs w:val="24"/>
        </w:rPr>
        <w:t xml:space="preserve"> </w:t>
      </w:r>
      <w:r>
        <w:rPr>
          <w:rFonts w:ascii="Times New Roman" w:hAnsi="Times New Roman" w:cs="Times New Roman"/>
          <w:b/>
          <w:sz w:val="24"/>
          <w:szCs w:val="24"/>
        </w:rPr>
        <w:t>Mazurkiewicz</w:t>
      </w:r>
      <w:r>
        <w:rPr>
          <w:rFonts w:ascii="Times New Roman" w:hAnsi="Times New Roman" w:cs="Times New Roman"/>
          <w:b/>
          <w:sz w:val="24"/>
          <w:szCs w:val="24"/>
          <w:vertAlign w:val="superscript"/>
        </w:rPr>
        <w:t>1</w:t>
      </w:r>
      <w:r>
        <w:rPr>
          <w:rFonts w:ascii="Times New Roman" w:hAnsi="Times New Roman" w:cs="Times New Roman"/>
          <w:b/>
          <w:sz w:val="24"/>
          <w:szCs w:val="24"/>
        </w:rPr>
        <w:t>, Aneta Kościołek</w:t>
      </w:r>
      <w:r>
        <w:rPr>
          <w:rFonts w:ascii="Times New Roman" w:hAnsi="Times New Roman" w:cs="Times New Roman"/>
          <w:b/>
          <w:sz w:val="24"/>
          <w:szCs w:val="24"/>
          <w:vertAlign w:val="superscript"/>
        </w:rPr>
        <w:t>2</w:t>
      </w:r>
      <w:r>
        <w:rPr>
          <w:rFonts w:ascii="Times New Roman" w:hAnsi="Times New Roman" w:cs="Times New Roman"/>
          <w:b/>
          <w:sz w:val="24"/>
          <w:szCs w:val="24"/>
        </w:rPr>
        <w:t>, Piotr Pawłowski</w:t>
      </w:r>
      <w:r>
        <w:rPr>
          <w:rFonts w:ascii="Times New Roman" w:hAnsi="Times New Roman" w:cs="Times New Roman"/>
          <w:b/>
          <w:sz w:val="24"/>
          <w:szCs w:val="24"/>
          <w:vertAlign w:val="superscript"/>
        </w:rPr>
        <w:t>3</w:t>
      </w:r>
      <w:r>
        <w:rPr>
          <w:rFonts w:ascii="Times New Roman" w:hAnsi="Times New Roman" w:cs="Times New Roman"/>
          <w:sz w:val="24"/>
          <w:szCs w:val="24"/>
        </w:rPr>
        <w:t xml:space="preserve"> </w:t>
      </w:r>
    </w:p>
    <w:p w:rsidR="00F0546C" w:rsidRPr="00F0546C" w:rsidRDefault="00F0546C" w:rsidP="005C3C78">
      <w:pPr>
        <w:spacing w:after="0" w:line="360" w:lineRule="auto"/>
        <w:jc w:val="center"/>
        <w:rPr>
          <w:rFonts w:ascii="Times New Roman" w:hAnsi="Times New Roman" w:cs="Times New Roman"/>
          <w:sz w:val="16"/>
          <w:szCs w:val="16"/>
        </w:rPr>
      </w:pPr>
    </w:p>
    <w:p w:rsidR="005C3C78" w:rsidRPr="00F0546C" w:rsidRDefault="005C3C78" w:rsidP="005C3C78">
      <w:pPr>
        <w:spacing w:after="0" w:line="360" w:lineRule="auto"/>
        <w:jc w:val="both"/>
        <w:rPr>
          <w:rFonts w:ascii="Times New Roman" w:hAnsi="Times New Roman" w:cs="Times New Roman"/>
          <w:i/>
          <w:sz w:val="20"/>
          <w:szCs w:val="20"/>
        </w:rPr>
      </w:pPr>
      <w:r w:rsidRPr="00F0546C">
        <w:rPr>
          <w:rFonts w:ascii="Times New Roman" w:hAnsi="Times New Roman" w:cs="Times New Roman"/>
          <w:i/>
          <w:sz w:val="20"/>
          <w:szCs w:val="20"/>
          <w:vertAlign w:val="superscript"/>
        </w:rPr>
        <w:t>1</w:t>
      </w:r>
      <w:r w:rsidRPr="00F0546C">
        <w:rPr>
          <w:rFonts w:ascii="Times New Roman" w:hAnsi="Times New Roman" w:cs="Times New Roman"/>
          <w:i/>
          <w:sz w:val="20"/>
          <w:szCs w:val="20"/>
        </w:rPr>
        <w:t>Absolwentka kierunku pielęgniarstwo Wydziału Nauk o Zdrowi, Uniwersytet Medycz</w:t>
      </w:r>
      <w:r w:rsidR="00F0546C">
        <w:rPr>
          <w:rFonts w:ascii="Times New Roman" w:hAnsi="Times New Roman" w:cs="Times New Roman"/>
          <w:i/>
          <w:sz w:val="20"/>
          <w:szCs w:val="20"/>
        </w:rPr>
        <w:t xml:space="preserve">ny </w:t>
      </w:r>
      <w:r w:rsidRPr="00F0546C">
        <w:rPr>
          <w:rFonts w:ascii="Times New Roman" w:hAnsi="Times New Roman" w:cs="Times New Roman"/>
          <w:i/>
          <w:sz w:val="20"/>
          <w:szCs w:val="20"/>
        </w:rPr>
        <w:t>w Lublinie,</w:t>
      </w:r>
    </w:p>
    <w:p w:rsidR="005C3C78" w:rsidRPr="00F0546C" w:rsidRDefault="005C3C78" w:rsidP="005C3C78">
      <w:pPr>
        <w:spacing w:after="0" w:line="360" w:lineRule="auto"/>
        <w:jc w:val="both"/>
        <w:rPr>
          <w:rFonts w:ascii="Times New Roman" w:hAnsi="Times New Roman" w:cs="Times New Roman"/>
          <w:i/>
          <w:sz w:val="20"/>
          <w:szCs w:val="20"/>
        </w:rPr>
      </w:pPr>
      <w:r w:rsidRPr="00F0546C">
        <w:rPr>
          <w:rFonts w:ascii="Times New Roman" w:hAnsi="Times New Roman" w:cs="Times New Roman"/>
          <w:i/>
          <w:sz w:val="20"/>
          <w:szCs w:val="20"/>
          <w:vertAlign w:val="superscript"/>
        </w:rPr>
        <w:t>2</w:t>
      </w:r>
      <w:r w:rsidRPr="00F0546C">
        <w:rPr>
          <w:rFonts w:ascii="Times New Roman" w:hAnsi="Times New Roman" w:cs="Times New Roman"/>
          <w:i/>
          <w:sz w:val="20"/>
          <w:szCs w:val="20"/>
        </w:rPr>
        <w:t xml:space="preserve">Katedra Rozwoju Pielęgniarstwa Wydziału Nauk </w:t>
      </w:r>
      <w:r w:rsidR="00F0546C">
        <w:rPr>
          <w:rFonts w:ascii="Times New Roman" w:hAnsi="Times New Roman" w:cs="Times New Roman"/>
          <w:i/>
          <w:sz w:val="20"/>
          <w:szCs w:val="20"/>
        </w:rPr>
        <w:t xml:space="preserve">o Zdrowi, Uniwersytet Medyczny </w:t>
      </w:r>
      <w:r w:rsidRPr="00F0546C">
        <w:rPr>
          <w:rFonts w:ascii="Times New Roman" w:hAnsi="Times New Roman" w:cs="Times New Roman"/>
          <w:i/>
          <w:sz w:val="20"/>
          <w:szCs w:val="20"/>
        </w:rPr>
        <w:t>w Lublinie,</w:t>
      </w:r>
    </w:p>
    <w:p w:rsidR="005C3C78" w:rsidRPr="00F0546C" w:rsidRDefault="005C3C78" w:rsidP="005C3C78">
      <w:pPr>
        <w:spacing w:after="0" w:line="360" w:lineRule="auto"/>
        <w:jc w:val="both"/>
        <w:rPr>
          <w:rFonts w:ascii="Times New Roman" w:hAnsi="Times New Roman" w:cs="Times New Roman"/>
          <w:i/>
          <w:sz w:val="20"/>
          <w:szCs w:val="20"/>
        </w:rPr>
      </w:pPr>
      <w:r w:rsidRPr="00F0546C">
        <w:rPr>
          <w:rFonts w:ascii="Times New Roman" w:hAnsi="Times New Roman" w:cs="Times New Roman"/>
          <w:i/>
          <w:sz w:val="20"/>
          <w:szCs w:val="20"/>
          <w:vertAlign w:val="superscript"/>
        </w:rPr>
        <w:t>3</w:t>
      </w:r>
      <w:r w:rsidRPr="00F0546C">
        <w:rPr>
          <w:rFonts w:ascii="Times New Roman" w:hAnsi="Times New Roman" w:cs="Times New Roman"/>
          <w:i/>
          <w:sz w:val="20"/>
          <w:szCs w:val="20"/>
        </w:rPr>
        <w:t xml:space="preserve">Student kierunku pielęgniarstwo Wydziału Nauk </w:t>
      </w:r>
      <w:r w:rsidR="00F0546C">
        <w:rPr>
          <w:rFonts w:ascii="Times New Roman" w:hAnsi="Times New Roman" w:cs="Times New Roman"/>
          <w:i/>
          <w:sz w:val="20"/>
          <w:szCs w:val="20"/>
        </w:rPr>
        <w:t xml:space="preserve">o Zdrowi, Uniwersytet Medyczny </w:t>
      </w:r>
      <w:r w:rsidRPr="00F0546C">
        <w:rPr>
          <w:rFonts w:ascii="Times New Roman" w:hAnsi="Times New Roman" w:cs="Times New Roman"/>
          <w:i/>
          <w:sz w:val="20"/>
          <w:szCs w:val="20"/>
        </w:rPr>
        <w:t>w Lublinie</w:t>
      </w:r>
    </w:p>
    <w:p w:rsidR="00F0546C" w:rsidRPr="00F0546C" w:rsidRDefault="00F0546C" w:rsidP="005C3C78">
      <w:pPr>
        <w:spacing w:after="0" w:line="360" w:lineRule="auto"/>
        <w:jc w:val="both"/>
        <w:rPr>
          <w:rFonts w:ascii="Times New Roman" w:hAnsi="Times New Roman" w:cs="Times New Roman"/>
          <w:i/>
          <w:sz w:val="16"/>
          <w:szCs w:val="16"/>
        </w:rPr>
      </w:pPr>
    </w:p>
    <w:p w:rsidR="00F0546C" w:rsidRDefault="00F0546C" w:rsidP="005C3C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Streszczenie</w:t>
      </w:r>
    </w:p>
    <w:p w:rsidR="00F0546C" w:rsidRPr="00F0546C" w:rsidRDefault="00F0546C" w:rsidP="005C3C78">
      <w:pPr>
        <w:spacing w:after="0" w:line="360" w:lineRule="auto"/>
        <w:jc w:val="both"/>
        <w:rPr>
          <w:rFonts w:ascii="Times New Roman" w:hAnsi="Times New Roman" w:cs="Times New Roman"/>
          <w:b/>
          <w:sz w:val="16"/>
          <w:szCs w:val="16"/>
        </w:rPr>
      </w:pPr>
    </w:p>
    <w:p w:rsidR="00F0546C" w:rsidRDefault="005C3C78" w:rsidP="00F0546C">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 xml:space="preserve">Wstęp. </w:t>
      </w:r>
      <w:r>
        <w:rPr>
          <w:rFonts w:ascii="Times New Roman" w:hAnsi="Times New Roman" w:cs="Times New Roman"/>
          <w:sz w:val="24"/>
          <w:szCs w:val="24"/>
        </w:rPr>
        <w:t>Choroby nowotworowe w ciągu ostatnich lat stały się jedną z głównych przyczyn zgonów na całym świecie. Dzieje się tak, dlatego iż często pierwsze objawy tejże choroby są trudne do rozpoznania, co drastycznie zmniejsza możliwość wyleczenia chorego. Ważnym problemem jest również niewiedza społeczeństwa związana z profilaktyką chorób nowotworowych.</w:t>
      </w:r>
      <w:r>
        <w:rPr>
          <w:rFonts w:ascii="Times New Roman" w:hAnsi="Times New Roman" w:cs="Times New Roman"/>
          <w:b/>
          <w:sz w:val="24"/>
          <w:szCs w:val="24"/>
        </w:rPr>
        <w:t xml:space="preserve"> </w:t>
      </w:r>
    </w:p>
    <w:p w:rsidR="00F0546C" w:rsidRDefault="005C3C78" w:rsidP="00F0546C">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 xml:space="preserve">Cel pracy. </w:t>
      </w:r>
      <w:r>
        <w:rPr>
          <w:rFonts w:ascii="Times New Roman" w:hAnsi="Times New Roman" w:cs="Times New Roman"/>
          <w:sz w:val="24"/>
          <w:szCs w:val="24"/>
        </w:rPr>
        <w:t xml:space="preserve">Porównanie tradycyjnych diagnoz pielęgniarskich z diagnozami według klasyfikacji </w:t>
      </w:r>
      <w:proofErr w:type="gramStart"/>
      <w:r>
        <w:rPr>
          <w:rFonts w:ascii="Times New Roman" w:hAnsi="Times New Roman" w:cs="Times New Roman"/>
          <w:sz w:val="24"/>
          <w:szCs w:val="24"/>
        </w:rPr>
        <w:t>ICNP  (</w:t>
      </w:r>
      <w:proofErr w:type="gramEnd"/>
      <w:r>
        <w:rPr>
          <w:rStyle w:val="st"/>
          <w:sz w:val="24"/>
          <w:szCs w:val="24"/>
        </w:rPr>
        <w:t xml:space="preserve">International </w:t>
      </w:r>
      <w:proofErr w:type="spellStart"/>
      <w:r>
        <w:rPr>
          <w:rStyle w:val="st"/>
          <w:sz w:val="24"/>
          <w:szCs w:val="24"/>
        </w:rPr>
        <w:t>Classification</w:t>
      </w:r>
      <w:proofErr w:type="spellEnd"/>
      <w:r>
        <w:rPr>
          <w:rStyle w:val="st"/>
          <w:sz w:val="24"/>
          <w:szCs w:val="24"/>
        </w:rPr>
        <w:t xml:space="preserve"> for </w:t>
      </w:r>
      <w:proofErr w:type="spellStart"/>
      <w:r>
        <w:rPr>
          <w:rStyle w:val="st"/>
          <w:sz w:val="24"/>
          <w:szCs w:val="24"/>
        </w:rPr>
        <w:t>Nursing</w:t>
      </w:r>
      <w:proofErr w:type="spellEnd"/>
      <w:r>
        <w:rPr>
          <w:rStyle w:val="st"/>
          <w:sz w:val="24"/>
          <w:szCs w:val="24"/>
        </w:rPr>
        <w:t xml:space="preserve"> </w:t>
      </w:r>
      <w:proofErr w:type="spellStart"/>
      <w:r>
        <w:rPr>
          <w:rStyle w:val="st"/>
          <w:sz w:val="24"/>
          <w:szCs w:val="24"/>
        </w:rPr>
        <w:t>Practice</w:t>
      </w:r>
      <w:proofErr w:type="spellEnd"/>
      <w:r>
        <w:rPr>
          <w:rStyle w:val="st"/>
          <w:sz w:val="24"/>
          <w:szCs w:val="24"/>
        </w:rPr>
        <w:t>).</w:t>
      </w:r>
      <w:r>
        <w:rPr>
          <w:rFonts w:ascii="Times New Roman" w:hAnsi="Times New Roman" w:cs="Times New Roman"/>
          <w:b/>
          <w:sz w:val="24"/>
          <w:szCs w:val="24"/>
        </w:rPr>
        <w:t xml:space="preserve"> </w:t>
      </w:r>
    </w:p>
    <w:p w:rsidR="00F0546C" w:rsidRDefault="005C3C78" w:rsidP="00F0546C">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 xml:space="preserve">Materiał i metody. </w:t>
      </w:r>
      <w:r>
        <w:rPr>
          <w:rFonts w:ascii="Times New Roman" w:hAnsi="Times New Roman" w:cs="Times New Roman"/>
          <w:sz w:val="24"/>
          <w:szCs w:val="24"/>
        </w:rPr>
        <w:t>W pracy zastosowano metodę kazuistyczną, czyli tzw. studium indywidualnego przypadku. Do technik badawczych wykorzystanych w pracy należą: wywiad, obserwacja, analiza dokumentacji oraz pomiary. Badanie zrealizowano w dniach 22-25 stycznia 2018 roku w Klinice Pneumonologii, Onkologii i Alergologii Samodzielnego Publicznego Szpitala Klinicznego Numer 4 w Lublinie. Podmiotem badań jest 65-letni mężczyzna cierpiący na nowotwór płuc.</w:t>
      </w:r>
      <w:r>
        <w:rPr>
          <w:rFonts w:ascii="Times New Roman" w:hAnsi="Times New Roman" w:cs="Times New Roman"/>
          <w:b/>
          <w:sz w:val="24"/>
          <w:szCs w:val="24"/>
        </w:rPr>
        <w:t xml:space="preserve"> </w:t>
      </w:r>
    </w:p>
    <w:p w:rsidR="00F0546C" w:rsidRDefault="005C3C78" w:rsidP="00F0546C">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 xml:space="preserve">Wyniki. </w:t>
      </w:r>
      <w:r>
        <w:rPr>
          <w:rFonts w:ascii="Times New Roman" w:hAnsi="Times New Roman" w:cs="Times New Roman"/>
          <w:sz w:val="24"/>
          <w:szCs w:val="24"/>
        </w:rPr>
        <w:t>Uzyskany materiał pozwolił na sformułowanie 5 diagnoz tradycyjnych i porównanie ich z diagnozami według klasyfikacji ICNP: (zaparcia spowodowane okresowym unieruchomieniem pacjenta; zmniejszone łaknienie wywołane złym stanem psychicznym pacjenta; ograniczona samodzielność w zakresie wykonywania czynności samo opiekuńczych; złe samopoczucie pacjenta wywołane bezsennością;</w:t>
      </w:r>
      <w:r>
        <w:rPr>
          <w:rFonts w:cs="+mn-cs"/>
          <w:b/>
          <w:bCs/>
          <w:color w:val="000000"/>
          <w:kern w:val="24"/>
          <w:sz w:val="10"/>
          <w:szCs w:val="10"/>
        </w:rPr>
        <w:t xml:space="preserve"> </w:t>
      </w:r>
      <w:r>
        <w:rPr>
          <w:rFonts w:ascii="Times New Roman" w:hAnsi="Times New Roman" w:cs="Times New Roman"/>
          <w:sz w:val="24"/>
          <w:szCs w:val="24"/>
        </w:rPr>
        <w:t>ryzyko upadku spowodowane zaburzeniami równowagi).</w:t>
      </w:r>
      <w:r>
        <w:rPr>
          <w:rFonts w:ascii="Times New Roman" w:hAnsi="Times New Roman" w:cs="Times New Roman"/>
          <w:b/>
          <w:sz w:val="24"/>
          <w:szCs w:val="24"/>
        </w:rPr>
        <w:t xml:space="preserve"> </w:t>
      </w:r>
    </w:p>
    <w:p w:rsidR="005C3C78" w:rsidRDefault="005C3C78" w:rsidP="00F0546C">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 xml:space="preserve">Wnioski. </w:t>
      </w:r>
      <w:r>
        <w:rPr>
          <w:rFonts w:ascii="Times New Roman" w:hAnsi="Times New Roman" w:cs="Times New Roman"/>
          <w:sz w:val="24"/>
          <w:szCs w:val="24"/>
        </w:rPr>
        <w:t xml:space="preserve">Na podstawie zebranego materiału należy stwierdzić, iż zawód pielęgniarki związany jest z wykonywaniem szerokiego i różnorodnego zakresu obowiązków wynikających zarówno z funkcji pielęgnacyjno-opiekuńczej, a także diagnostycznej, terapeutycznej, rehabilitacyjnej oraz edukacyjnej. Wykorzystywanie w pracy pielęgniarki diagnoz opisanych według klasyfikacji ICNP bez wątpienia pozwala na ujednolicenie komunikacji pielęgniarskiej, co jest związane z przejrzystym i zwięzłym charakterem zapisywania diagnoz. </w:t>
      </w:r>
    </w:p>
    <w:p w:rsidR="005C3C78" w:rsidRDefault="005C3C78" w:rsidP="00F0546C">
      <w:pPr>
        <w:spacing w:after="0" w:line="360" w:lineRule="atLeast"/>
        <w:jc w:val="both"/>
        <w:rPr>
          <w:rFonts w:ascii="Times New Roman" w:hAnsi="Times New Roman" w:cs="Times New Roman"/>
          <w:sz w:val="24"/>
          <w:szCs w:val="24"/>
        </w:rPr>
      </w:pPr>
      <w:r>
        <w:rPr>
          <w:rFonts w:ascii="Times New Roman" w:hAnsi="Times New Roman" w:cs="Times New Roman"/>
          <w:b/>
          <w:sz w:val="24"/>
          <w:szCs w:val="24"/>
        </w:rPr>
        <w:t>Słowa kluczowe:</w:t>
      </w:r>
      <w:r>
        <w:rPr>
          <w:rFonts w:ascii="Times New Roman" w:hAnsi="Times New Roman" w:cs="Times New Roman"/>
          <w:sz w:val="24"/>
          <w:szCs w:val="24"/>
        </w:rPr>
        <w:t xml:space="preserve"> pacjent geriatryczny, diagnoza, klasyfikacja ICNP, pielęgniarstwo.</w:t>
      </w:r>
    </w:p>
    <w:p w:rsidR="005C3C78" w:rsidRDefault="005C3C78" w:rsidP="005C3C78">
      <w:pPr>
        <w:rPr>
          <w:rFonts w:ascii="Times New Roman" w:hAnsi="Times New Roman" w:cs="Times New Roman"/>
          <w:b/>
          <w:sz w:val="24"/>
          <w:szCs w:val="24"/>
        </w:rPr>
      </w:pPr>
      <w:r>
        <w:rPr>
          <w:rFonts w:ascii="Times New Roman" w:hAnsi="Times New Roman" w:cs="Times New Roman"/>
          <w:b/>
          <w:sz w:val="24"/>
          <w:szCs w:val="24"/>
        </w:rPr>
        <w:br w:type="page"/>
      </w:r>
    </w:p>
    <w:p w:rsidR="005C3C78" w:rsidRDefault="005C3C78" w:rsidP="005C3C78">
      <w:pPr>
        <w:pStyle w:val="Akapitzlist"/>
        <w:spacing w:after="0" w:line="360" w:lineRule="auto"/>
        <w:jc w:val="center"/>
        <w:rPr>
          <w:rFonts w:ascii="Times New Roman" w:hAnsi="Times New Roman"/>
          <w:b/>
          <w:sz w:val="24"/>
          <w:szCs w:val="24"/>
        </w:rPr>
      </w:pPr>
      <w:r>
        <w:rPr>
          <w:rFonts w:ascii="Times New Roman" w:hAnsi="Times New Roman"/>
          <w:b/>
          <w:sz w:val="24"/>
          <w:szCs w:val="24"/>
        </w:rPr>
        <w:lastRenderedPageBreak/>
        <w:t>Wybrane diagnozy pielęgniarskie w klasyfikacji NANDA u pacjenta geriatrycznego z nadczynnością tarczycy</w:t>
      </w:r>
    </w:p>
    <w:p w:rsidR="00F0546C" w:rsidRPr="00F0546C" w:rsidRDefault="00F0546C" w:rsidP="005C3C78">
      <w:pPr>
        <w:pStyle w:val="Akapitzlist"/>
        <w:spacing w:after="0" w:line="360" w:lineRule="auto"/>
        <w:jc w:val="center"/>
        <w:rPr>
          <w:rFonts w:ascii="Times New Roman" w:hAnsi="Times New Roman"/>
          <w:b/>
          <w:sz w:val="16"/>
          <w:szCs w:val="16"/>
        </w:rPr>
      </w:pP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Paweł Kapica</w:t>
      </w:r>
      <w:r>
        <w:rPr>
          <w:rFonts w:ascii="Times New Roman" w:hAnsi="Times New Roman" w:cs="Times New Roman"/>
          <w:b/>
          <w:sz w:val="24"/>
          <w:szCs w:val="24"/>
          <w:vertAlign w:val="superscript"/>
        </w:rPr>
        <w:t>1</w:t>
      </w:r>
      <w:r>
        <w:rPr>
          <w:rFonts w:ascii="Times New Roman" w:hAnsi="Times New Roman" w:cs="Times New Roman"/>
          <w:b/>
          <w:sz w:val="24"/>
          <w:szCs w:val="24"/>
        </w:rPr>
        <w:t>, Aneta Kościołek</w:t>
      </w:r>
      <w:r>
        <w:rPr>
          <w:rFonts w:ascii="Times New Roman" w:hAnsi="Times New Roman" w:cs="Times New Roman"/>
          <w:b/>
          <w:sz w:val="24"/>
          <w:szCs w:val="24"/>
          <w:vertAlign w:val="superscript"/>
        </w:rPr>
        <w:t>2</w:t>
      </w:r>
      <w:r>
        <w:rPr>
          <w:rFonts w:ascii="Times New Roman" w:hAnsi="Times New Roman" w:cs="Times New Roman"/>
          <w:b/>
          <w:sz w:val="24"/>
          <w:szCs w:val="24"/>
        </w:rPr>
        <w:t>, Iwona Adamska-Kuźmicka</w:t>
      </w:r>
      <w:r>
        <w:rPr>
          <w:rFonts w:ascii="Times New Roman" w:hAnsi="Times New Roman" w:cs="Times New Roman"/>
          <w:b/>
          <w:sz w:val="24"/>
          <w:szCs w:val="24"/>
          <w:vertAlign w:val="superscript"/>
        </w:rPr>
        <w:t>2</w:t>
      </w:r>
      <w:r>
        <w:rPr>
          <w:rFonts w:ascii="Times New Roman" w:hAnsi="Times New Roman" w:cs="Times New Roman"/>
          <w:b/>
          <w:sz w:val="24"/>
          <w:szCs w:val="24"/>
        </w:rPr>
        <w:t>, Agnieszka Sadurska</w:t>
      </w:r>
      <w:r>
        <w:rPr>
          <w:rFonts w:ascii="Times New Roman" w:hAnsi="Times New Roman" w:cs="Times New Roman"/>
          <w:b/>
          <w:sz w:val="24"/>
          <w:szCs w:val="24"/>
          <w:vertAlign w:val="superscript"/>
        </w:rPr>
        <w:t>2</w:t>
      </w:r>
      <w:r>
        <w:rPr>
          <w:rFonts w:ascii="Times New Roman" w:hAnsi="Times New Roman" w:cs="Times New Roman"/>
          <w:b/>
          <w:sz w:val="24"/>
          <w:szCs w:val="24"/>
        </w:rPr>
        <w:t>,</w:t>
      </w:r>
    </w:p>
    <w:p w:rsidR="005C3C78" w:rsidRDefault="005C3C78" w:rsidP="005C3C78">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Lilla Walas</w:t>
      </w:r>
      <w:r>
        <w:rPr>
          <w:rFonts w:ascii="Times New Roman" w:hAnsi="Times New Roman" w:cs="Times New Roman"/>
          <w:b/>
          <w:sz w:val="24"/>
          <w:szCs w:val="24"/>
          <w:vertAlign w:val="superscript"/>
        </w:rPr>
        <w:t>2</w:t>
      </w:r>
    </w:p>
    <w:p w:rsidR="00F0546C" w:rsidRPr="00F0546C" w:rsidRDefault="00F0546C" w:rsidP="005C3C78">
      <w:pPr>
        <w:spacing w:after="0" w:line="360" w:lineRule="auto"/>
        <w:jc w:val="center"/>
        <w:rPr>
          <w:rFonts w:ascii="Times New Roman" w:hAnsi="Times New Roman" w:cs="Times New Roman"/>
          <w:b/>
          <w:sz w:val="16"/>
          <w:szCs w:val="16"/>
        </w:rPr>
      </w:pPr>
    </w:p>
    <w:p w:rsidR="005C3C78" w:rsidRPr="00F0546C" w:rsidRDefault="005C3C78" w:rsidP="005C3C78">
      <w:pPr>
        <w:spacing w:after="0" w:line="240" w:lineRule="auto"/>
        <w:jc w:val="both"/>
        <w:rPr>
          <w:rFonts w:ascii="Times New Roman" w:hAnsi="Times New Roman" w:cs="Times New Roman"/>
          <w:i/>
          <w:sz w:val="20"/>
          <w:szCs w:val="20"/>
        </w:rPr>
      </w:pPr>
      <w:r w:rsidRPr="00F0546C">
        <w:rPr>
          <w:rFonts w:ascii="Times New Roman" w:hAnsi="Times New Roman" w:cs="Times New Roman"/>
          <w:i/>
          <w:sz w:val="20"/>
          <w:szCs w:val="20"/>
          <w:vertAlign w:val="superscript"/>
        </w:rPr>
        <w:t>1</w:t>
      </w:r>
      <w:r w:rsidRPr="00F0546C">
        <w:rPr>
          <w:rFonts w:ascii="Times New Roman" w:hAnsi="Times New Roman" w:cs="Times New Roman"/>
          <w:i/>
          <w:sz w:val="20"/>
          <w:szCs w:val="20"/>
        </w:rPr>
        <w:t xml:space="preserve">Absolwent/ka kierunku pielęgniarstwo Wydziału Nauk </w:t>
      </w:r>
      <w:r w:rsidR="00F0546C">
        <w:rPr>
          <w:rFonts w:ascii="Times New Roman" w:hAnsi="Times New Roman" w:cs="Times New Roman"/>
          <w:i/>
          <w:sz w:val="20"/>
          <w:szCs w:val="20"/>
        </w:rPr>
        <w:t xml:space="preserve">o Zdrowi, Uniwersytet Medyczny </w:t>
      </w:r>
      <w:r w:rsidRPr="00F0546C">
        <w:rPr>
          <w:rFonts w:ascii="Times New Roman" w:hAnsi="Times New Roman" w:cs="Times New Roman"/>
          <w:i/>
          <w:sz w:val="20"/>
          <w:szCs w:val="20"/>
        </w:rPr>
        <w:t>w Lublinie,</w:t>
      </w:r>
    </w:p>
    <w:p w:rsidR="005C3C78" w:rsidRPr="00F0546C" w:rsidRDefault="005C3C78" w:rsidP="005C3C78">
      <w:pPr>
        <w:spacing w:after="0" w:line="240" w:lineRule="auto"/>
        <w:jc w:val="both"/>
        <w:rPr>
          <w:rFonts w:ascii="Times New Roman" w:hAnsi="Times New Roman" w:cs="Times New Roman"/>
          <w:i/>
          <w:sz w:val="20"/>
          <w:szCs w:val="20"/>
        </w:rPr>
      </w:pPr>
      <w:r w:rsidRPr="00F0546C">
        <w:rPr>
          <w:rFonts w:ascii="Times New Roman" w:hAnsi="Times New Roman" w:cs="Times New Roman"/>
          <w:i/>
          <w:sz w:val="20"/>
          <w:szCs w:val="20"/>
          <w:vertAlign w:val="superscript"/>
        </w:rPr>
        <w:t>2</w:t>
      </w:r>
      <w:r w:rsidRPr="00F0546C">
        <w:rPr>
          <w:rFonts w:ascii="Times New Roman" w:hAnsi="Times New Roman" w:cs="Times New Roman"/>
          <w:i/>
          <w:sz w:val="20"/>
          <w:szCs w:val="20"/>
        </w:rPr>
        <w:t>Katedra Rozwoju Pielęgniarstwa, Wydział Nauk o</w:t>
      </w:r>
      <w:r w:rsidR="00F0546C">
        <w:rPr>
          <w:rFonts w:ascii="Times New Roman" w:hAnsi="Times New Roman" w:cs="Times New Roman"/>
          <w:i/>
          <w:sz w:val="20"/>
          <w:szCs w:val="20"/>
        </w:rPr>
        <w:t xml:space="preserve"> Zdrowiu, Uniwersytet Medyczny </w:t>
      </w:r>
      <w:r w:rsidRPr="00F0546C">
        <w:rPr>
          <w:rFonts w:ascii="Times New Roman" w:hAnsi="Times New Roman" w:cs="Times New Roman"/>
          <w:i/>
          <w:sz w:val="20"/>
          <w:szCs w:val="20"/>
        </w:rPr>
        <w:t>w Lublinie</w:t>
      </w:r>
    </w:p>
    <w:p w:rsidR="00F0546C" w:rsidRPr="00F0546C" w:rsidRDefault="00F0546C" w:rsidP="005C3C78">
      <w:pPr>
        <w:spacing w:after="0" w:line="240" w:lineRule="auto"/>
        <w:jc w:val="both"/>
        <w:rPr>
          <w:rFonts w:ascii="Times New Roman" w:hAnsi="Times New Roman" w:cs="Times New Roman"/>
          <w:i/>
          <w:sz w:val="16"/>
          <w:szCs w:val="16"/>
        </w:rPr>
      </w:pPr>
    </w:p>
    <w:p w:rsidR="00F0546C" w:rsidRDefault="00F0546C" w:rsidP="005C3C78">
      <w:pPr>
        <w:spacing w:after="0" w:line="360" w:lineRule="auto"/>
        <w:jc w:val="both"/>
        <w:rPr>
          <w:rFonts w:ascii="Times New Roman" w:hAnsi="Times New Roman"/>
          <w:b/>
          <w:sz w:val="24"/>
          <w:szCs w:val="24"/>
        </w:rPr>
      </w:pPr>
      <w:r>
        <w:rPr>
          <w:rFonts w:ascii="Times New Roman" w:hAnsi="Times New Roman"/>
          <w:b/>
          <w:sz w:val="24"/>
          <w:szCs w:val="24"/>
        </w:rPr>
        <w:t>Streszczenie</w:t>
      </w:r>
    </w:p>
    <w:p w:rsidR="00F0546C" w:rsidRPr="00F0546C" w:rsidRDefault="00F0546C" w:rsidP="005C3C78">
      <w:pPr>
        <w:spacing w:after="0" w:line="360" w:lineRule="auto"/>
        <w:jc w:val="both"/>
        <w:rPr>
          <w:rFonts w:ascii="Times New Roman" w:hAnsi="Times New Roman"/>
          <w:b/>
          <w:sz w:val="16"/>
          <w:szCs w:val="16"/>
        </w:rPr>
      </w:pPr>
    </w:p>
    <w:p w:rsidR="00F0546C" w:rsidRDefault="005C3C78" w:rsidP="00542DFF">
      <w:pPr>
        <w:spacing w:after="0" w:line="360" w:lineRule="atLeast"/>
        <w:jc w:val="both"/>
        <w:rPr>
          <w:rFonts w:ascii="Times New Roman" w:hAnsi="Times New Roman"/>
          <w:b/>
          <w:sz w:val="24"/>
          <w:szCs w:val="24"/>
        </w:rPr>
      </w:pPr>
      <w:r>
        <w:rPr>
          <w:rFonts w:ascii="Times New Roman" w:hAnsi="Times New Roman"/>
          <w:b/>
          <w:sz w:val="24"/>
          <w:szCs w:val="24"/>
        </w:rPr>
        <w:t xml:space="preserve">Wstęp. </w:t>
      </w:r>
      <w:r>
        <w:rPr>
          <w:rFonts w:ascii="Times New Roman" w:hAnsi="Times New Roman"/>
          <w:sz w:val="24"/>
          <w:szCs w:val="24"/>
        </w:rPr>
        <w:t>Nadczynność tarczycy to choroba endokrynologiczna, na którą w Polsce choruje około 2% dorosłych. Najczęściej zachorowalność na choroby tarczycy występuje wśród populacji żeńskiej między 20 a 40 rokiem życia. Zaś mówiąc o osobie geriatrycznej to wg WHO mówimy takich przedziałach wiekowych jak: 60-75r.ź. - wczesna starość; 75-90r.ź. - późna starość; 90r.ź. i powyżej - długowieczność.</w:t>
      </w:r>
      <w:r>
        <w:rPr>
          <w:rFonts w:ascii="Times New Roman" w:hAnsi="Times New Roman"/>
          <w:b/>
          <w:sz w:val="24"/>
          <w:szCs w:val="24"/>
        </w:rPr>
        <w:t xml:space="preserve"> </w:t>
      </w:r>
    </w:p>
    <w:p w:rsidR="00F0546C" w:rsidRDefault="005C3C78" w:rsidP="00542DFF">
      <w:pPr>
        <w:spacing w:after="0" w:line="360" w:lineRule="atLeast"/>
        <w:jc w:val="both"/>
        <w:rPr>
          <w:rFonts w:ascii="Times New Roman" w:hAnsi="Times New Roman"/>
          <w:sz w:val="24"/>
          <w:szCs w:val="24"/>
        </w:rPr>
      </w:pPr>
      <w:r>
        <w:rPr>
          <w:rFonts w:ascii="Times New Roman" w:hAnsi="Times New Roman"/>
          <w:b/>
          <w:sz w:val="24"/>
          <w:szCs w:val="24"/>
        </w:rPr>
        <w:t xml:space="preserve">Cel pracy. </w:t>
      </w:r>
      <w:r>
        <w:rPr>
          <w:rFonts w:ascii="Times New Roman" w:hAnsi="Times New Roman"/>
          <w:sz w:val="24"/>
          <w:szCs w:val="24"/>
        </w:rPr>
        <w:t xml:space="preserve">Przedstawienie obszaru opieki pielęgniarskiej w stosunku do pacjenta geriatrycznego z nadczynnością tarczycy. </w:t>
      </w:r>
    </w:p>
    <w:p w:rsidR="00634F0A" w:rsidRDefault="005C3C78" w:rsidP="00542DFF">
      <w:pPr>
        <w:spacing w:after="0" w:line="360" w:lineRule="atLeast"/>
        <w:jc w:val="both"/>
        <w:rPr>
          <w:rFonts w:ascii="Times New Roman" w:hAnsi="Times New Roman"/>
          <w:b/>
          <w:sz w:val="24"/>
          <w:szCs w:val="24"/>
        </w:rPr>
      </w:pPr>
      <w:r>
        <w:rPr>
          <w:rFonts w:ascii="Times New Roman" w:hAnsi="Times New Roman"/>
          <w:b/>
          <w:sz w:val="24"/>
          <w:szCs w:val="24"/>
        </w:rPr>
        <w:t xml:space="preserve">Materiał i metoda. </w:t>
      </w:r>
      <w:r>
        <w:rPr>
          <w:rFonts w:ascii="Times New Roman" w:hAnsi="Times New Roman"/>
          <w:sz w:val="24"/>
          <w:szCs w:val="24"/>
        </w:rPr>
        <w:t>Metodą zastosowaną w pracy jest metoda studium indywidualnego przypadku, została ona oparta o przewodnik do gromadzenia danych o pacjencie, Polską wersję kwestionariusza oceny jakości życia u pacjentów z chorobami tarczycy, wywiad, obserwację i analizę dokumentacji.  Badanie przeprowadzono w Centrum Onkologii Ziemi Lubelskiej im. Św. Jana z Dukli w Lublinie w dniach 27-29 marca 2018r. Podmiotem badania jest pacjentka z nadczynnością tarczycy we wczesnym okresie geriatrycznym.</w:t>
      </w:r>
      <w:r>
        <w:rPr>
          <w:rFonts w:ascii="Times New Roman" w:hAnsi="Times New Roman"/>
          <w:b/>
          <w:sz w:val="24"/>
          <w:szCs w:val="24"/>
        </w:rPr>
        <w:t xml:space="preserve"> </w:t>
      </w:r>
    </w:p>
    <w:p w:rsidR="00F0546C" w:rsidRDefault="005C3C78" w:rsidP="00542DFF">
      <w:pPr>
        <w:spacing w:after="0" w:line="360" w:lineRule="atLeast"/>
        <w:jc w:val="both"/>
        <w:rPr>
          <w:rFonts w:ascii="Times New Roman" w:hAnsi="Times New Roman"/>
          <w:sz w:val="24"/>
          <w:szCs w:val="24"/>
        </w:rPr>
      </w:pPr>
      <w:r>
        <w:rPr>
          <w:rFonts w:ascii="Times New Roman" w:hAnsi="Times New Roman"/>
          <w:b/>
          <w:sz w:val="24"/>
          <w:szCs w:val="24"/>
        </w:rPr>
        <w:t xml:space="preserve">Wyniki. </w:t>
      </w:r>
      <w:r>
        <w:rPr>
          <w:rFonts w:ascii="Times New Roman" w:hAnsi="Times New Roman"/>
          <w:sz w:val="24"/>
          <w:szCs w:val="24"/>
        </w:rPr>
        <w:t xml:space="preserve">Pozyskany materiał umożliwił sformułowanie 3 diagnoz wg klasyfikacji NANDA takich jak: zaburzenia równowagi w odżywianiu wywołane zmniejszonym apetytem; bezsenność wywołana obawą o stan zdrowia i dalsze rokowanie; strach wywołany niepewną diagnozą i związanym z nią leczeniem. </w:t>
      </w:r>
    </w:p>
    <w:p w:rsidR="005C3C78" w:rsidRDefault="005C3C78" w:rsidP="00542DFF">
      <w:pPr>
        <w:spacing w:after="0" w:line="360" w:lineRule="atLeast"/>
        <w:jc w:val="both"/>
        <w:rPr>
          <w:rFonts w:ascii="Times New Roman" w:hAnsi="Times New Roman"/>
          <w:sz w:val="24"/>
          <w:szCs w:val="24"/>
        </w:rPr>
      </w:pPr>
      <w:r>
        <w:rPr>
          <w:rFonts w:ascii="Times New Roman" w:hAnsi="Times New Roman"/>
          <w:b/>
          <w:sz w:val="24"/>
          <w:szCs w:val="24"/>
        </w:rPr>
        <w:t xml:space="preserve">Wnioski. </w:t>
      </w:r>
      <w:r>
        <w:rPr>
          <w:rFonts w:ascii="Times New Roman" w:hAnsi="Times New Roman"/>
          <w:sz w:val="24"/>
          <w:szCs w:val="24"/>
        </w:rPr>
        <w:t xml:space="preserve">Wnioski natomiast przedstawiają się następująco: nadczynność tarczycy ma różnokierunkowy wpływ na stan pacjenta; pacjentka może oczekiwać od zespołu pielęgniarskiego fachowej pomocy medycznej w wyniku zaistniałej sytuacji; może domagać się zrozumienia, empatii i odrębnego podejścia, krótkiej chwili na rozmowę w sytuacji problemowej czy wyjaśnienia nurtujących zagadnień o swojej jednostce chorobowej. De facto można stwierdzić, iż zaobserwowane problemy pacjenta wynikają nie tylko z jednostki chorobowej, ale również z procesu starzenia się organizmu. Reasumując opieka pielęgniarska względem pacjentki z nadczynnością tarczycy powinna być interdyscyplinarna. Poprzez zasób wiedzy jaki posiada pielęgniarka jest ona w stanie nie tylko zapewnić wykwalifikowaną opiekę w oddziale szpitalnym, ale także poza nim. </w:t>
      </w:r>
    </w:p>
    <w:p w:rsidR="005C3C78" w:rsidRDefault="005C3C78" w:rsidP="00542DFF">
      <w:pPr>
        <w:spacing w:after="0" w:line="360" w:lineRule="atLeast"/>
        <w:jc w:val="both"/>
        <w:rPr>
          <w:rFonts w:ascii="Times New Roman" w:hAnsi="Times New Roman" w:cs="Times New Roman"/>
          <w:b/>
          <w:sz w:val="24"/>
          <w:szCs w:val="24"/>
        </w:rPr>
      </w:pPr>
      <w:r>
        <w:rPr>
          <w:rFonts w:ascii="Times New Roman" w:hAnsi="Times New Roman"/>
          <w:b/>
          <w:sz w:val="24"/>
          <w:szCs w:val="24"/>
        </w:rPr>
        <w:t xml:space="preserve">Słowa kluczowe: </w:t>
      </w:r>
      <w:r>
        <w:rPr>
          <w:rFonts w:ascii="Times New Roman" w:hAnsi="Times New Roman"/>
          <w:sz w:val="24"/>
          <w:szCs w:val="24"/>
        </w:rPr>
        <w:t>pielęgniarstwo, klasyfikacja NANDA, geriatria, nadczynność tarczycy.</w:t>
      </w:r>
      <w:r>
        <w:rPr>
          <w:rFonts w:ascii="Times New Roman" w:hAnsi="Times New Roman" w:cs="Times New Roman"/>
          <w:b/>
          <w:sz w:val="24"/>
          <w:szCs w:val="24"/>
        </w:rPr>
        <w:br w:type="page"/>
      </w:r>
    </w:p>
    <w:p w:rsidR="005C3C78" w:rsidRDefault="005C3C78" w:rsidP="005C3C78">
      <w:pPr>
        <w:pStyle w:val="Akapitzlist"/>
        <w:spacing w:after="0" w:line="360" w:lineRule="auto"/>
        <w:jc w:val="center"/>
        <w:rPr>
          <w:rFonts w:ascii="Times New Roman" w:hAnsi="Times New Roman"/>
          <w:b/>
          <w:sz w:val="24"/>
          <w:szCs w:val="24"/>
        </w:rPr>
      </w:pPr>
      <w:r>
        <w:rPr>
          <w:rFonts w:ascii="Times New Roman" w:hAnsi="Times New Roman"/>
          <w:b/>
          <w:sz w:val="24"/>
          <w:szCs w:val="24"/>
        </w:rPr>
        <w:lastRenderedPageBreak/>
        <w:t>Wybrane diagnozy pielęgniarskie w klasyfikacji ICNP u pacjenta geriatrycznego po przebytym udarze mózgu</w:t>
      </w:r>
    </w:p>
    <w:p w:rsidR="00542DFF" w:rsidRPr="00542DFF" w:rsidRDefault="00542DFF" w:rsidP="005C3C78">
      <w:pPr>
        <w:pStyle w:val="Akapitzlist"/>
        <w:spacing w:after="0" w:line="360" w:lineRule="auto"/>
        <w:jc w:val="center"/>
        <w:rPr>
          <w:rFonts w:ascii="Times New Roman" w:hAnsi="Times New Roman"/>
          <w:b/>
          <w:sz w:val="16"/>
          <w:szCs w:val="16"/>
        </w:rPr>
      </w:pPr>
    </w:p>
    <w:p w:rsidR="005C3C78" w:rsidRDefault="005C3C78" w:rsidP="005C3C78">
      <w:pPr>
        <w:pStyle w:val="Akapitzlist"/>
        <w:spacing w:after="0" w:line="360" w:lineRule="auto"/>
        <w:jc w:val="center"/>
        <w:rPr>
          <w:rFonts w:ascii="Times New Roman" w:hAnsi="Times New Roman"/>
          <w:b/>
          <w:sz w:val="24"/>
          <w:szCs w:val="24"/>
        </w:rPr>
      </w:pPr>
      <w:r>
        <w:rPr>
          <w:rFonts w:ascii="Times New Roman" w:hAnsi="Times New Roman"/>
          <w:b/>
          <w:sz w:val="24"/>
          <w:szCs w:val="24"/>
        </w:rPr>
        <w:t>Monika Krupa</w:t>
      </w:r>
      <w:r>
        <w:rPr>
          <w:rFonts w:ascii="Times New Roman" w:hAnsi="Times New Roman"/>
          <w:b/>
          <w:sz w:val="24"/>
          <w:szCs w:val="24"/>
          <w:vertAlign w:val="superscript"/>
        </w:rPr>
        <w:t>1</w:t>
      </w:r>
      <w:r>
        <w:rPr>
          <w:rFonts w:ascii="Times New Roman" w:hAnsi="Times New Roman"/>
          <w:b/>
          <w:sz w:val="24"/>
          <w:szCs w:val="24"/>
        </w:rPr>
        <w:t>, Piotr Pawłowski</w:t>
      </w:r>
      <w:r>
        <w:rPr>
          <w:rFonts w:ascii="Times New Roman" w:hAnsi="Times New Roman"/>
          <w:b/>
          <w:sz w:val="24"/>
          <w:szCs w:val="24"/>
          <w:vertAlign w:val="superscript"/>
        </w:rPr>
        <w:t>2</w:t>
      </w:r>
      <w:r>
        <w:rPr>
          <w:rFonts w:ascii="Times New Roman" w:hAnsi="Times New Roman"/>
          <w:b/>
          <w:sz w:val="24"/>
          <w:szCs w:val="24"/>
        </w:rPr>
        <w:t>, Aneta Kościołek</w:t>
      </w:r>
      <w:r>
        <w:rPr>
          <w:rFonts w:ascii="Times New Roman" w:hAnsi="Times New Roman"/>
          <w:b/>
          <w:sz w:val="24"/>
          <w:szCs w:val="24"/>
          <w:vertAlign w:val="superscript"/>
        </w:rPr>
        <w:t>3</w:t>
      </w:r>
      <w:r>
        <w:rPr>
          <w:rFonts w:ascii="Times New Roman" w:hAnsi="Times New Roman"/>
          <w:b/>
          <w:sz w:val="24"/>
          <w:szCs w:val="24"/>
        </w:rPr>
        <w:t xml:space="preserve">, </w:t>
      </w:r>
    </w:p>
    <w:p w:rsidR="005C3C78" w:rsidRDefault="005C3C78" w:rsidP="005C3C78">
      <w:pPr>
        <w:pStyle w:val="Akapitzlist"/>
        <w:spacing w:after="0" w:line="360" w:lineRule="auto"/>
        <w:jc w:val="center"/>
        <w:rPr>
          <w:rFonts w:ascii="Times New Roman" w:hAnsi="Times New Roman"/>
          <w:b/>
          <w:sz w:val="24"/>
          <w:szCs w:val="24"/>
          <w:vertAlign w:val="superscript"/>
        </w:rPr>
      </w:pPr>
      <w:r>
        <w:rPr>
          <w:rFonts w:ascii="Times New Roman" w:hAnsi="Times New Roman"/>
          <w:b/>
          <w:sz w:val="24"/>
          <w:szCs w:val="24"/>
        </w:rPr>
        <w:t>Iwona Adamska-Kuźmicka</w:t>
      </w:r>
      <w:r>
        <w:rPr>
          <w:rFonts w:ascii="Times New Roman" w:hAnsi="Times New Roman"/>
          <w:b/>
          <w:sz w:val="24"/>
          <w:szCs w:val="24"/>
          <w:vertAlign w:val="superscript"/>
        </w:rPr>
        <w:t>3</w:t>
      </w:r>
      <w:r>
        <w:rPr>
          <w:rFonts w:ascii="Times New Roman" w:hAnsi="Times New Roman"/>
          <w:b/>
          <w:sz w:val="24"/>
          <w:szCs w:val="24"/>
        </w:rPr>
        <w:t>, Klaudia Jakubowska</w:t>
      </w:r>
      <w:r>
        <w:rPr>
          <w:rFonts w:ascii="Times New Roman" w:hAnsi="Times New Roman"/>
          <w:b/>
          <w:sz w:val="24"/>
          <w:szCs w:val="24"/>
          <w:vertAlign w:val="superscript"/>
        </w:rPr>
        <w:t>3</w:t>
      </w:r>
    </w:p>
    <w:p w:rsidR="00542DFF" w:rsidRPr="00542DFF" w:rsidRDefault="00542DFF" w:rsidP="005C3C78">
      <w:pPr>
        <w:pStyle w:val="Akapitzlist"/>
        <w:spacing w:after="0" w:line="360" w:lineRule="auto"/>
        <w:jc w:val="center"/>
        <w:rPr>
          <w:rFonts w:ascii="Times New Roman" w:hAnsi="Times New Roman"/>
          <w:b/>
          <w:sz w:val="16"/>
          <w:szCs w:val="16"/>
          <w:vertAlign w:val="superscript"/>
        </w:rPr>
      </w:pPr>
    </w:p>
    <w:p w:rsidR="005C3C78" w:rsidRPr="00542DFF" w:rsidRDefault="005C3C78" w:rsidP="005C3C78">
      <w:pPr>
        <w:spacing w:after="0" w:line="360" w:lineRule="auto"/>
        <w:jc w:val="both"/>
        <w:rPr>
          <w:rFonts w:ascii="Times New Roman" w:hAnsi="Times New Roman" w:cs="Times New Roman"/>
          <w:i/>
          <w:sz w:val="20"/>
          <w:szCs w:val="20"/>
        </w:rPr>
      </w:pPr>
      <w:r w:rsidRPr="00542DFF">
        <w:rPr>
          <w:rFonts w:ascii="Times New Roman" w:hAnsi="Times New Roman" w:cs="Times New Roman"/>
          <w:i/>
          <w:sz w:val="20"/>
          <w:szCs w:val="20"/>
          <w:vertAlign w:val="superscript"/>
        </w:rPr>
        <w:t>1</w:t>
      </w:r>
      <w:r w:rsidRPr="00542DFF">
        <w:rPr>
          <w:rFonts w:ascii="Times New Roman" w:hAnsi="Times New Roman" w:cs="Times New Roman"/>
          <w:i/>
          <w:sz w:val="20"/>
          <w:szCs w:val="20"/>
        </w:rPr>
        <w:t xml:space="preserve">Absolwentka kierunku pielęgniarstwo Wydziału Nauk </w:t>
      </w:r>
      <w:r w:rsidR="00542DFF">
        <w:rPr>
          <w:rFonts w:ascii="Times New Roman" w:hAnsi="Times New Roman" w:cs="Times New Roman"/>
          <w:i/>
          <w:sz w:val="20"/>
          <w:szCs w:val="20"/>
        </w:rPr>
        <w:t xml:space="preserve">o Zdrowi, Uniwersytet Medyczny </w:t>
      </w:r>
      <w:r w:rsidRPr="00542DFF">
        <w:rPr>
          <w:rFonts w:ascii="Times New Roman" w:hAnsi="Times New Roman" w:cs="Times New Roman"/>
          <w:i/>
          <w:sz w:val="20"/>
          <w:szCs w:val="20"/>
        </w:rPr>
        <w:t>w Lublinie,</w:t>
      </w:r>
    </w:p>
    <w:p w:rsidR="005C3C78" w:rsidRPr="00542DFF" w:rsidRDefault="005C3C78" w:rsidP="005C3C78">
      <w:pPr>
        <w:spacing w:after="0" w:line="360" w:lineRule="auto"/>
        <w:jc w:val="both"/>
        <w:rPr>
          <w:rFonts w:ascii="Times New Roman" w:hAnsi="Times New Roman" w:cs="Times New Roman"/>
          <w:i/>
          <w:sz w:val="20"/>
          <w:szCs w:val="20"/>
        </w:rPr>
      </w:pPr>
      <w:r w:rsidRPr="00542DFF">
        <w:rPr>
          <w:rFonts w:ascii="Times New Roman" w:hAnsi="Times New Roman" w:cs="Times New Roman"/>
          <w:i/>
          <w:sz w:val="20"/>
          <w:szCs w:val="20"/>
          <w:vertAlign w:val="superscript"/>
        </w:rPr>
        <w:t>2</w:t>
      </w:r>
      <w:r w:rsidRPr="00542DFF">
        <w:rPr>
          <w:rFonts w:ascii="Times New Roman" w:hAnsi="Times New Roman" w:cs="Times New Roman"/>
          <w:i/>
          <w:sz w:val="20"/>
          <w:szCs w:val="20"/>
        </w:rPr>
        <w:t xml:space="preserve"> Student kierunku pielęgniarstwo Wydziału Nauk </w:t>
      </w:r>
      <w:r w:rsidR="00542DFF">
        <w:rPr>
          <w:rFonts w:ascii="Times New Roman" w:hAnsi="Times New Roman" w:cs="Times New Roman"/>
          <w:i/>
          <w:sz w:val="20"/>
          <w:szCs w:val="20"/>
        </w:rPr>
        <w:t xml:space="preserve">o Zdrowi, Uniwersytet Medyczny </w:t>
      </w:r>
      <w:r w:rsidRPr="00542DFF">
        <w:rPr>
          <w:rFonts w:ascii="Times New Roman" w:hAnsi="Times New Roman" w:cs="Times New Roman"/>
          <w:i/>
          <w:sz w:val="20"/>
          <w:szCs w:val="20"/>
        </w:rPr>
        <w:t>w Lublinie,</w:t>
      </w:r>
    </w:p>
    <w:p w:rsidR="005C3C78" w:rsidRPr="00542DFF" w:rsidRDefault="005C3C78" w:rsidP="005C3C78">
      <w:pPr>
        <w:spacing w:after="0" w:line="360" w:lineRule="auto"/>
        <w:jc w:val="both"/>
        <w:rPr>
          <w:rFonts w:ascii="Times New Roman" w:hAnsi="Times New Roman" w:cs="Times New Roman"/>
          <w:i/>
          <w:sz w:val="20"/>
          <w:szCs w:val="20"/>
        </w:rPr>
      </w:pPr>
      <w:r w:rsidRPr="00542DFF">
        <w:rPr>
          <w:rFonts w:ascii="Times New Roman" w:hAnsi="Times New Roman" w:cs="Times New Roman"/>
          <w:i/>
          <w:sz w:val="20"/>
          <w:szCs w:val="20"/>
          <w:vertAlign w:val="superscript"/>
        </w:rPr>
        <w:t>3</w:t>
      </w:r>
      <w:r w:rsidRPr="00542DFF">
        <w:rPr>
          <w:rFonts w:ascii="Times New Roman" w:hAnsi="Times New Roman" w:cs="Times New Roman"/>
          <w:i/>
          <w:sz w:val="20"/>
          <w:szCs w:val="20"/>
        </w:rPr>
        <w:t xml:space="preserve">Katedra Rozwoju Pielęgniarstwa Wydziału Nauk </w:t>
      </w:r>
      <w:r w:rsidR="00542DFF">
        <w:rPr>
          <w:rFonts w:ascii="Times New Roman" w:hAnsi="Times New Roman" w:cs="Times New Roman"/>
          <w:i/>
          <w:sz w:val="20"/>
          <w:szCs w:val="20"/>
        </w:rPr>
        <w:t xml:space="preserve">o Zdrowi, Uniwersytet Medyczny </w:t>
      </w:r>
      <w:r w:rsidRPr="00542DFF">
        <w:rPr>
          <w:rFonts w:ascii="Times New Roman" w:hAnsi="Times New Roman" w:cs="Times New Roman"/>
          <w:i/>
          <w:sz w:val="20"/>
          <w:szCs w:val="20"/>
        </w:rPr>
        <w:t>w Lublinie</w:t>
      </w:r>
    </w:p>
    <w:p w:rsidR="00542DFF" w:rsidRPr="00542DFF" w:rsidRDefault="00542DFF" w:rsidP="005C3C78">
      <w:pPr>
        <w:spacing w:after="0" w:line="360" w:lineRule="auto"/>
        <w:jc w:val="both"/>
        <w:rPr>
          <w:rFonts w:ascii="Times New Roman" w:hAnsi="Times New Roman" w:cs="Times New Roman"/>
          <w:i/>
          <w:sz w:val="16"/>
          <w:szCs w:val="16"/>
        </w:rPr>
      </w:pPr>
    </w:p>
    <w:p w:rsidR="00542DFF" w:rsidRDefault="00542DFF" w:rsidP="005C3C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Streszczenie</w:t>
      </w:r>
    </w:p>
    <w:p w:rsidR="00542DFF" w:rsidRPr="00542DFF" w:rsidRDefault="00542DFF" w:rsidP="005C3C78">
      <w:pPr>
        <w:spacing w:after="0" w:line="360" w:lineRule="auto"/>
        <w:jc w:val="both"/>
        <w:rPr>
          <w:rFonts w:ascii="Times New Roman" w:hAnsi="Times New Roman" w:cs="Times New Roman"/>
          <w:b/>
          <w:sz w:val="16"/>
          <w:szCs w:val="16"/>
        </w:rPr>
      </w:pPr>
    </w:p>
    <w:p w:rsidR="00542DFF" w:rsidRPr="006042C3" w:rsidRDefault="005C3C78" w:rsidP="006042C3">
      <w:pPr>
        <w:spacing w:after="0" w:line="280" w:lineRule="atLeast"/>
        <w:jc w:val="both"/>
        <w:rPr>
          <w:rFonts w:ascii="Times New Roman" w:hAnsi="Times New Roman"/>
        </w:rPr>
      </w:pPr>
      <w:r w:rsidRPr="006042C3">
        <w:rPr>
          <w:rFonts w:ascii="Times New Roman" w:hAnsi="Times New Roman" w:cs="Times New Roman"/>
          <w:b/>
        </w:rPr>
        <w:t xml:space="preserve">Wstęp. </w:t>
      </w:r>
      <w:r w:rsidRPr="006042C3">
        <w:rPr>
          <w:rFonts w:ascii="Times New Roman" w:hAnsi="Times New Roman" w:cs="Times New Roman"/>
        </w:rPr>
        <w:t xml:space="preserve">Światowa Organizacja Zdrowia (WHO) udar mózgu definiuje jako ogniskowe lub globalne zaburzenia czynności mózgu o patofizjologii naczyniowej, które występują nagle i utrzymują się dłużej niż 24 godziny. Definicja ta odnosi się do krwotoków śródmózgowych, podpajęczynówkowych, a także do ostrego niedokrwienia. Udar mózgu to choroba, zmieniająca całe życie pacjenta, zarówno pod kątem fizycznym, jak i psychicznym. Po przebytym udarze chorzy są najbardziej narażeni na powikłania będące wynikiem unieruchomienia. Powikłania mogą mieć charakter wczesny oraz późny. </w:t>
      </w:r>
      <w:r w:rsidRPr="006042C3">
        <w:rPr>
          <w:rFonts w:ascii="Times New Roman" w:hAnsi="Times New Roman"/>
        </w:rPr>
        <w:t xml:space="preserve">Zaś ta sama organizacja – WHO definiując osobę geriatryczną posługuje się </w:t>
      </w:r>
      <w:proofErr w:type="gramStart"/>
      <w:r w:rsidRPr="006042C3">
        <w:rPr>
          <w:rFonts w:ascii="Times New Roman" w:hAnsi="Times New Roman"/>
        </w:rPr>
        <w:t>takimi  przedziałami</w:t>
      </w:r>
      <w:proofErr w:type="gramEnd"/>
      <w:r w:rsidRPr="006042C3">
        <w:rPr>
          <w:rFonts w:ascii="Times New Roman" w:hAnsi="Times New Roman"/>
        </w:rPr>
        <w:t xml:space="preserve"> wiekowymi jak: 60-75r.ź. - wczesna starość; 75-90r.ź. - późna starość; 90r.ź. i powyżej - długowieczność. </w:t>
      </w:r>
    </w:p>
    <w:p w:rsidR="00542DFF" w:rsidRPr="006042C3" w:rsidRDefault="005C3C78" w:rsidP="006042C3">
      <w:pPr>
        <w:spacing w:after="0" w:line="280" w:lineRule="atLeast"/>
        <w:jc w:val="both"/>
        <w:rPr>
          <w:rFonts w:ascii="Times New Roman" w:hAnsi="Times New Roman"/>
        </w:rPr>
      </w:pPr>
      <w:r w:rsidRPr="006042C3">
        <w:rPr>
          <w:rFonts w:ascii="Times New Roman" w:hAnsi="Times New Roman" w:cs="Times New Roman"/>
          <w:b/>
        </w:rPr>
        <w:t xml:space="preserve">Cel pracy. </w:t>
      </w:r>
      <w:r w:rsidRPr="006042C3">
        <w:rPr>
          <w:rFonts w:ascii="Times New Roman" w:hAnsi="Times New Roman" w:cs="Times New Roman"/>
        </w:rPr>
        <w:t xml:space="preserve">Przedstawienie </w:t>
      </w:r>
      <w:r w:rsidRPr="006042C3">
        <w:rPr>
          <w:rFonts w:ascii="Times New Roman" w:hAnsi="Times New Roman"/>
        </w:rPr>
        <w:t xml:space="preserve">obszaru opieki pielęgniarskiej </w:t>
      </w:r>
      <w:r w:rsidRPr="006042C3">
        <w:rPr>
          <w:rFonts w:ascii="Times New Roman" w:hAnsi="Times New Roman" w:cs="Times New Roman"/>
        </w:rPr>
        <w:t>wobec pacjenta geriatrycznego po przebytym udarze mózgu według klasyfikacji ICNP (</w:t>
      </w:r>
      <w:r w:rsidRPr="006042C3">
        <w:rPr>
          <w:rStyle w:val="st"/>
        </w:rPr>
        <w:t xml:space="preserve">International </w:t>
      </w:r>
      <w:proofErr w:type="spellStart"/>
      <w:r w:rsidRPr="006042C3">
        <w:rPr>
          <w:rStyle w:val="st"/>
        </w:rPr>
        <w:t>Classification</w:t>
      </w:r>
      <w:proofErr w:type="spellEnd"/>
      <w:r w:rsidRPr="006042C3">
        <w:rPr>
          <w:rStyle w:val="st"/>
        </w:rPr>
        <w:t xml:space="preserve"> for </w:t>
      </w:r>
      <w:proofErr w:type="spellStart"/>
      <w:r w:rsidRPr="006042C3">
        <w:rPr>
          <w:rStyle w:val="st"/>
        </w:rPr>
        <w:t>Nursing</w:t>
      </w:r>
      <w:proofErr w:type="spellEnd"/>
      <w:r w:rsidRPr="006042C3">
        <w:rPr>
          <w:rStyle w:val="st"/>
        </w:rPr>
        <w:t xml:space="preserve"> </w:t>
      </w:r>
      <w:proofErr w:type="spellStart"/>
      <w:r w:rsidRPr="006042C3">
        <w:rPr>
          <w:rStyle w:val="st"/>
        </w:rPr>
        <w:t>Practice</w:t>
      </w:r>
      <w:proofErr w:type="spellEnd"/>
      <w:r w:rsidRPr="006042C3">
        <w:rPr>
          <w:rStyle w:val="st"/>
        </w:rPr>
        <w:t>).</w:t>
      </w:r>
      <w:r w:rsidRPr="006042C3">
        <w:rPr>
          <w:rFonts w:ascii="Times New Roman" w:hAnsi="Times New Roman"/>
        </w:rPr>
        <w:t xml:space="preserve"> </w:t>
      </w:r>
    </w:p>
    <w:p w:rsidR="00542DFF" w:rsidRPr="006042C3" w:rsidRDefault="005C3C78" w:rsidP="006042C3">
      <w:pPr>
        <w:spacing w:after="0" w:line="280" w:lineRule="atLeast"/>
        <w:jc w:val="both"/>
        <w:rPr>
          <w:rFonts w:ascii="Times New Roman" w:hAnsi="Times New Roman" w:cs="Times New Roman"/>
        </w:rPr>
      </w:pPr>
      <w:r w:rsidRPr="006042C3">
        <w:rPr>
          <w:rFonts w:ascii="Times New Roman" w:hAnsi="Times New Roman" w:cs="Times New Roman"/>
          <w:b/>
        </w:rPr>
        <w:t xml:space="preserve">Materiał i metody. </w:t>
      </w:r>
      <w:r w:rsidRPr="006042C3">
        <w:rPr>
          <w:rFonts w:ascii="Times New Roman" w:hAnsi="Times New Roman" w:cs="Times New Roman"/>
        </w:rPr>
        <w:t xml:space="preserve">W pracy zastosowano metodę indywidualnego przypadku, wykorzystując przy tym następujące techniki badawcze: wywiad, obserwacja, pomiar oraz analiza dokumentacji. Posłużono się narzędziami badawczymi takimi jak: przewodnik do gromadzenia danych o pacjencie, skala Norton, skala </w:t>
      </w:r>
      <w:proofErr w:type="spellStart"/>
      <w:r w:rsidRPr="006042C3">
        <w:rPr>
          <w:rFonts w:ascii="Times New Roman" w:hAnsi="Times New Roman" w:cs="Times New Roman"/>
        </w:rPr>
        <w:t>Barthel</w:t>
      </w:r>
      <w:proofErr w:type="spellEnd"/>
      <w:r w:rsidRPr="006042C3">
        <w:rPr>
          <w:rFonts w:ascii="Times New Roman" w:hAnsi="Times New Roman" w:cs="Times New Roman"/>
        </w:rPr>
        <w:t xml:space="preserve">. Badanie przeprowadzono w dniach: 17 - 18.11 oraz 23 - 24.11.2017 roku. Przed badaniem uzyskano zgodę pacjenta oraz zapoznano pacjenta i jego opiekuna z celem badania. Podmiot badań stanowił mężczyzna w wieku 66 lat. </w:t>
      </w:r>
    </w:p>
    <w:p w:rsidR="006042C3" w:rsidRPr="006042C3" w:rsidRDefault="005C3C78" w:rsidP="006042C3">
      <w:pPr>
        <w:spacing w:after="0" w:line="280" w:lineRule="atLeast"/>
        <w:jc w:val="both"/>
        <w:rPr>
          <w:rFonts w:ascii="Times New Roman" w:hAnsi="Times New Roman" w:cs="Times New Roman"/>
        </w:rPr>
      </w:pPr>
      <w:r w:rsidRPr="006042C3">
        <w:rPr>
          <w:rFonts w:ascii="Times New Roman" w:hAnsi="Times New Roman" w:cs="Times New Roman"/>
          <w:b/>
        </w:rPr>
        <w:t xml:space="preserve">Wyniki. </w:t>
      </w:r>
      <w:r w:rsidRPr="006042C3">
        <w:rPr>
          <w:rFonts w:ascii="Times New Roman" w:hAnsi="Times New Roman" w:cs="Times New Roman"/>
        </w:rPr>
        <w:t xml:space="preserve">Uzyskany materiał empiryczny pozwolił na sformułowanie 5 diagnoz według klasyfikacji ICNP: (deficyt samoopieki; zaburzony proces mięśniowo – szkieletowy; ryzyko upadku; nietrzymanie moczu; brak równowagi elektrolitowej; zaparcia). </w:t>
      </w:r>
    </w:p>
    <w:p w:rsidR="005C3C78" w:rsidRPr="006042C3" w:rsidRDefault="005C3C78" w:rsidP="006042C3">
      <w:pPr>
        <w:spacing w:after="0" w:line="280" w:lineRule="atLeast"/>
        <w:jc w:val="both"/>
        <w:rPr>
          <w:rFonts w:ascii="Times New Roman" w:hAnsi="Times New Roman" w:cs="Times New Roman"/>
          <w:b/>
        </w:rPr>
      </w:pPr>
      <w:r w:rsidRPr="006042C3">
        <w:rPr>
          <w:rFonts w:ascii="Times New Roman" w:hAnsi="Times New Roman" w:cs="Times New Roman"/>
          <w:b/>
        </w:rPr>
        <w:t xml:space="preserve">Wnioski. </w:t>
      </w:r>
      <w:r w:rsidRPr="006042C3">
        <w:rPr>
          <w:rFonts w:ascii="Times New Roman" w:hAnsi="Times New Roman"/>
        </w:rPr>
        <w:t>Reasumując opieka pielęgniarska względem pacjenta geriatrycznego po przebytym udarze mózgu powinna być interdyscyplinarna. Poprzez zasób wiedzy jaki posiada pielęgniarka jest ona w stanie nie tylko zapewnić wykwalifikowaną opiekę w oddziale szpitalnym, ale także poza nim. Przodującym zadaniem w działaniu pielęgniarki jest indywidualne zwrócenie się do pacjenta, nawiązanie z nim odpowiedniej relacji, która będzie skutkowała owocną współpracą i akceptacją zarówno jednostki chorobowej jak i naturalnego procesu starzenia się organizmu.</w:t>
      </w:r>
      <w:r w:rsidRPr="006042C3">
        <w:rPr>
          <w:rFonts w:ascii="Times New Roman" w:hAnsi="Times New Roman" w:cs="Times New Roman"/>
          <w:b/>
        </w:rPr>
        <w:t xml:space="preserve"> </w:t>
      </w:r>
      <w:r w:rsidRPr="006042C3">
        <w:rPr>
          <w:rFonts w:ascii="Times New Roman" w:hAnsi="Times New Roman" w:cs="Times New Roman"/>
        </w:rPr>
        <w:t xml:space="preserve">W realizacji procesu pielęgnowania pacjenta po udarze mózgu niezwykle przydatna okazać się może aktualna wersja Międzynarodowej Kwalifikacji Praktyki Pielęgniarskiej ICNP®. Jej wykorzystanie stwarza szanse na implementację diagnoz i interwencji pielęgniarskich zredagowanych przez specjalistów zrzeszonych w Międzynarodowej Radzie Pielęgniarek. Dzięki ICNP® możliwa jest także dalsza, dogłębna analiza statystyczna uzyskanych w systemie danych, a co za tym idzie również poznanie aspektów epidemiologicznych udarów mózgu oraz poziomu wkładu pracy zespołu pielęgniarskiego w całościowy proces hospitalizacji. </w:t>
      </w:r>
    </w:p>
    <w:p w:rsidR="005C3C78" w:rsidRPr="006042C3" w:rsidRDefault="005C3C78" w:rsidP="006042C3">
      <w:pPr>
        <w:spacing w:after="0" w:line="280" w:lineRule="atLeast"/>
        <w:jc w:val="both"/>
        <w:rPr>
          <w:rFonts w:ascii="Times New Roman" w:hAnsi="Times New Roman" w:cs="Times New Roman"/>
        </w:rPr>
      </w:pPr>
      <w:r w:rsidRPr="006042C3">
        <w:rPr>
          <w:rFonts w:ascii="Times New Roman" w:hAnsi="Times New Roman" w:cs="Times New Roman"/>
          <w:b/>
        </w:rPr>
        <w:t>Słowa kluczowe:</w:t>
      </w:r>
      <w:r w:rsidRPr="006042C3">
        <w:rPr>
          <w:rFonts w:ascii="Times New Roman" w:hAnsi="Times New Roman" w:cs="Times New Roman"/>
        </w:rPr>
        <w:t xml:space="preserve"> pielęgniarstwo, pacjent geriatryczny, klasyfikacja ICNP, udar.</w:t>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Szczepienia seniorów- profilaktyka chorób zakaźnych na przykładzie szczepienia przeciw grypie</w:t>
      </w:r>
    </w:p>
    <w:p w:rsidR="006042C3" w:rsidRDefault="006042C3" w:rsidP="005C3C78">
      <w:pPr>
        <w:spacing w:after="0" w:line="360" w:lineRule="auto"/>
        <w:jc w:val="center"/>
        <w:rPr>
          <w:rFonts w:ascii="Times New Roman" w:hAnsi="Times New Roman" w:cs="Times New Roman"/>
          <w:b/>
          <w:sz w:val="24"/>
          <w:szCs w:val="24"/>
        </w:rPr>
      </w:pPr>
    </w:p>
    <w:p w:rsidR="005C3C78" w:rsidRDefault="005C3C78" w:rsidP="005C3C78">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Magdalena Zawidzka</w:t>
      </w:r>
      <w:r>
        <w:rPr>
          <w:rFonts w:ascii="Times New Roman" w:hAnsi="Times New Roman" w:cs="Times New Roman"/>
          <w:b/>
          <w:sz w:val="24"/>
          <w:szCs w:val="24"/>
          <w:vertAlign w:val="superscript"/>
        </w:rPr>
        <w:t>1</w:t>
      </w:r>
      <w:r>
        <w:rPr>
          <w:rFonts w:ascii="Times New Roman" w:hAnsi="Times New Roman" w:cs="Times New Roman"/>
          <w:b/>
          <w:sz w:val="24"/>
          <w:szCs w:val="24"/>
        </w:rPr>
        <w:t>, Elżbieta Nazar</w:t>
      </w:r>
      <w:r>
        <w:rPr>
          <w:rFonts w:ascii="Times New Roman" w:hAnsi="Times New Roman" w:cs="Times New Roman"/>
          <w:b/>
          <w:sz w:val="24"/>
          <w:szCs w:val="24"/>
          <w:vertAlign w:val="superscript"/>
        </w:rPr>
        <w:t>1</w:t>
      </w:r>
      <w:r>
        <w:rPr>
          <w:rFonts w:ascii="Times New Roman" w:hAnsi="Times New Roman" w:cs="Times New Roman"/>
          <w:b/>
          <w:sz w:val="24"/>
          <w:szCs w:val="24"/>
        </w:rPr>
        <w:t>, Marta Kamińska</w:t>
      </w:r>
      <w:r>
        <w:rPr>
          <w:rFonts w:ascii="Times New Roman" w:hAnsi="Times New Roman" w:cs="Times New Roman"/>
          <w:b/>
          <w:sz w:val="24"/>
          <w:szCs w:val="24"/>
          <w:vertAlign w:val="superscript"/>
        </w:rPr>
        <w:t>1</w:t>
      </w:r>
      <w:r>
        <w:rPr>
          <w:rFonts w:ascii="Times New Roman" w:hAnsi="Times New Roman" w:cs="Times New Roman"/>
          <w:b/>
          <w:sz w:val="24"/>
          <w:szCs w:val="24"/>
        </w:rPr>
        <w:t>, Beata Haor</w:t>
      </w:r>
      <w:r>
        <w:rPr>
          <w:rFonts w:ascii="Times New Roman" w:hAnsi="Times New Roman" w:cs="Times New Roman"/>
          <w:b/>
          <w:sz w:val="24"/>
          <w:szCs w:val="24"/>
          <w:vertAlign w:val="superscript"/>
        </w:rPr>
        <w:t>2</w:t>
      </w:r>
    </w:p>
    <w:p w:rsidR="006042C3" w:rsidRDefault="006042C3" w:rsidP="005C3C78">
      <w:pPr>
        <w:spacing w:after="0" w:line="360" w:lineRule="auto"/>
        <w:jc w:val="center"/>
        <w:rPr>
          <w:rFonts w:ascii="Times New Roman" w:hAnsi="Times New Roman" w:cs="Times New Roman"/>
          <w:b/>
          <w:sz w:val="24"/>
          <w:szCs w:val="24"/>
          <w:vertAlign w:val="superscript"/>
        </w:rPr>
      </w:pPr>
    </w:p>
    <w:p w:rsidR="005C3C78" w:rsidRDefault="005C3C78" w:rsidP="005C3C7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vertAlign w:val="superscript"/>
        </w:rPr>
        <w:t>1</w:t>
      </w:r>
      <w:r>
        <w:rPr>
          <w:rFonts w:ascii="Times New Roman" w:hAnsi="Times New Roman" w:cs="Times New Roman"/>
          <w:i/>
          <w:sz w:val="24"/>
          <w:szCs w:val="24"/>
        </w:rPr>
        <w:t xml:space="preserve">Studenckie Koło Naukowe Nauk o Zdrowiu, Instytut Nauk o Zdrowiu Państwowej Wyższej Szkoły Zawodowej we Włocławku, opiekun Koła: dr Beata </w:t>
      </w:r>
      <w:proofErr w:type="spellStart"/>
      <w:r>
        <w:rPr>
          <w:rFonts w:ascii="Times New Roman" w:hAnsi="Times New Roman" w:cs="Times New Roman"/>
          <w:i/>
          <w:sz w:val="24"/>
          <w:szCs w:val="24"/>
        </w:rPr>
        <w:t>Haor</w:t>
      </w:r>
      <w:proofErr w:type="spellEnd"/>
    </w:p>
    <w:p w:rsidR="005C3C78" w:rsidRDefault="005C3C78" w:rsidP="005C3C7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vertAlign w:val="superscript"/>
        </w:rPr>
        <w:t>2</w:t>
      </w:r>
      <w:r>
        <w:rPr>
          <w:rFonts w:ascii="Times New Roman" w:hAnsi="Times New Roman" w:cs="Times New Roman"/>
          <w:i/>
          <w:sz w:val="24"/>
          <w:szCs w:val="24"/>
        </w:rPr>
        <w:t>Instytut Nauk o Zdrowiu Państwowej Wyższej Szkoły Zawodowej we Włocławku</w:t>
      </w:r>
    </w:p>
    <w:p w:rsidR="005C3C78" w:rsidRDefault="005C3C78" w:rsidP="005C3C78">
      <w:pPr>
        <w:spacing w:after="0" w:line="360" w:lineRule="auto"/>
        <w:jc w:val="both"/>
        <w:rPr>
          <w:rFonts w:ascii="Times New Roman" w:hAnsi="Times New Roman" w:cs="Times New Roman"/>
          <w:sz w:val="24"/>
          <w:szCs w:val="24"/>
        </w:rPr>
      </w:pPr>
    </w:p>
    <w:p w:rsidR="006042C3" w:rsidRDefault="006042C3" w:rsidP="005C3C78">
      <w:pPr>
        <w:spacing w:after="0" w:line="360" w:lineRule="auto"/>
        <w:jc w:val="both"/>
        <w:rPr>
          <w:rFonts w:ascii="Times New Roman" w:hAnsi="Times New Roman" w:cs="Times New Roman"/>
          <w:b/>
          <w:sz w:val="24"/>
          <w:szCs w:val="24"/>
        </w:rPr>
      </w:pPr>
      <w:r w:rsidRPr="006042C3">
        <w:rPr>
          <w:rFonts w:ascii="Times New Roman" w:hAnsi="Times New Roman" w:cs="Times New Roman"/>
          <w:b/>
          <w:sz w:val="24"/>
          <w:szCs w:val="24"/>
        </w:rPr>
        <w:t>Streszczenie</w:t>
      </w:r>
    </w:p>
    <w:p w:rsidR="006042C3" w:rsidRPr="006042C3" w:rsidRDefault="006042C3" w:rsidP="005C3C78">
      <w:pPr>
        <w:spacing w:after="0" w:line="360" w:lineRule="auto"/>
        <w:jc w:val="both"/>
        <w:rPr>
          <w:rFonts w:ascii="Times New Roman" w:hAnsi="Times New Roman" w:cs="Times New Roman"/>
          <w:b/>
          <w:sz w:val="16"/>
          <w:szCs w:val="16"/>
        </w:rPr>
      </w:pPr>
    </w:p>
    <w:p w:rsidR="006042C3" w:rsidRDefault="005C3C78" w:rsidP="006042C3">
      <w:pPr>
        <w:spacing w:after="0" w:line="380" w:lineRule="atLeast"/>
        <w:jc w:val="both"/>
        <w:rPr>
          <w:rFonts w:ascii="Times New Roman" w:hAnsi="Times New Roman" w:cs="Times New Roman"/>
          <w:sz w:val="24"/>
          <w:szCs w:val="24"/>
        </w:rPr>
      </w:pPr>
      <w:r>
        <w:rPr>
          <w:rFonts w:ascii="Times New Roman" w:hAnsi="Times New Roman" w:cs="Times New Roman"/>
          <w:b/>
          <w:sz w:val="24"/>
          <w:szCs w:val="24"/>
        </w:rPr>
        <w:t>Wstęp</w:t>
      </w:r>
      <w:r>
        <w:rPr>
          <w:rFonts w:ascii="Times New Roman" w:hAnsi="Times New Roman" w:cs="Times New Roman"/>
          <w:sz w:val="24"/>
          <w:szCs w:val="24"/>
        </w:rPr>
        <w:t xml:space="preserve">. Grypa to choroba zakaźna układu oddechowego pojawiająca się najczęściej, niezależnie od wieku. Osobom starszym oprócz szczepienia przeciw grypie zaleca się szczepienia przeciw zapaleniu płuc, wirusowemu zapaleniu wątroby (WZW) typu B, krztuścowi, błonicy oraz tężcowi. </w:t>
      </w:r>
    </w:p>
    <w:p w:rsidR="006042C3" w:rsidRDefault="005C3C78" w:rsidP="006042C3">
      <w:pPr>
        <w:spacing w:after="0" w:line="380" w:lineRule="atLeast"/>
        <w:jc w:val="both"/>
        <w:rPr>
          <w:rFonts w:ascii="Times New Roman" w:hAnsi="Times New Roman" w:cs="Times New Roman"/>
          <w:sz w:val="24"/>
          <w:szCs w:val="24"/>
        </w:rPr>
      </w:pPr>
      <w:r>
        <w:rPr>
          <w:rFonts w:ascii="Times New Roman" w:hAnsi="Times New Roman" w:cs="Times New Roman"/>
          <w:b/>
          <w:sz w:val="24"/>
          <w:szCs w:val="24"/>
        </w:rPr>
        <w:t>Cel pracy.</w:t>
      </w:r>
      <w:r>
        <w:rPr>
          <w:rFonts w:ascii="Times New Roman" w:hAnsi="Times New Roman" w:cs="Times New Roman"/>
          <w:sz w:val="24"/>
          <w:szCs w:val="24"/>
        </w:rPr>
        <w:t xml:space="preserve"> Celem niniejszej pracy jest przedstawienie istoty szczepienia przeciwko grypie oraz udziału seniorów w „Programie profilaktyki chorób zakaźnych w zakresie szczepień ochronnych przeciw grypie dla osób powyżej 65 roku życia”, na przykładzie miast Włocławek, Lublin oraz Wrocław. </w:t>
      </w:r>
    </w:p>
    <w:p w:rsidR="006042C3" w:rsidRDefault="005C3C78" w:rsidP="006042C3">
      <w:pPr>
        <w:spacing w:after="0" w:line="380" w:lineRule="atLeast"/>
        <w:jc w:val="both"/>
        <w:rPr>
          <w:rFonts w:ascii="Times New Roman" w:hAnsi="Times New Roman" w:cs="Times New Roman"/>
          <w:sz w:val="24"/>
          <w:szCs w:val="24"/>
        </w:rPr>
      </w:pPr>
      <w:r w:rsidRPr="006042C3">
        <w:rPr>
          <w:rFonts w:ascii="Times New Roman" w:hAnsi="Times New Roman" w:cs="Times New Roman"/>
          <w:b/>
          <w:sz w:val="24"/>
          <w:szCs w:val="24"/>
        </w:rPr>
        <w:t>Przegląd.</w:t>
      </w:r>
      <w:r>
        <w:rPr>
          <w:rFonts w:ascii="Times New Roman" w:hAnsi="Times New Roman" w:cs="Times New Roman"/>
          <w:sz w:val="24"/>
          <w:szCs w:val="24"/>
        </w:rPr>
        <w:t xml:space="preserve"> Choroby zakaźne występujące u osób w podeszłym wieku często charakteryzują się ciężkim przebiegiem i zwiększonym ryzykiem powikłań. Pomimo szeroko ukierunkowanej prewencji infekcji wśród osób starszych, najbardziej efektywnym oraz najskuteczniejszym sposobem zapobiegania grypie, a także jej powikłaniom, są szczepienia ochronne. Stopień </w:t>
      </w:r>
      <w:proofErr w:type="spellStart"/>
      <w:r>
        <w:rPr>
          <w:rFonts w:ascii="Times New Roman" w:hAnsi="Times New Roman" w:cs="Times New Roman"/>
          <w:sz w:val="24"/>
          <w:szCs w:val="24"/>
        </w:rPr>
        <w:t>wyszczepienia</w:t>
      </w:r>
      <w:proofErr w:type="spellEnd"/>
      <w:r>
        <w:rPr>
          <w:rFonts w:ascii="Times New Roman" w:hAnsi="Times New Roman" w:cs="Times New Roman"/>
          <w:sz w:val="24"/>
          <w:szCs w:val="24"/>
        </w:rPr>
        <w:t xml:space="preserve"> pacjentów powyżej 65 roku życia jest niski. Stosowanie szczepień ochronnych ma korzystny wpływ nie tylko na zdrowie pacjentów, ale także na obniżenie kosztów leczenia związanych z wystąpieniem ewentualnych powikłań pogrypowych oraz długotrwałej hospitalizacji. Systematyczne powtarzanie szczepień przeciwko grypie pozwala nie tylko chronić przed infekcją oraz powikłaniami, ale także pobudza układ obronny organizmu do skutecznego działania. </w:t>
      </w:r>
    </w:p>
    <w:p w:rsidR="005C3C78" w:rsidRDefault="005C3C78" w:rsidP="006042C3">
      <w:pPr>
        <w:spacing w:after="0" w:line="380" w:lineRule="atLeast"/>
        <w:jc w:val="both"/>
        <w:rPr>
          <w:rFonts w:ascii="Times New Roman" w:hAnsi="Times New Roman" w:cs="Times New Roman"/>
          <w:sz w:val="24"/>
          <w:szCs w:val="24"/>
        </w:rPr>
      </w:pPr>
      <w:r>
        <w:rPr>
          <w:rFonts w:ascii="Times New Roman" w:hAnsi="Times New Roman" w:cs="Times New Roman"/>
          <w:b/>
          <w:sz w:val="24"/>
          <w:szCs w:val="24"/>
        </w:rPr>
        <w:t>Wnioski.</w:t>
      </w:r>
      <w:r>
        <w:rPr>
          <w:rFonts w:ascii="Times New Roman" w:hAnsi="Times New Roman" w:cs="Times New Roman"/>
          <w:sz w:val="24"/>
          <w:szCs w:val="24"/>
        </w:rPr>
        <w:t xml:space="preserve"> Pomimo zaleceń specjalistów, popularność szczepień wśród osób po 65 roku życia jest bardzo niska. Do najczęstszych przyczyn związanych z rezygnacją ze szczepień u seniorów należą: lęk przed powikłaniami związanymi ze szczepieniem oraz brak wiary w jego skuteczność. Z tego powodu niezwykle ważne jest efektywne promowanie szczepień przeciw grypie wśród osób w podeszłym wieku. </w:t>
      </w:r>
    </w:p>
    <w:p w:rsidR="005C3C78" w:rsidRDefault="005C3C78" w:rsidP="006042C3">
      <w:pPr>
        <w:spacing w:after="0" w:line="380" w:lineRule="atLeast"/>
        <w:jc w:val="both"/>
        <w:rPr>
          <w:rFonts w:ascii="Times New Roman" w:hAnsi="Times New Roman" w:cs="Times New Roman"/>
          <w:sz w:val="24"/>
          <w:szCs w:val="24"/>
        </w:rPr>
      </w:pPr>
      <w:r>
        <w:rPr>
          <w:rFonts w:ascii="Times New Roman" w:hAnsi="Times New Roman" w:cs="Times New Roman"/>
          <w:b/>
          <w:sz w:val="24"/>
          <w:szCs w:val="24"/>
        </w:rPr>
        <w:t xml:space="preserve">Słowa kluczowe: </w:t>
      </w:r>
      <w:r>
        <w:rPr>
          <w:rFonts w:ascii="Times New Roman" w:hAnsi="Times New Roman" w:cs="Times New Roman"/>
          <w:sz w:val="24"/>
          <w:szCs w:val="24"/>
        </w:rPr>
        <w:t>grypa, wiek podeszły, szczepienia.</w:t>
      </w:r>
    </w:p>
    <w:p w:rsidR="005C3C78" w:rsidRDefault="005C3C78" w:rsidP="005C3C78">
      <w:pPr>
        <w:rPr>
          <w:rFonts w:ascii="Times New Roman" w:hAnsi="Times New Roman" w:cs="Times New Roman"/>
          <w:b/>
          <w:sz w:val="24"/>
          <w:szCs w:val="24"/>
        </w:rPr>
      </w:pPr>
      <w:r>
        <w:rPr>
          <w:rFonts w:ascii="Times New Roman" w:hAnsi="Times New Roman" w:cs="Times New Roman"/>
          <w:b/>
          <w:sz w:val="24"/>
          <w:szCs w:val="24"/>
        </w:rPr>
        <w:br w:type="page"/>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Rola pielęgniarki w opiece nad pacjentem w wieku starszym z neuroboreliozą</w:t>
      </w:r>
    </w:p>
    <w:p w:rsidR="003D289E" w:rsidRDefault="003D289E" w:rsidP="005C3C78">
      <w:pPr>
        <w:spacing w:after="0" w:line="360" w:lineRule="auto"/>
        <w:jc w:val="center"/>
        <w:rPr>
          <w:rFonts w:ascii="Times New Roman" w:hAnsi="Times New Roman" w:cs="Times New Roman"/>
          <w:b/>
          <w:sz w:val="24"/>
          <w:szCs w:val="24"/>
        </w:rPr>
      </w:pPr>
    </w:p>
    <w:p w:rsidR="005C3C78" w:rsidRDefault="005C3C78" w:rsidP="005C3C78">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Zuzanna Wiśniewska</w:t>
      </w:r>
      <w:r>
        <w:rPr>
          <w:rFonts w:ascii="Times New Roman" w:hAnsi="Times New Roman" w:cs="Times New Roman"/>
          <w:b/>
          <w:sz w:val="24"/>
          <w:szCs w:val="24"/>
          <w:vertAlign w:val="superscript"/>
        </w:rPr>
        <w:t>1</w:t>
      </w:r>
      <w:r>
        <w:rPr>
          <w:rFonts w:ascii="Times New Roman" w:hAnsi="Times New Roman" w:cs="Times New Roman"/>
          <w:b/>
          <w:sz w:val="24"/>
          <w:szCs w:val="24"/>
        </w:rPr>
        <w:t>, Ewa Kobos</w:t>
      </w:r>
      <w:r>
        <w:rPr>
          <w:rFonts w:ascii="Times New Roman" w:hAnsi="Times New Roman" w:cs="Times New Roman"/>
          <w:b/>
          <w:sz w:val="24"/>
          <w:szCs w:val="24"/>
          <w:vertAlign w:val="superscript"/>
        </w:rPr>
        <w:t>2</w:t>
      </w:r>
      <w:r>
        <w:rPr>
          <w:rFonts w:ascii="Times New Roman" w:hAnsi="Times New Roman" w:cs="Times New Roman"/>
          <w:b/>
          <w:sz w:val="24"/>
          <w:szCs w:val="24"/>
        </w:rPr>
        <w:t>, Zofia Sienkiewicz</w:t>
      </w:r>
      <w:r>
        <w:rPr>
          <w:rFonts w:ascii="Times New Roman" w:hAnsi="Times New Roman" w:cs="Times New Roman"/>
          <w:b/>
          <w:sz w:val="24"/>
          <w:szCs w:val="24"/>
          <w:vertAlign w:val="superscript"/>
        </w:rPr>
        <w:t>2</w:t>
      </w:r>
    </w:p>
    <w:p w:rsidR="003D289E" w:rsidRDefault="003D289E" w:rsidP="005C3C78">
      <w:pPr>
        <w:spacing w:after="0" w:line="360" w:lineRule="auto"/>
        <w:jc w:val="center"/>
        <w:rPr>
          <w:rFonts w:ascii="Times New Roman" w:hAnsi="Times New Roman" w:cs="Times New Roman"/>
          <w:b/>
          <w:sz w:val="24"/>
          <w:szCs w:val="24"/>
          <w:vertAlign w:val="superscript"/>
        </w:rPr>
      </w:pPr>
    </w:p>
    <w:p w:rsidR="005C3C78" w:rsidRPr="00545413" w:rsidRDefault="005C3C78" w:rsidP="005C3C78">
      <w:pPr>
        <w:spacing w:after="0" w:line="360" w:lineRule="auto"/>
        <w:jc w:val="both"/>
        <w:rPr>
          <w:rFonts w:ascii="Times New Roman" w:hAnsi="Times New Roman" w:cs="Times New Roman"/>
          <w:i/>
          <w:sz w:val="20"/>
          <w:szCs w:val="20"/>
        </w:rPr>
      </w:pPr>
      <w:r w:rsidRPr="00545413">
        <w:rPr>
          <w:rFonts w:ascii="Times New Roman" w:hAnsi="Times New Roman" w:cs="Times New Roman"/>
          <w:i/>
          <w:sz w:val="20"/>
          <w:szCs w:val="20"/>
          <w:vertAlign w:val="superscript"/>
        </w:rPr>
        <w:t>1</w:t>
      </w:r>
      <w:r w:rsidRPr="00545413">
        <w:rPr>
          <w:rFonts w:ascii="Times New Roman" w:hAnsi="Times New Roman" w:cs="Times New Roman"/>
          <w:i/>
          <w:sz w:val="20"/>
          <w:szCs w:val="20"/>
        </w:rPr>
        <w:t>Absolewntka kierunku pielęgniarstwo, Warszawski Uniwersytet Medyczny</w:t>
      </w:r>
    </w:p>
    <w:p w:rsidR="005C3C78" w:rsidRPr="00545413" w:rsidRDefault="005C3C78" w:rsidP="005C3C78">
      <w:pPr>
        <w:spacing w:after="0" w:line="360" w:lineRule="auto"/>
        <w:jc w:val="both"/>
        <w:rPr>
          <w:rFonts w:ascii="Times New Roman" w:hAnsi="Times New Roman" w:cs="Times New Roman"/>
          <w:i/>
          <w:sz w:val="20"/>
          <w:szCs w:val="20"/>
        </w:rPr>
      </w:pPr>
      <w:r w:rsidRPr="00545413">
        <w:rPr>
          <w:rFonts w:ascii="Times New Roman" w:hAnsi="Times New Roman" w:cs="Times New Roman"/>
          <w:i/>
          <w:sz w:val="20"/>
          <w:szCs w:val="20"/>
          <w:vertAlign w:val="superscript"/>
        </w:rPr>
        <w:t>2</w:t>
      </w:r>
      <w:r w:rsidRPr="00545413">
        <w:rPr>
          <w:rFonts w:ascii="Times New Roman" w:hAnsi="Times New Roman" w:cs="Times New Roman"/>
          <w:i/>
          <w:sz w:val="20"/>
          <w:szCs w:val="20"/>
        </w:rPr>
        <w:t>Zakład Pielęgniarstwa Społecznego, Warszawski Uniwersytet Medyczny</w:t>
      </w:r>
    </w:p>
    <w:p w:rsidR="005C3C78" w:rsidRDefault="005C3C78" w:rsidP="005C3C78">
      <w:pPr>
        <w:spacing w:after="0" w:line="360" w:lineRule="auto"/>
        <w:jc w:val="both"/>
        <w:rPr>
          <w:rFonts w:ascii="Times New Roman" w:hAnsi="Times New Roman" w:cs="Times New Roman"/>
          <w:sz w:val="24"/>
          <w:szCs w:val="24"/>
        </w:rPr>
      </w:pPr>
    </w:p>
    <w:p w:rsidR="00B30974" w:rsidRDefault="00B30974" w:rsidP="005C3C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Streszczenie</w:t>
      </w:r>
    </w:p>
    <w:p w:rsidR="00B30974" w:rsidRDefault="00B30974" w:rsidP="005C3C78">
      <w:pPr>
        <w:spacing w:after="0" w:line="360" w:lineRule="auto"/>
        <w:jc w:val="both"/>
        <w:rPr>
          <w:rFonts w:ascii="Times New Roman" w:hAnsi="Times New Roman" w:cs="Times New Roman"/>
          <w:b/>
          <w:sz w:val="24"/>
          <w:szCs w:val="24"/>
        </w:rPr>
      </w:pPr>
    </w:p>
    <w:p w:rsidR="00B30974"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Wprowadzenie. </w:t>
      </w:r>
      <w:r>
        <w:rPr>
          <w:rFonts w:ascii="Times New Roman" w:hAnsi="Times New Roman" w:cs="Times New Roman"/>
          <w:sz w:val="24"/>
          <w:szCs w:val="24"/>
        </w:rPr>
        <w:t xml:space="preserve">Borelioza, zwana krętkowicą kleszczową, jest chorobą przenoszoną przez kleszcze, mogącą obejmować kilka układów i narządów jednocześnie. Według danych epidemiologicznych zachorowalność na tę chorobę wzrasta z roku na rok wraz ze zwiększającą się liczbą zakażonych kleszczy. Jedną z groźniejszych postaci tego schorzenia jest borelioza układu nerwowego. </w:t>
      </w:r>
    </w:p>
    <w:p w:rsidR="00B30974"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Cel pracy. </w:t>
      </w:r>
      <w:r>
        <w:rPr>
          <w:rFonts w:ascii="Times New Roman" w:hAnsi="Times New Roman" w:cs="Times New Roman"/>
          <w:sz w:val="24"/>
          <w:szCs w:val="24"/>
        </w:rPr>
        <w:t xml:space="preserve">Analiza problemów pielęgnacyjnych występujących u pacjenta z neuroboreliozą przebywającego w oddziale neurologicznym. </w:t>
      </w:r>
    </w:p>
    <w:p w:rsidR="00B30974"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Podstawowe założenia pracy. </w:t>
      </w:r>
      <w:r>
        <w:rPr>
          <w:rFonts w:ascii="Times New Roman" w:hAnsi="Times New Roman" w:cs="Times New Roman"/>
          <w:sz w:val="24"/>
          <w:szCs w:val="24"/>
        </w:rPr>
        <w:t xml:space="preserve">Do realizacji celu pracy wykorzystano metodę indywidualnego przypadku, zastosowano techniki badawcze: wywiad z pacjentem, obserwacja, analiza dokumentacji oraz skale. W pracy dokonano diagnozy problemów pacjentki z neuroboreliozą podczas pierwszych dni pobytu jej w oddziale neurologicznym jak również w momencie zaostrzenia się choroby w sali intensywnego nadzoru. U pacjentki dominowały problemy związane z objęciem procesem chorobowym układu nerwowego takie jak: parestezje kończyn górnych i dolnych, zaburzenia czucia powierzchniowego, narastająca sztywność stawowo-mięśniowa, chroniczne zmęczenie i osłabienie oraz obecność bólu o zmiennej lokalizacji. Dodatkowo w późniejszym okresie przebywania w oddziale pojawiły się również zaburzenia świadomości, zaburzenia rytmu serca oraz niewydolność oddechowa. W opiece nad pacjentką dominowały działania pielęgniarki składające się na funkcję rehabilitacyjną. </w:t>
      </w:r>
    </w:p>
    <w:p w:rsidR="00B30974" w:rsidRPr="00B30974"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Podsumowanie. </w:t>
      </w:r>
      <w:r>
        <w:rPr>
          <w:rFonts w:ascii="Times New Roman" w:hAnsi="Times New Roman" w:cs="Times New Roman"/>
          <w:sz w:val="24"/>
          <w:szCs w:val="24"/>
        </w:rPr>
        <w:t xml:space="preserve">Efektem podjętych działań było zmniejszenie się niedowładu mięśni twarzy spowodowanego porażeniem nerwu VII prawego oraz niedowładu kończyn górnych, zmobilizowanie pacjentki do codziennego wykonywania ćwiczeń zwiększających samodzielność. W dalszej opiece nad pacjentką zaleca się rehabilitację kończyn górnych oraz kontynuację leczenia farmakologicznego związanego z przyjęciem pełnej dawki antybiotyku. </w:t>
      </w:r>
    </w:p>
    <w:p w:rsidR="005C3C78" w:rsidRDefault="005C3C78" w:rsidP="005C3C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Słowa kluczowe</w:t>
      </w:r>
      <w:r>
        <w:rPr>
          <w:rFonts w:ascii="Times New Roman" w:hAnsi="Times New Roman" w:cs="Times New Roman"/>
          <w:sz w:val="24"/>
          <w:szCs w:val="24"/>
        </w:rPr>
        <w:t>: neuroborelioza, opieka pielęgniarska, pacjent geriatryczny</w:t>
      </w: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Żywienie osób starszych hospitalizow</w:t>
      </w:r>
      <w:r w:rsidR="001A1AAE">
        <w:rPr>
          <w:rFonts w:ascii="Times New Roman" w:hAnsi="Times New Roman" w:cs="Times New Roman"/>
          <w:b/>
          <w:sz w:val="24"/>
          <w:szCs w:val="24"/>
        </w:rPr>
        <w:t>anych w oddziałach wewnętrznych</w:t>
      </w:r>
    </w:p>
    <w:p w:rsidR="007A0812" w:rsidRPr="00042395" w:rsidRDefault="007A0812" w:rsidP="005C3C78">
      <w:pPr>
        <w:spacing w:after="0" w:line="360" w:lineRule="auto"/>
        <w:jc w:val="center"/>
        <w:rPr>
          <w:rFonts w:ascii="Times New Roman" w:hAnsi="Times New Roman" w:cs="Times New Roman"/>
          <w:b/>
          <w:sz w:val="16"/>
          <w:szCs w:val="16"/>
        </w:rPr>
      </w:pPr>
    </w:p>
    <w:p w:rsidR="005C3C78" w:rsidRDefault="005C3C78" w:rsidP="005C3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Zofia Sienkiewicz</w:t>
      </w:r>
      <w:r>
        <w:rPr>
          <w:rFonts w:ascii="Times New Roman" w:hAnsi="Times New Roman" w:cs="Times New Roman"/>
          <w:b/>
          <w:sz w:val="24"/>
          <w:szCs w:val="24"/>
          <w:vertAlign w:val="superscript"/>
        </w:rPr>
        <w:t>1</w:t>
      </w:r>
      <w:r>
        <w:rPr>
          <w:rFonts w:ascii="Times New Roman" w:hAnsi="Times New Roman" w:cs="Times New Roman"/>
          <w:b/>
          <w:sz w:val="24"/>
          <w:szCs w:val="24"/>
        </w:rPr>
        <w:t>, Agnieszka Jaśkiewicz</w:t>
      </w:r>
      <w:r>
        <w:rPr>
          <w:rFonts w:ascii="Times New Roman" w:hAnsi="Times New Roman" w:cs="Times New Roman"/>
          <w:b/>
          <w:sz w:val="24"/>
          <w:szCs w:val="24"/>
          <w:vertAlign w:val="superscript"/>
        </w:rPr>
        <w:t>2</w:t>
      </w:r>
      <w:r>
        <w:rPr>
          <w:rFonts w:ascii="Times New Roman" w:hAnsi="Times New Roman" w:cs="Times New Roman"/>
          <w:b/>
          <w:sz w:val="24"/>
          <w:szCs w:val="24"/>
        </w:rPr>
        <w:t>, Wiesław Fidecki</w:t>
      </w:r>
      <w:r>
        <w:rPr>
          <w:rFonts w:ascii="Times New Roman" w:hAnsi="Times New Roman" w:cs="Times New Roman"/>
          <w:b/>
          <w:i/>
          <w:sz w:val="24"/>
          <w:szCs w:val="24"/>
          <w:vertAlign w:val="superscript"/>
        </w:rPr>
        <w:t>3</w:t>
      </w:r>
      <w:r>
        <w:rPr>
          <w:rFonts w:ascii="Times New Roman" w:hAnsi="Times New Roman" w:cs="Times New Roman"/>
          <w:b/>
          <w:sz w:val="24"/>
          <w:szCs w:val="24"/>
        </w:rPr>
        <w:t>, Ewa Kobos</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
    <w:p w:rsidR="005C3C78" w:rsidRDefault="005C3C78" w:rsidP="005C3C78">
      <w:pPr>
        <w:spacing w:after="0" w:line="360" w:lineRule="auto"/>
        <w:jc w:val="center"/>
        <w:rPr>
          <w:rFonts w:ascii="Times New Roman" w:hAnsi="Times New Roman" w:cs="Times New Roman"/>
          <w:b/>
          <w:i/>
          <w:sz w:val="24"/>
          <w:szCs w:val="24"/>
          <w:vertAlign w:val="superscript"/>
        </w:rPr>
      </w:pPr>
      <w:r>
        <w:rPr>
          <w:rFonts w:ascii="Times New Roman" w:hAnsi="Times New Roman" w:cs="Times New Roman"/>
          <w:b/>
          <w:sz w:val="24"/>
          <w:szCs w:val="24"/>
        </w:rPr>
        <w:t>Józefa Czarnecka</w:t>
      </w:r>
      <w:r>
        <w:rPr>
          <w:rFonts w:ascii="Times New Roman" w:hAnsi="Times New Roman" w:cs="Times New Roman"/>
          <w:b/>
          <w:sz w:val="24"/>
          <w:szCs w:val="24"/>
          <w:vertAlign w:val="superscript"/>
        </w:rPr>
        <w:t>4</w:t>
      </w:r>
      <w:r>
        <w:rPr>
          <w:rFonts w:ascii="Times New Roman" w:hAnsi="Times New Roman" w:cs="Times New Roman"/>
          <w:b/>
          <w:sz w:val="24"/>
          <w:szCs w:val="24"/>
        </w:rPr>
        <w:t>, Beata Sińska</w:t>
      </w:r>
      <w:r>
        <w:rPr>
          <w:rFonts w:ascii="Times New Roman" w:hAnsi="Times New Roman" w:cs="Times New Roman"/>
          <w:b/>
          <w:i/>
          <w:sz w:val="24"/>
          <w:szCs w:val="24"/>
          <w:vertAlign w:val="superscript"/>
        </w:rPr>
        <w:t>5</w:t>
      </w:r>
      <w:r>
        <w:rPr>
          <w:rFonts w:ascii="Times New Roman" w:hAnsi="Times New Roman" w:cs="Times New Roman"/>
          <w:b/>
          <w:sz w:val="24"/>
          <w:szCs w:val="24"/>
        </w:rPr>
        <w:t>, Beata Dziedzic</w:t>
      </w:r>
      <w:r>
        <w:rPr>
          <w:rFonts w:ascii="Times New Roman" w:eastAsia="Times New Roman" w:hAnsi="Times New Roman" w:cs="Times New Roman"/>
          <w:b/>
          <w:sz w:val="24"/>
          <w:szCs w:val="24"/>
          <w:vertAlign w:val="superscript"/>
          <w:lang w:eastAsia="pl-PL"/>
        </w:rPr>
        <w:t>1</w:t>
      </w:r>
      <w:r>
        <w:rPr>
          <w:rFonts w:ascii="Times New Roman" w:hAnsi="Times New Roman" w:cs="Times New Roman"/>
          <w:b/>
          <w:sz w:val="24"/>
          <w:szCs w:val="24"/>
        </w:rPr>
        <w:t>, Mariusz Wysokiński</w:t>
      </w:r>
      <w:r>
        <w:rPr>
          <w:rFonts w:ascii="Times New Roman" w:hAnsi="Times New Roman" w:cs="Times New Roman"/>
          <w:b/>
          <w:i/>
          <w:sz w:val="24"/>
          <w:szCs w:val="24"/>
          <w:vertAlign w:val="superscript"/>
        </w:rPr>
        <w:t>3</w:t>
      </w:r>
    </w:p>
    <w:p w:rsidR="007A0812" w:rsidRPr="00042395" w:rsidRDefault="007A0812" w:rsidP="005C3C78">
      <w:pPr>
        <w:spacing w:after="0" w:line="360" w:lineRule="auto"/>
        <w:jc w:val="center"/>
        <w:rPr>
          <w:rFonts w:ascii="Times New Roman" w:hAnsi="Times New Roman" w:cs="Times New Roman"/>
          <w:i/>
          <w:sz w:val="16"/>
          <w:szCs w:val="16"/>
          <w:vertAlign w:val="superscript"/>
        </w:rPr>
      </w:pPr>
    </w:p>
    <w:p w:rsidR="005C3C78" w:rsidRPr="007A0812" w:rsidRDefault="005C3C78" w:rsidP="005C3C78">
      <w:pPr>
        <w:spacing w:after="0" w:line="360" w:lineRule="auto"/>
        <w:jc w:val="both"/>
        <w:rPr>
          <w:rFonts w:ascii="Times New Roman" w:hAnsi="Times New Roman" w:cs="Times New Roman"/>
          <w:i/>
          <w:sz w:val="20"/>
          <w:szCs w:val="20"/>
        </w:rPr>
      </w:pPr>
      <w:r w:rsidRPr="007A0812">
        <w:rPr>
          <w:rFonts w:ascii="Times New Roman" w:hAnsi="Times New Roman" w:cs="Times New Roman"/>
          <w:i/>
          <w:sz w:val="20"/>
          <w:szCs w:val="20"/>
          <w:vertAlign w:val="superscript"/>
        </w:rPr>
        <w:t>1</w:t>
      </w:r>
      <w:r w:rsidRPr="007A0812">
        <w:rPr>
          <w:rFonts w:ascii="Times New Roman" w:hAnsi="Times New Roman" w:cs="Times New Roman"/>
          <w:i/>
          <w:sz w:val="20"/>
          <w:szCs w:val="20"/>
        </w:rPr>
        <w:t>Zakład Pielęgniarstwa Społecznego, Wydział Nauki o Zdrowiu, Warszawski Uniwersytet Medyczny</w:t>
      </w:r>
    </w:p>
    <w:p w:rsidR="005C3C78" w:rsidRPr="007A0812" w:rsidRDefault="005C3C78" w:rsidP="005C3C78">
      <w:pPr>
        <w:spacing w:after="0" w:line="360" w:lineRule="auto"/>
        <w:jc w:val="both"/>
        <w:rPr>
          <w:rFonts w:ascii="Times New Roman" w:hAnsi="Times New Roman" w:cs="Times New Roman"/>
          <w:i/>
          <w:sz w:val="20"/>
          <w:szCs w:val="20"/>
        </w:rPr>
      </w:pPr>
      <w:r w:rsidRPr="007A0812">
        <w:rPr>
          <w:rFonts w:ascii="Times New Roman" w:hAnsi="Times New Roman" w:cs="Times New Roman"/>
          <w:i/>
          <w:sz w:val="20"/>
          <w:szCs w:val="20"/>
          <w:vertAlign w:val="superscript"/>
        </w:rPr>
        <w:t>2</w:t>
      </w:r>
      <w:r w:rsidRPr="007A0812">
        <w:rPr>
          <w:rFonts w:ascii="Times New Roman" w:hAnsi="Times New Roman" w:cs="Times New Roman"/>
          <w:i/>
          <w:sz w:val="20"/>
          <w:szCs w:val="20"/>
        </w:rPr>
        <w:t>Stacjonarne studia II stopnia - absolwent, kierunek studiów Pielęgniarstwo</w:t>
      </w:r>
    </w:p>
    <w:p w:rsidR="005C3C78" w:rsidRPr="007A0812" w:rsidRDefault="005C3C78" w:rsidP="005C3C78">
      <w:pPr>
        <w:autoSpaceDE w:val="0"/>
        <w:autoSpaceDN w:val="0"/>
        <w:adjustRightInd w:val="0"/>
        <w:spacing w:after="0" w:line="360" w:lineRule="auto"/>
        <w:jc w:val="both"/>
        <w:rPr>
          <w:rFonts w:ascii="Times New Roman" w:hAnsi="Times New Roman" w:cs="Times New Roman"/>
          <w:i/>
          <w:sz w:val="20"/>
          <w:szCs w:val="20"/>
        </w:rPr>
      </w:pPr>
      <w:r w:rsidRPr="007A0812">
        <w:rPr>
          <w:rFonts w:ascii="Times New Roman" w:hAnsi="Times New Roman" w:cs="Times New Roman"/>
          <w:i/>
          <w:sz w:val="20"/>
          <w:szCs w:val="20"/>
          <w:vertAlign w:val="superscript"/>
        </w:rPr>
        <w:t>3</w:t>
      </w:r>
      <w:r w:rsidRPr="007A0812">
        <w:rPr>
          <w:rFonts w:ascii="Times New Roman" w:hAnsi="Times New Roman" w:cs="Times New Roman"/>
          <w:i/>
          <w:sz w:val="20"/>
          <w:szCs w:val="20"/>
        </w:rPr>
        <w:t>Zakład Podstaw Pielęgniarstwa i Dydaktyki Medycznej,</w:t>
      </w:r>
      <w:r w:rsidRPr="007A0812">
        <w:rPr>
          <w:rFonts w:ascii="Times New Roman" w:hAnsi="Times New Roman" w:cs="Times New Roman"/>
          <w:i/>
          <w:sz w:val="20"/>
          <w:szCs w:val="20"/>
          <w:vertAlign w:val="superscript"/>
        </w:rPr>
        <w:t xml:space="preserve"> </w:t>
      </w:r>
      <w:r w:rsidRPr="007A0812">
        <w:rPr>
          <w:rFonts w:ascii="Times New Roman" w:hAnsi="Times New Roman" w:cs="Times New Roman"/>
          <w:i/>
          <w:sz w:val="20"/>
          <w:szCs w:val="20"/>
        </w:rPr>
        <w:t>Katedra Rozwoju Pielęgniarstwa, Wydział Nauk o Zdrowiu, Uniwersytet Medyczny w Lublinie</w:t>
      </w:r>
    </w:p>
    <w:p w:rsidR="005C3C78" w:rsidRPr="007A0812" w:rsidRDefault="005C3C78" w:rsidP="005C3C78">
      <w:pPr>
        <w:autoSpaceDE w:val="0"/>
        <w:autoSpaceDN w:val="0"/>
        <w:adjustRightInd w:val="0"/>
        <w:spacing w:after="0" w:line="360" w:lineRule="auto"/>
        <w:jc w:val="both"/>
        <w:rPr>
          <w:rFonts w:ascii="Times New Roman" w:hAnsi="Times New Roman" w:cs="Times New Roman"/>
          <w:i/>
          <w:sz w:val="20"/>
          <w:szCs w:val="20"/>
        </w:rPr>
      </w:pPr>
      <w:r w:rsidRPr="007A0812">
        <w:rPr>
          <w:rFonts w:ascii="Times New Roman" w:hAnsi="Times New Roman" w:cs="Times New Roman"/>
          <w:i/>
          <w:sz w:val="20"/>
          <w:szCs w:val="20"/>
          <w:vertAlign w:val="superscript"/>
        </w:rPr>
        <w:t>4</w:t>
      </w:r>
      <w:r w:rsidRPr="007A0812">
        <w:rPr>
          <w:rFonts w:ascii="Times New Roman" w:hAnsi="Times New Roman" w:cs="Times New Roman"/>
          <w:i/>
          <w:sz w:val="20"/>
          <w:szCs w:val="20"/>
        </w:rPr>
        <w:t>Zakład Podstaw Pielęgniarstwa, Wydział Nauki o Zdrowiu, Warszawski Uniwersytet Medyczny</w:t>
      </w:r>
    </w:p>
    <w:p w:rsidR="005C3C78" w:rsidRPr="007A0812" w:rsidRDefault="005C3C78" w:rsidP="00042395">
      <w:pPr>
        <w:autoSpaceDE w:val="0"/>
        <w:autoSpaceDN w:val="0"/>
        <w:adjustRightInd w:val="0"/>
        <w:spacing w:after="0" w:line="360" w:lineRule="auto"/>
        <w:jc w:val="both"/>
        <w:rPr>
          <w:rFonts w:ascii="Times New Roman" w:hAnsi="Times New Roman" w:cs="Times New Roman"/>
          <w:b/>
          <w:sz w:val="20"/>
          <w:szCs w:val="20"/>
        </w:rPr>
      </w:pPr>
      <w:r w:rsidRPr="007A0812">
        <w:rPr>
          <w:rFonts w:ascii="Times New Roman" w:hAnsi="Times New Roman" w:cs="Times New Roman"/>
          <w:b/>
          <w:i/>
          <w:sz w:val="20"/>
          <w:szCs w:val="20"/>
          <w:vertAlign w:val="superscript"/>
        </w:rPr>
        <w:t>5</w:t>
      </w:r>
      <w:r w:rsidRPr="007A0812">
        <w:rPr>
          <w:rFonts w:ascii="Times New Roman" w:hAnsi="Times New Roman" w:cs="Times New Roman"/>
          <w:i/>
          <w:sz w:val="20"/>
          <w:szCs w:val="20"/>
        </w:rPr>
        <w:t>Zakład Żywienia Człowieka, Wydział Nauki o Zdrowiu, Warszawski Uniwersytet Medyczny</w:t>
      </w:r>
    </w:p>
    <w:p w:rsidR="005C3C78" w:rsidRPr="00042395" w:rsidRDefault="005C3C78" w:rsidP="00042395">
      <w:pPr>
        <w:spacing w:after="0" w:line="360" w:lineRule="auto"/>
        <w:rPr>
          <w:rFonts w:ascii="Times New Roman" w:hAnsi="Times New Roman" w:cs="Times New Roman"/>
          <w:sz w:val="16"/>
          <w:szCs w:val="16"/>
        </w:rPr>
      </w:pPr>
    </w:p>
    <w:p w:rsidR="005C3C78" w:rsidRPr="003F3A71" w:rsidRDefault="00545413" w:rsidP="00042395">
      <w:pPr>
        <w:spacing w:after="0" w:line="360" w:lineRule="auto"/>
        <w:rPr>
          <w:rFonts w:ascii="Times New Roman" w:hAnsi="Times New Roman" w:cs="Times New Roman"/>
          <w:b/>
          <w:sz w:val="24"/>
          <w:szCs w:val="24"/>
        </w:rPr>
      </w:pPr>
      <w:r w:rsidRPr="003F3A71">
        <w:rPr>
          <w:rFonts w:ascii="Times New Roman" w:hAnsi="Times New Roman" w:cs="Times New Roman"/>
          <w:b/>
          <w:sz w:val="24"/>
          <w:szCs w:val="24"/>
        </w:rPr>
        <w:t>Streszczenie</w:t>
      </w:r>
    </w:p>
    <w:p w:rsidR="003F3A71" w:rsidRPr="00042395" w:rsidRDefault="003F3A71" w:rsidP="00042395">
      <w:pPr>
        <w:spacing w:after="0" w:line="360" w:lineRule="auto"/>
        <w:rPr>
          <w:rFonts w:ascii="Times New Roman" w:hAnsi="Times New Roman" w:cs="Times New Roman"/>
          <w:b/>
          <w:sz w:val="16"/>
          <w:szCs w:val="16"/>
        </w:rPr>
      </w:pPr>
    </w:p>
    <w:p w:rsidR="005C3C78" w:rsidRPr="00042395" w:rsidRDefault="003F3A71" w:rsidP="008618AF">
      <w:pPr>
        <w:spacing w:after="0" w:line="360" w:lineRule="auto"/>
        <w:jc w:val="both"/>
        <w:rPr>
          <w:rFonts w:ascii="Times New Roman" w:hAnsi="Times New Roman" w:cs="Times New Roman"/>
        </w:rPr>
      </w:pPr>
      <w:r w:rsidRPr="00042395">
        <w:rPr>
          <w:rFonts w:ascii="Times New Roman" w:hAnsi="Times New Roman" w:cs="Times New Roman"/>
          <w:b/>
        </w:rPr>
        <w:t>Wstęp</w:t>
      </w:r>
      <w:r w:rsidRPr="00042395">
        <w:rPr>
          <w:rFonts w:ascii="Times New Roman" w:hAnsi="Times New Roman" w:cs="Times New Roman"/>
        </w:rPr>
        <w:t xml:space="preserve">. </w:t>
      </w:r>
      <w:r w:rsidR="008618AF">
        <w:rPr>
          <w:rFonts w:ascii="Times New Roman" w:hAnsi="Times New Roman" w:cs="Times New Roman"/>
        </w:rPr>
        <w:t>W analizie zmian zachodzących w organizmie starzejącego się społeczeństwa, w</w:t>
      </w:r>
      <w:r w:rsidRPr="00042395">
        <w:rPr>
          <w:rFonts w:ascii="Times New Roman" w:hAnsi="Times New Roman" w:cs="Times New Roman"/>
        </w:rPr>
        <w:t xml:space="preserve">ażnym zagadnieniem staje </w:t>
      </w:r>
      <w:proofErr w:type="gramStart"/>
      <w:r w:rsidRPr="00042395">
        <w:rPr>
          <w:rFonts w:ascii="Times New Roman" w:hAnsi="Times New Roman" w:cs="Times New Roman"/>
        </w:rPr>
        <w:t>się  jakość</w:t>
      </w:r>
      <w:proofErr w:type="gramEnd"/>
      <w:r w:rsidRPr="00042395">
        <w:rPr>
          <w:rFonts w:ascii="Times New Roman" w:hAnsi="Times New Roman" w:cs="Times New Roman"/>
        </w:rPr>
        <w:t xml:space="preserve"> życia seniorów</w:t>
      </w:r>
      <w:r w:rsidR="008618AF">
        <w:rPr>
          <w:rFonts w:ascii="Times New Roman" w:hAnsi="Times New Roman" w:cs="Times New Roman"/>
        </w:rPr>
        <w:t>. Stan odżywienia</w:t>
      </w:r>
      <w:r w:rsidRPr="00042395">
        <w:rPr>
          <w:rFonts w:ascii="Times New Roman" w:hAnsi="Times New Roman" w:cs="Times New Roman"/>
        </w:rPr>
        <w:t xml:space="preserve"> </w:t>
      </w:r>
      <w:r w:rsidR="008618AF">
        <w:rPr>
          <w:rFonts w:ascii="Times New Roman" w:hAnsi="Times New Roman" w:cs="Times New Roman"/>
        </w:rPr>
        <w:t>ma bezpośredni wpływ na</w:t>
      </w:r>
      <w:r w:rsidRPr="00042395">
        <w:rPr>
          <w:rFonts w:ascii="Times New Roman" w:hAnsi="Times New Roman" w:cs="Times New Roman"/>
        </w:rPr>
        <w:t xml:space="preserve"> stan zdrowia, </w:t>
      </w:r>
      <w:r w:rsidR="008618AF">
        <w:rPr>
          <w:rFonts w:ascii="Times New Roman" w:hAnsi="Times New Roman" w:cs="Times New Roman"/>
        </w:rPr>
        <w:t>a to</w:t>
      </w:r>
      <w:r w:rsidRPr="00042395">
        <w:rPr>
          <w:rFonts w:ascii="Times New Roman" w:hAnsi="Times New Roman" w:cs="Times New Roman"/>
        </w:rPr>
        <w:t xml:space="preserve"> pozw</w:t>
      </w:r>
      <w:r w:rsidR="008618AF">
        <w:rPr>
          <w:rFonts w:ascii="Times New Roman" w:hAnsi="Times New Roman" w:cs="Times New Roman"/>
        </w:rPr>
        <w:t>a</w:t>
      </w:r>
      <w:r w:rsidRPr="00042395">
        <w:rPr>
          <w:rFonts w:ascii="Times New Roman" w:hAnsi="Times New Roman" w:cs="Times New Roman"/>
        </w:rPr>
        <w:t>l</w:t>
      </w:r>
      <w:r w:rsidR="008618AF">
        <w:rPr>
          <w:rFonts w:ascii="Times New Roman" w:hAnsi="Times New Roman" w:cs="Times New Roman"/>
        </w:rPr>
        <w:t>a</w:t>
      </w:r>
      <w:r w:rsidRPr="00042395">
        <w:rPr>
          <w:rFonts w:ascii="Times New Roman" w:hAnsi="Times New Roman" w:cs="Times New Roman"/>
        </w:rPr>
        <w:t xml:space="preserve"> na jak najdłuższe zachowanie niezależności od innych osób.</w:t>
      </w:r>
    </w:p>
    <w:p w:rsidR="003F3A71" w:rsidRPr="00042395" w:rsidRDefault="003F3A71" w:rsidP="001A1AAE">
      <w:pPr>
        <w:spacing w:after="0" w:line="360" w:lineRule="auto"/>
        <w:rPr>
          <w:rFonts w:ascii="Times New Roman" w:hAnsi="Times New Roman" w:cs="Times New Roman"/>
        </w:rPr>
      </w:pPr>
      <w:r w:rsidRPr="00042395">
        <w:rPr>
          <w:rFonts w:ascii="Times New Roman" w:hAnsi="Times New Roman" w:cs="Times New Roman"/>
          <w:b/>
        </w:rPr>
        <w:t>Cel pracy.</w:t>
      </w:r>
      <w:r w:rsidRPr="00042395">
        <w:rPr>
          <w:rFonts w:ascii="Times New Roman" w:hAnsi="Times New Roman" w:cs="Times New Roman"/>
        </w:rPr>
        <w:t xml:space="preserve"> </w:t>
      </w:r>
      <w:r w:rsidR="001A1AAE" w:rsidRPr="00042395">
        <w:rPr>
          <w:rFonts w:ascii="Times New Roman" w:hAnsi="Times New Roman" w:cs="Times New Roman"/>
        </w:rPr>
        <w:t xml:space="preserve">Analiza żywienia osób po 65 roku </w:t>
      </w:r>
      <w:proofErr w:type="gramStart"/>
      <w:r w:rsidR="001A1AAE" w:rsidRPr="00042395">
        <w:rPr>
          <w:rFonts w:ascii="Times New Roman" w:hAnsi="Times New Roman" w:cs="Times New Roman"/>
        </w:rPr>
        <w:t>życia,  hospitalizowanych</w:t>
      </w:r>
      <w:proofErr w:type="gramEnd"/>
      <w:r w:rsidR="001A1AAE" w:rsidRPr="00042395">
        <w:rPr>
          <w:rFonts w:ascii="Times New Roman" w:hAnsi="Times New Roman" w:cs="Times New Roman"/>
        </w:rPr>
        <w:t xml:space="preserve"> w oddziałach wewnętrznych. </w:t>
      </w:r>
    </w:p>
    <w:p w:rsidR="00042395" w:rsidRPr="00042395" w:rsidRDefault="001A1AAE" w:rsidP="00042395">
      <w:pPr>
        <w:pStyle w:val="Nagwek2"/>
        <w:spacing w:before="0" w:line="360" w:lineRule="auto"/>
        <w:jc w:val="both"/>
        <w:rPr>
          <w:rFonts w:ascii="Times New Roman" w:hAnsi="Times New Roman" w:cs="Times New Roman"/>
          <w:b w:val="0"/>
          <w:color w:val="auto"/>
          <w:sz w:val="22"/>
          <w:szCs w:val="22"/>
        </w:rPr>
      </w:pPr>
      <w:r w:rsidRPr="00042395">
        <w:rPr>
          <w:rFonts w:ascii="Times New Roman" w:hAnsi="Times New Roman" w:cs="Times New Roman"/>
          <w:color w:val="auto"/>
          <w:sz w:val="22"/>
          <w:szCs w:val="22"/>
        </w:rPr>
        <w:t xml:space="preserve">Materiał i metody.  </w:t>
      </w:r>
      <w:r w:rsidRPr="00042395">
        <w:rPr>
          <w:rFonts w:ascii="Times New Roman" w:hAnsi="Times New Roman" w:cs="Times New Roman"/>
          <w:b w:val="0"/>
          <w:color w:val="auto"/>
          <w:sz w:val="22"/>
          <w:szCs w:val="22"/>
        </w:rPr>
        <w:t xml:space="preserve">Badaniem objęto 80 pacjentów oddziału wewnętrznego w jednym </w:t>
      </w:r>
      <w:r w:rsidR="00042395" w:rsidRPr="00042395">
        <w:rPr>
          <w:rFonts w:ascii="Times New Roman" w:hAnsi="Times New Roman" w:cs="Times New Roman"/>
          <w:b w:val="0"/>
          <w:color w:val="auto"/>
          <w:sz w:val="22"/>
          <w:szCs w:val="22"/>
        </w:rPr>
        <w:br/>
      </w:r>
      <w:r w:rsidRPr="00042395">
        <w:rPr>
          <w:rFonts w:ascii="Times New Roman" w:hAnsi="Times New Roman" w:cs="Times New Roman"/>
          <w:b w:val="0"/>
          <w:color w:val="auto"/>
          <w:sz w:val="22"/>
          <w:szCs w:val="22"/>
        </w:rPr>
        <w:t>ze szpitali na terenie Warszawy. U każdego chorego przeprowadzono o</w:t>
      </w:r>
      <w:r w:rsidRPr="00042395">
        <w:rPr>
          <w:rFonts w:ascii="Times New Roman" w:hAnsi="Times New Roman"/>
          <w:b w:val="0"/>
          <w:color w:val="auto"/>
          <w:sz w:val="22"/>
          <w:szCs w:val="22"/>
        </w:rPr>
        <w:t xml:space="preserve">cenę stanu odżywienia </w:t>
      </w:r>
      <w:r w:rsidR="00042395" w:rsidRPr="00042395">
        <w:rPr>
          <w:rFonts w:ascii="Times New Roman" w:hAnsi="Times New Roman"/>
          <w:b w:val="0"/>
          <w:color w:val="auto"/>
          <w:sz w:val="22"/>
          <w:szCs w:val="22"/>
        </w:rPr>
        <w:br/>
      </w:r>
      <w:r w:rsidRPr="00042395">
        <w:rPr>
          <w:rFonts w:ascii="Times New Roman" w:hAnsi="Times New Roman"/>
          <w:b w:val="0"/>
          <w:color w:val="auto"/>
          <w:sz w:val="22"/>
          <w:szCs w:val="22"/>
        </w:rPr>
        <w:t>w oparciu o skróconą wersję kwestionariusza MNA-SF, wykonano pomiary antropometryczne, wzrost</w:t>
      </w:r>
      <w:r w:rsidRPr="00042395">
        <w:rPr>
          <w:rFonts w:ascii="Times New Roman" w:hAnsi="Times New Roman" w:cs="Times New Roman"/>
          <w:b w:val="0"/>
          <w:color w:val="auto"/>
          <w:sz w:val="22"/>
          <w:szCs w:val="22"/>
        </w:rPr>
        <w:t xml:space="preserve">  i m</w:t>
      </w:r>
      <w:r w:rsidRPr="00042395">
        <w:rPr>
          <w:rFonts w:ascii="Times New Roman" w:hAnsi="Times New Roman"/>
          <w:b w:val="0"/>
          <w:color w:val="auto"/>
          <w:sz w:val="22"/>
          <w:szCs w:val="22"/>
        </w:rPr>
        <w:t>asa ciała, na podstawie których wyliczono BMI,</w:t>
      </w:r>
      <w:r w:rsidRPr="00042395">
        <w:rPr>
          <w:rFonts w:ascii="Times New Roman" w:eastAsiaTheme="minorEastAsia" w:hAnsi="Times New Roman" w:cs="Times New Roman"/>
          <w:b w:val="0"/>
          <w:color w:val="auto"/>
          <w:sz w:val="22"/>
          <w:szCs w:val="22"/>
        </w:rPr>
        <w:t xml:space="preserve"> zgodnie ze skalą MNA za najkorzystniejszy wynik przyjęto wartość ≥ 23, zaś za najmniej korzystny dla chorego &lt;19. </w:t>
      </w:r>
      <w:r w:rsidRPr="00042395">
        <w:rPr>
          <w:rFonts w:ascii="Times New Roman" w:hAnsi="Times New Roman"/>
          <w:b w:val="0"/>
          <w:color w:val="auto"/>
          <w:sz w:val="22"/>
          <w:szCs w:val="22"/>
        </w:rPr>
        <w:t xml:space="preserve"> wykonano również elementy całościowej oceny geriatrycznej, w tym </w:t>
      </w:r>
      <w:r w:rsidRPr="00042395">
        <w:rPr>
          <w:rFonts w:ascii="Times New Roman" w:hAnsi="Times New Roman" w:cs="Times New Roman"/>
          <w:b w:val="0"/>
          <w:color w:val="auto"/>
          <w:sz w:val="22"/>
          <w:szCs w:val="22"/>
        </w:rPr>
        <w:t>s</w:t>
      </w:r>
      <w:r w:rsidRPr="00042395">
        <w:rPr>
          <w:rFonts w:ascii="Times New Roman" w:hAnsi="Times New Roman"/>
          <w:b w:val="0"/>
          <w:color w:val="auto"/>
          <w:sz w:val="22"/>
          <w:szCs w:val="22"/>
        </w:rPr>
        <w:t>kalę podstawowych czynności życia codziennego ADL (</w:t>
      </w:r>
      <w:proofErr w:type="spellStart"/>
      <w:r w:rsidRPr="00042395">
        <w:rPr>
          <w:rFonts w:ascii="Times New Roman" w:hAnsi="Times New Roman"/>
          <w:b w:val="0"/>
          <w:color w:val="auto"/>
          <w:sz w:val="22"/>
          <w:szCs w:val="22"/>
        </w:rPr>
        <w:t>Activities</w:t>
      </w:r>
      <w:proofErr w:type="spellEnd"/>
      <w:r w:rsidRPr="00042395">
        <w:rPr>
          <w:rFonts w:ascii="Times New Roman" w:hAnsi="Times New Roman"/>
          <w:b w:val="0"/>
          <w:color w:val="auto"/>
          <w:sz w:val="22"/>
          <w:szCs w:val="22"/>
        </w:rPr>
        <w:t xml:space="preserve"> of </w:t>
      </w:r>
      <w:proofErr w:type="spellStart"/>
      <w:r w:rsidRPr="00042395">
        <w:rPr>
          <w:rFonts w:ascii="Times New Roman" w:hAnsi="Times New Roman"/>
          <w:b w:val="0"/>
          <w:color w:val="auto"/>
          <w:sz w:val="22"/>
          <w:szCs w:val="22"/>
        </w:rPr>
        <w:t>Daily</w:t>
      </w:r>
      <w:proofErr w:type="spellEnd"/>
      <w:r w:rsidRPr="00042395">
        <w:rPr>
          <w:rFonts w:ascii="Times New Roman" w:hAnsi="Times New Roman"/>
          <w:b w:val="0"/>
          <w:color w:val="auto"/>
          <w:sz w:val="22"/>
          <w:szCs w:val="22"/>
        </w:rPr>
        <w:t xml:space="preserve"> </w:t>
      </w:r>
      <w:proofErr w:type="spellStart"/>
      <w:r w:rsidRPr="00042395">
        <w:rPr>
          <w:rFonts w:ascii="Times New Roman" w:hAnsi="Times New Roman"/>
          <w:b w:val="0"/>
          <w:color w:val="auto"/>
          <w:sz w:val="22"/>
          <w:szCs w:val="22"/>
        </w:rPr>
        <w:t>Living</w:t>
      </w:r>
      <w:proofErr w:type="spellEnd"/>
      <w:r w:rsidRPr="00042395">
        <w:rPr>
          <w:rFonts w:ascii="Times New Roman" w:hAnsi="Times New Roman"/>
          <w:b w:val="0"/>
          <w:color w:val="auto"/>
          <w:sz w:val="22"/>
          <w:szCs w:val="22"/>
        </w:rPr>
        <w:t xml:space="preserve">), w której oceniano czy pacjent radzi sobie samodzielnie z czynnościami takimi jak: kąpiel, ubieranie się, korzystanie z toalety, poruszanie się, kontrola wydalania moczu </w:t>
      </w:r>
      <w:r w:rsidR="008618AF">
        <w:rPr>
          <w:rFonts w:ascii="Times New Roman" w:hAnsi="Times New Roman"/>
          <w:b w:val="0"/>
          <w:color w:val="auto"/>
          <w:sz w:val="22"/>
          <w:szCs w:val="22"/>
        </w:rPr>
        <w:br/>
      </w:r>
      <w:r w:rsidRPr="00042395">
        <w:rPr>
          <w:rFonts w:ascii="Times New Roman" w:hAnsi="Times New Roman"/>
          <w:b w:val="0"/>
          <w:color w:val="auto"/>
          <w:sz w:val="22"/>
          <w:szCs w:val="22"/>
        </w:rPr>
        <w:t xml:space="preserve">i stolca, jedzenie </w:t>
      </w:r>
      <w:r w:rsidRPr="00042395">
        <w:rPr>
          <w:rFonts w:ascii="Times New Roman" w:hAnsi="Times New Roman" w:cs="Times New Roman"/>
          <w:b w:val="0"/>
          <w:color w:val="auto"/>
          <w:sz w:val="22"/>
          <w:szCs w:val="22"/>
        </w:rPr>
        <w:t>oraz G</w:t>
      </w:r>
      <w:r w:rsidRPr="00042395">
        <w:rPr>
          <w:rFonts w:ascii="Times New Roman" w:hAnsi="Times New Roman"/>
          <w:b w:val="0"/>
          <w:color w:val="auto"/>
          <w:sz w:val="22"/>
          <w:szCs w:val="22"/>
        </w:rPr>
        <w:t>eriatryczną Skalę Oceny Depresji GDS (</w:t>
      </w:r>
      <w:proofErr w:type="spellStart"/>
      <w:r w:rsidRPr="00042395">
        <w:rPr>
          <w:rFonts w:ascii="Times New Roman" w:hAnsi="Times New Roman"/>
          <w:b w:val="0"/>
          <w:color w:val="auto"/>
          <w:sz w:val="22"/>
          <w:szCs w:val="22"/>
        </w:rPr>
        <w:t>Geriatric</w:t>
      </w:r>
      <w:proofErr w:type="spellEnd"/>
      <w:r w:rsidRPr="00042395">
        <w:rPr>
          <w:rFonts w:ascii="Times New Roman" w:hAnsi="Times New Roman"/>
          <w:b w:val="0"/>
          <w:color w:val="auto"/>
          <w:sz w:val="22"/>
          <w:szCs w:val="22"/>
        </w:rPr>
        <w:t xml:space="preserve"> </w:t>
      </w:r>
      <w:proofErr w:type="spellStart"/>
      <w:r w:rsidRPr="00042395">
        <w:rPr>
          <w:rFonts w:ascii="Times New Roman" w:hAnsi="Times New Roman"/>
          <w:b w:val="0"/>
          <w:color w:val="auto"/>
          <w:sz w:val="22"/>
          <w:szCs w:val="22"/>
        </w:rPr>
        <w:t>Depression</w:t>
      </w:r>
      <w:proofErr w:type="spellEnd"/>
      <w:r w:rsidRPr="00042395">
        <w:rPr>
          <w:rFonts w:ascii="Times New Roman" w:hAnsi="Times New Roman"/>
          <w:b w:val="0"/>
          <w:color w:val="auto"/>
          <w:sz w:val="22"/>
          <w:szCs w:val="22"/>
        </w:rPr>
        <w:t xml:space="preserve"> </w:t>
      </w:r>
      <w:proofErr w:type="spellStart"/>
      <w:r w:rsidRPr="00042395">
        <w:rPr>
          <w:rFonts w:ascii="Times New Roman" w:hAnsi="Times New Roman"/>
          <w:b w:val="0"/>
          <w:color w:val="auto"/>
          <w:sz w:val="22"/>
          <w:szCs w:val="22"/>
        </w:rPr>
        <w:t>Scale</w:t>
      </w:r>
      <w:proofErr w:type="spellEnd"/>
      <w:r w:rsidRPr="00042395">
        <w:rPr>
          <w:rFonts w:ascii="Times New Roman" w:hAnsi="Times New Roman"/>
          <w:b w:val="0"/>
          <w:color w:val="auto"/>
          <w:sz w:val="22"/>
          <w:szCs w:val="22"/>
        </w:rPr>
        <w:t xml:space="preserve">) wersja </w:t>
      </w:r>
      <w:r w:rsidR="008618AF">
        <w:rPr>
          <w:rFonts w:ascii="Times New Roman" w:hAnsi="Times New Roman"/>
          <w:b w:val="0"/>
          <w:color w:val="auto"/>
          <w:sz w:val="22"/>
          <w:szCs w:val="22"/>
        </w:rPr>
        <w:br/>
      </w:r>
      <w:r w:rsidRPr="00042395">
        <w:rPr>
          <w:rFonts w:ascii="Times New Roman" w:hAnsi="Times New Roman"/>
          <w:b w:val="0"/>
          <w:color w:val="auto"/>
          <w:sz w:val="22"/>
          <w:szCs w:val="22"/>
        </w:rPr>
        <w:t>4-punktowa</w:t>
      </w:r>
      <w:r w:rsidR="00042395" w:rsidRPr="00042395">
        <w:rPr>
          <w:rFonts w:ascii="Times New Roman" w:hAnsi="Times New Roman"/>
          <w:b w:val="0"/>
          <w:color w:val="auto"/>
          <w:sz w:val="22"/>
          <w:szCs w:val="22"/>
        </w:rPr>
        <w:t>.</w:t>
      </w:r>
      <w:r w:rsidRPr="00042395">
        <w:rPr>
          <w:rFonts w:ascii="Times New Roman" w:hAnsi="Times New Roman"/>
          <w:b w:val="0"/>
          <w:color w:val="auto"/>
          <w:sz w:val="22"/>
          <w:szCs w:val="22"/>
        </w:rPr>
        <w:t xml:space="preserve"> </w:t>
      </w:r>
      <w:r w:rsidR="00042395" w:rsidRPr="00042395">
        <w:rPr>
          <w:rFonts w:ascii="Times New Roman" w:hAnsi="Times New Roman"/>
          <w:b w:val="0"/>
          <w:color w:val="auto"/>
          <w:sz w:val="22"/>
          <w:szCs w:val="22"/>
        </w:rPr>
        <w:t xml:space="preserve"> </w:t>
      </w:r>
      <w:r w:rsidRPr="00042395">
        <w:rPr>
          <w:rFonts w:ascii="Times New Roman" w:hAnsi="Times New Roman" w:cs="Times New Roman"/>
          <w:b w:val="0"/>
          <w:color w:val="auto"/>
          <w:sz w:val="22"/>
          <w:szCs w:val="22"/>
        </w:rPr>
        <w:t>Do analizy uzyskanych danych posłużono się programem Microsoft Excel.</w:t>
      </w:r>
    </w:p>
    <w:p w:rsidR="00042395" w:rsidRPr="00042395" w:rsidRDefault="00042395" w:rsidP="00042395">
      <w:pPr>
        <w:spacing w:after="0" w:line="360" w:lineRule="auto"/>
        <w:jc w:val="both"/>
        <w:rPr>
          <w:rFonts w:ascii="Times New Roman" w:hAnsi="Times New Roman" w:cs="Times New Roman"/>
          <w:sz w:val="24"/>
          <w:szCs w:val="24"/>
        </w:rPr>
      </w:pPr>
      <w:r w:rsidRPr="00042395">
        <w:rPr>
          <w:rFonts w:ascii="Times New Roman" w:hAnsi="Times New Roman"/>
          <w:b/>
        </w:rPr>
        <w:t xml:space="preserve">Wnioski. </w:t>
      </w:r>
      <w:r w:rsidRPr="00042395">
        <w:rPr>
          <w:rFonts w:ascii="Times New Roman" w:hAnsi="Times New Roman"/>
        </w:rPr>
        <w:t xml:space="preserve">1. Na występowanie zaburzeń stanu odżywienia wśród badanych pacjentów znaczący wpływ miały: liczba chorób przewlekłych, niski wskaźnik BMI, wiek, zły stan funkcjonalny oraz samotność. 2. Przesiewową oceną stanu odżywienia należy objąć wszystkich chorych powyżej 65 roku życia, nie tylko w warunkach szpitalnych, ale również tych leczonych ambulatoryjnie, w celu jak najszybszego wykrycia zaburzenia i wczesnej interwencji. 3. Z uwagi na częstość występowania niedożywienia oraz jego konsekwencji wśród starszych osób, należy prowadzić w tej grupie wiekowej edukację z zakresu prawidłowego sposobu żywienia, aby zmniejszyć ryzyko zaburzeń </w:t>
      </w:r>
      <w:r w:rsidRPr="00042395">
        <w:rPr>
          <w:rFonts w:ascii="Times New Roman" w:hAnsi="Times New Roman"/>
          <w:sz w:val="24"/>
          <w:szCs w:val="24"/>
        </w:rPr>
        <w:t>w tym zakresie.</w:t>
      </w:r>
    </w:p>
    <w:p w:rsidR="008D1F63" w:rsidRDefault="00042395" w:rsidP="005C3C78">
      <w:pPr>
        <w:rPr>
          <w:rFonts w:ascii="Times New Roman" w:hAnsi="Times New Roman" w:cs="Times New Roman"/>
          <w:sz w:val="24"/>
          <w:szCs w:val="24"/>
        </w:rPr>
      </w:pPr>
      <w:r w:rsidRPr="00042395">
        <w:rPr>
          <w:rFonts w:ascii="Times New Roman" w:hAnsi="Times New Roman" w:cs="Times New Roman"/>
          <w:b/>
          <w:sz w:val="24"/>
          <w:szCs w:val="24"/>
        </w:rPr>
        <w:t>Słowa kluczowe:</w:t>
      </w:r>
      <w:r>
        <w:rPr>
          <w:rFonts w:ascii="Times New Roman" w:hAnsi="Times New Roman" w:cs="Times New Roman"/>
          <w:sz w:val="24"/>
          <w:szCs w:val="24"/>
        </w:rPr>
        <w:t xml:space="preserve"> osoba starsza, hospitalizacja, żywienie, </w:t>
      </w:r>
    </w:p>
    <w:p w:rsidR="008D1F63" w:rsidRPr="008D1F63" w:rsidRDefault="008D1F63" w:rsidP="008D1F63">
      <w:pPr>
        <w:spacing w:after="0" w:line="360" w:lineRule="auto"/>
        <w:jc w:val="center"/>
        <w:rPr>
          <w:rFonts w:ascii="Times New Roman" w:hAnsi="Times New Roman" w:cs="Times New Roman"/>
          <w:b/>
          <w:sz w:val="24"/>
          <w:szCs w:val="24"/>
        </w:rPr>
      </w:pPr>
      <w:r w:rsidRPr="008D1F63">
        <w:rPr>
          <w:rFonts w:ascii="Times New Roman" w:hAnsi="Times New Roman" w:cs="Times New Roman"/>
          <w:b/>
          <w:sz w:val="24"/>
          <w:szCs w:val="24"/>
        </w:rPr>
        <w:lastRenderedPageBreak/>
        <w:t>Standard Opieki nad Seniorem</w:t>
      </w:r>
    </w:p>
    <w:p w:rsidR="008D1F63" w:rsidRPr="008D1F63" w:rsidRDefault="008D1F63" w:rsidP="008D1F63">
      <w:pPr>
        <w:spacing w:after="0" w:line="360" w:lineRule="auto"/>
        <w:jc w:val="center"/>
        <w:rPr>
          <w:rFonts w:ascii="Times New Roman" w:hAnsi="Times New Roman" w:cs="Times New Roman"/>
          <w:sz w:val="24"/>
          <w:szCs w:val="24"/>
        </w:rPr>
      </w:pPr>
    </w:p>
    <w:p w:rsidR="008D1F63" w:rsidRPr="00634F0A" w:rsidRDefault="008D1F63" w:rsidP="008D1F63">
      <w:pPr>
        <w:spacing w:after="0" w:line="360" w:lineRule="auto"/>
        <w:jc w:val="center"/>
        <w:rPr>
          <w:rFonts w:ascii="Times New Roman" w:hAnsi="Times New Roman" w:cs="Times New Roman"/>
          <w:b/>
          <w:sz w:val="24"/>
          <w:szCs w:val="24"/>
          <w:vertAlign w:val="superscript"/>
        </w:rPr>
      </w:pPr>
      <w:r w:rsidRPr="00634F0A">
        <w:rPr>
          <w:rFonts w:ascii="Times New Roman" w:hAnsi="Times New Roman" w:cs="Times New Roman"/>
          <w:b/>
          <w:sz w:val="24"/>
          <w:szCs w:val="24"/>
        </w:rPr>
        <w:t>Izabela Kulikowska</w:t>
      </w:r>
      <w:r w:rsidRPr="00634F0A">
        <w:rPr>
          <w:rFonts w:ascii="Times New Roman" w:hAnsi="Times New Roman" w:cs="Times New Roman"/>
          <w:b/>
          <w:sz w:val="24"/>
          <w:szCs w:val="24"/>
          <w:vertAlign w:val="superscript"/>
        </w:rPr>
        <w:t>1</w:t>
      </w:r>
      <w:r w:rsidRPr="00634F0A">
        <w:rPr>
          <w:rFonts w:ascii="Times New Roman" w:hAnsi="Times New Roman" w:cs="Times New Roman"/>
          <w:b/>
          <w:sz w:val="24"/>
          <w:szCs w:val="24"/>
        </w:rPr>
        <w:t>, Barbara Knoff</w:t>
      </w:r>
      <w:r w:rsidRPr="00634F0A">
        <w:rPr>
          <w:rFonts w:ascii="Times New Roman" w:hAnsi="Times New Roman" w:cs="Times New Roman"/>
          <w:b/>
          <w:sz w:val="24"/>
          <w:szCs w:val="24"/>
          <w:vertAlign w:val="superscript"/>
        </w:rPr>
        <w:t>2</w:t>
      </w:r>
    </w:p>
    <w:p w:rsidR="008D1F63" w:rsidRPr="008D1F63" w:rsidRDefault="008D1F63" w:rsidP="008D1F63">
      <w:pPr>
        <w:spacing w:after="0" w:line="360" w:lineRule="auto"/>
        <w:jc w:val="both"/>
        <w:rPr>
          <w:rFonts w:ascii="Times New Roman" w:hAnsi="Times New Roman" w:cs="Times New Roman"/>
          <w:b/>
          <w:sz w:val="20"/>
          <w:szCs w:val="20"/>
        </w:rPr>
      </w:pPr>
    </w:p>
    <w:p w:rsidR="008D1F63" w:rsidRPr="008D1F63" w:rsidRDefault="008D1F63" w:rsidP="008D1F63">
      <w:pPr>
        <w:spacing w:after="0" w:line="360" w:lineRule="auto"/>
        <w:jc w:val="both"/>
        <w:rPr>
          <w:rFonts w:ascii="Times New Roman" w:hAnsi="Times New Roman" w:cs="Times New Roman"/>
          <w:i/>
          <w:sz w:val="20"/>
          <w:szCs w:val="20"/>
        </w:rPr>
      </w:pPr>
      <w:r w:rsidRPr="008D1F63">
        <w:rPr>
          <w:rFonts w:ascii="Times New Roman" w:hAnsi="Times New Roman" w:cs="Times New Roman"/>
          <w:i/>
          <w:sz w:val="20"/>
          <w:szCs w:val="20"/>
          <w:vertAlign w:val="superscript"/>
        </w:rPr>
        <w:t>1</w:t>
      </w:r>
      <w:r w:rsidRPr="008D1F63">
        <w:rPr>
          <w:rFonts w:ascii="Times New Roman" w:hAnsi="Times New Roman" w:cs="Times New Roman"/>
          <w:i/>
          <w:sz w:val="20"/>
          <w:szCs w:val="20"/>
        </w:rPr>
        <w:t xml:space="preserve">Studenckie Koło Naukowe Podstawowej Opieki Zdrowotnej i Pielęgniarstwa Środowiskowego </w:t>
      </w:r>
    </w:p>
    <w:p w:rsidR="008D1F63" w:rsidRPr="008D1F63" w:rsidRDefault="008D1F63" w:rsidP="008D1F63">
      <w:pPr>
        <w:spacing w:after="0" w:line="360" w:lineRule="auto"/>
        <w:jc w:val="both"/>
        <w:rPr>
          <w:rFonts w:ascii="Times New Roman" w:hAnsi="Times New Roman" w:cs="Times New Roman"/>
          <w:i/>
          <w:sz w:val="20"/>
          <w:szCs w:val="20"/>
        </w:rPr>
      </w:pPr>
      <w:r w:rsidRPr="008D1F63">
        <w:rPr>
          <w:rFonts w:ascii="Times New Roman" w:hAnsi="Times New Roman" w:cs="Times New Roman"/>
          <w:i/>
          <w:sz w:val="20"/>
          <w:szCs w:val="20"/>
          <w:vertAlign w:val="superscript"/>
        </w:rPr>
        <w:t>2</w:t>
      </w:r>
      <w:r w:rsidRPr="008D1F63">
        <w:rPr>
          <w:rFonts w:ascii="Times New Roman" w:hAnsi="Times New Roman" w:cs="Times New Roman"/>
          <w:i/>
          <w:sz w:val="20"/>
          <w:szCs w:val="20"/>
        </w:rPr>
        <w:t>Zakład Pielęgniarstwa Społecznego Klinicznego Warszawskiego Uniwersytetu Medycznego</w:t>
      </w:r>
    </w:p>
    <w:p w:rsidR="008D1F63" w:rsidRPr="008D1F63" w:rsidRDefault="008D1F63" w:rsidP="008D1F63">
      <w:pPr>
        <w:spacing w:after="0" w:line="360" w:lineRule="auto"/>
        <w:jc w:val="both"/>
        <w:rPr>
          <w:rFonts w:ascii="Times New Roman" w:hAnsi="Times New Roman" w:cs="Times New Roman"/>
          <w:b/>
          <w:sz w:val="20"/>
          <w:szCs w:val="20"/>
        </w:rPr>
      </w:pPr>
    </w:p>
    <w:p w:rsidR="008D1F63" w:rsidRPr="008D1F63" w:rsidRDefault="008D1F63" w:rsidP="008D1F63">
      <w:pPr>
        <w:spacing w:after="0" w:line="360" w:lineRule="auto"/>
        <w:jc w:val="both"/>
        <w:rPr>
          <w:rFonts w:ascii="Times New Roman" w:hAnsi="Times New Roman" w:cs="Times New Roman"/>
          <w:b/>
          <w:sz w:val="24"/>
          <w:szCs w:val="24"/>
        </w:rPr>
      </w:pPr>
      <w:r w:rsidRPr="008D1F63">
        <w:rPr>
          <w:rFonts w:ascii="Times New Roman" w:hAnsi="Times New Roman" w:cs="Times New Roman"/>
          <w:b/>
          <w:sz w:val="24"/>
          <w:szCs w:val="24"/>
        </w:rPr>
        <w:t>Streszczenie</w:t>
      </w:r>
    </w:p>
    <w:p w:rsidR="008D1F63" w:rsidRPr="008D1F63" w:rsidRDefault="008D1F63" w:rsidP="008D1F63">
      <w:pPr>
        <w:spacing w:after="0" w:line="360" w:lineRule="auto"/>
        <w:jc w:val="both"/>
        <w:rPr>
          <w:rFonts w:ascii="Times New Roman" w:hAnsi="Times New Roman" w:cs="Times New Roman"/>
          <w:b/>
          <w:sz w:val="24"/>
          <w:szCs w:val="24"/>
        </w:rPr>
      </w:pPr>
    </w:p>
    <w:p w:rsidR="008D1F63" w:rsidRPr="008D1F63" w:rsidRDefault="008D1F63" w:rsidP="008D1F63">
      <w:pPr>
        <w:spacing w:after="0" w:line="360" w:lineRule="auto"/>
        <w:jc w:val="both"/>
        <w:rPr>
          <w:rFonts w:ascii="Times New Roman" w:hAnsi="Times New Roman" w:cs="Times New Roman"/>
          <w:sz w:val="24"/>
          <w:szCs w:val="24"/>
        </w:rPr>
      </w:pPr>
      <w:r w:rsidRPr="008D1F63">
        <w:rPr>
          <w:rFonts w:ascii="Times New Roman" w:hAnsi="Times New Roman" w:cs="Times New Roman"/>
          <w:b/>
          <w:sz w:val="24"/>
          <w:szCs w:val="24"/>
        </w:rPr>
        <w:t>Wprowadzenie</w:t>
      </w:r>
      <w:r w:rsidRPr="008D1F63">
        <w:rPr>
          <w:rFonts w:ascii="Times New Roman" w:hAnsi="Times New Roman" w:cs="Times New Roman"/>
          <w:sz w:val="24"/>
          <w:szCs w:val="24"/>
        </w:rPr>
        <w:t xml:space="preserve">. Starzenie się jest procesem postępującym, nieodwracalnym, wraz z wiekiem rosną problemy związane z codziennymi czynnościami, przez co starsze osoby stają się niesamodzielne. U każdego człowieka wraz z wiekiem wzrasta zapotrzebowanie na świadczenia realizowane przez pracowników ochrony zdrowia. </w:t>
      </w:r>
    </w:p>
    <w:p w:rsidR="008D1F63" w:rsidRPr="008D1F63" w:rsidRDefault="008D1F63" w:rsidP="008D1F63">
      <w:pPr>
        <w:spacing w:after="0" w:line="360" w:lineRule="auto"/>
        <w:jc w:val="both"/>
        <w:rPr>
          <w:rFonts w:ascii="Times New Roman" w:hAnsi="Times New Roman" w:cs="Times New Roman"/>
          <w:sz w:val="24"/>
          <w:szCs w:val="24"/>
        </w:rPr>
      </w:pPr>
      <w:r w:rsidRPr="008D1F63">
        <w:rPr>
          <w:rFonts w:ascii="Times New Roman" w:hAnsi="Times New Roman" w:cs="Times New Roman"/>
          <w:b/>
          <w:sz w:val="24"/>
          <w:szCs w:val="24"/>
        </w:rPr>
        <w:t>Cel pracy.</w:t>
      </w:r>
      <w:r w:rsidRPr="008D1F63">
        <w:rPr>
          <w:rFonts w:ascii="Times New Roman" w:hAnsi="Times New Roman" w:cs="Times New Roman"/>
          <w:sz w:val="24"/>
          <w:szCs w:val="24"/>
        </w:rPr>
        <w:t xml:space="preserve"> Celem pracy jest przedstawienie standardu opieki nad seniorem, czyli zakresu jego głównych praw oraz potrzeb.</w:t>
      </w:r>
    </w:p>
    <w:p w:rsidR="008D1F63" w:rsidRPr="008D1F63" w:rsidRDefault="008D1F63" w:rsidP="008D1F63">
      <w:pPr>
        <w:spacing w:after="0" w:line="360" w:lineRule="auto"/>
        <w:jc w:val="both"/>
        <w:rPr>
          <w:rFonts w:ascii="Times New Roman" w:hAnsi="Times New Roman" w:cs="Times New Roman"/>
          <w:sz w:val="24"/>
          <w:szCs w:val="24"/>
        </w:rPr>
      </w:pPr>
      <w:r w:rsidRPr="008D1F63">
        <w:rPr>
          <w:rFonts w:ascii="Times New Roman" w:hAnsi="Times New Roman" w:cs="Times New Roman"/>
          <w:b/>
          <w:sz w:val="24"/>
          <w:szCs w:val="24"/>
        </w:rPr>
        <w:t>Założenia pracy.</w:t>
      </w:r>
      <w:r w:rsidRPr="008D1F63">
        <w:rPr>
          <w:rFonts w:ascii="Times New Roman" w:hAnsi="Times New Roman" w:cs="Times New Roman"/>
          <w:sz w:val="24"/>
          <w:szCs w:val="24"/>
        </w:rPr>
        <w:t xml:space="preserve"> Każdy senior ma prawo oczekiwać, iż uzyska informacje o swoich problemach zdrowotnych.  W przypadku problemów ze słuchem lub wzrokiem każda osoba starsza powinna móc korzystać z urządzeń ułatwiających porozumienie.  Każdy senior może oczekiwać uzyskania informacji na temat zdrowego stylu życia, nawyków żywieniowych, ćwiczeń fizycznych oraz profilaktycznej kontroli stanu zdrowia. Leki powinny być przepisywane odpowiednio do aktualnego stanu zdrowia. Jeśli osoba starsza nie jest w stanie samodzielnie dotrzeć do szpitala powinien zostać jej zapewniony odpowiedni transport. </w:t>
      </w:r>
      <w:r>
        <w:rPr>
          <w:rFonts w:ascii="Times New Roman" w:hAnsi="Times New Roman" w:cs="Times New Roman"/>
          <w:sz w:val="24"/>
          <w:szCs w:val="24"/>
        </w:rPr>
        <w:br/>
      </w:r>
      <w:r w:rsidRPr="008D1F63">
        <w:rPr>
          <w:rFonts w:ascii="Times New Roman" w:hAnsi="Times New Roman" w:cs="Times New Roman"/>
          <w:sz w:val="24"/>
          <w:szCs w:val="24"/>
        </w:rPr>
        <w:t xml:space="preserve">W przypadku pobytu szpitalnego każdy senior może oczekiwać opieki personelu medycznego najodpowiedniejszego do potrzeb. Każda osoba starsza ma prawo do wsparcia w nagłych sytuacjach przez lekarza rodzinnego lub placówkę pomocy społecznej. W wyjątkowych przypadkach starsza osoba chora może oczekiwać środków ułatwiających codzienną opiekę, nocnych dyżurów czy wizyt, odpowiedniego wyposażenia ułatwiającego codzienne życie, pomocy przy kąpieli. </w:t>
      </w:r>
    </w:p>
    <w:p w:rsidR="008D1F63" w:rsidRPr="008D1F63" w:rsidRDefault="008D1F63" w:rsidP="008D1F63">
      <w:pPr>
        <w:spacing w:after="0" w:line="360" w:lineRule="auto"/>
        <w:jc w:val="both"/>
        <w:rPr>
          <w:rFonts w:ascii="Times New Roman" w:hAnsi="Times New Roman" w:cs="Times New Roman"/>
          <w:sz w:val="24"/>
          <w:szCs w:val="24"/>
        </w:rPr>
      </w:pPr>
      <w:r w:rsidRPr="008D1F63">
        <w:rPr>
          <w:rFonts w:ascii="Times New Roman" w:hAnsi="Times New Roman" w:cs="Times New Roman"/>
          <w:b/>
          <w:sz w:val="24"/>
          <w:szCs w:val="24"/>
        </w:rPr>
        <w:t xml:space="preserve"> Podsumowanie. </w:t>
      </w:r>
      <w:r w:rsidRPr="008D1F63">
        <w:rPr>
          <w:rFonts w:ascii="Times New Roman" w:hAnsi="Times New Roman" w:cs="Times New Roman"/>
          <w:sz w:val="24"/>
          <w:szCs w:val="24"/>
        </w:rPr>
        <w:t>W kontekście starzenia się ludności oraz konieczności zapewnienia wsparcia zwiększającej się liczbie osób starszych. Każdy senior powinien znać swoje prawa, w przypadku, gdy będzie potrzebował jakiejkolwiek pomocy.</w:t>
      </w:r>
    </w:p>
    <w:p w:rsidR="008D1F63" w:rsidRPr="008D1F63" w:rsidRDefault="00EB2679" w:rsidP="008D1F6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Słowa kluczowe:</w:t>
      </w:r>
      <w:r w:rsidR="008D1F63" w:rsidRPr="008D1F63">
        <w:rPr>
          <w:rFonts w:ascii="Times New Roman" w:hAnsi="Times New Roman" w:cs="Times New Roman"/>
          <w:b/>
          <w:sz w:val="24"/>
          <w:szCs w:val="24"/>
        </w:rPr>
        <w:t xml:space="preserve"> </w:t>
      </w:r>
      <w:r w:rsidR="008D1F63" w:rsidRPr="008D1F63">
        <w:rPr>
          <w:rFonts w:ascii="Times New Roman" w:hAnsi="Times New Roman" w:cs="Times New Roman"/>
          <w:sz w:val="24"/>
          <w:szCs w:val="24"/>
        </w:rPr>
        <w:t>senior, opieka, standard.</w:t>
      </w:r>
    </w:p>
    <w:p w:rsidR="005C3C78" w:rsidRPr="008D1F63" w:rsidRDefault="005C3C78" w:rsidP="008D1F63">
      <w:pPr>
        <w:spacing w:after="0" w:line="360" w:lineRule="auto"/>
        <w:jc w:val="both"/>
        <w:rPr>
          <w:rFonts w:ascii="Times New Roman" w:hAnsi="Times New Roman" w:cs="Times New Roman"/>
          <w:sz w:val="24"/>
          <w:szCs w:val="24"/>
        </w:rPr>
      </w:pPr>
      <w:r w:rsidRPr="008D1F63">
        <w:rPr>
          <w:rFonts w:ascii="Times New Roman" w:hAnsi="Times New Roman" w:cs="Times New Roman"/>
          <w:sz w:val="24"/>
          <w:szCs w:val="24"/>
        </w:rPr>
        <w:br w:type="page"/>
      </w:r>
    </w:p>
    <w:p w:rsidR="005C3C78" w:rsidRDefault="005C3C78" w:rsidP="005C3C78">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Współpraca członków zespołu interdyscyplinarnego w rozwiązywaniu problemów medycznych osób w starszym wieku</w:t>
      </w:r>
    </w:p>
    <w:p w:rsidR="00E11C10" w:rsidRPr="00E11C10" w:rsidRDefault="00E11C10" w:rsidP="005C3C78">
      <w:pPr>
        <w:spacing w:after="0" w:line="360" w:lineRule="auto"/>
        <w:jc w:val="center"/>
        <w:rPr>
          <w:rFonts w:ascii="Times New Roman" w:eastAsia="Times New Roman" w:hAnsi="Times New Roman" w:cs="Times New Roman"/>
          <w:b/>
          <w:sz w:val="16"/>
          <w:szCs w:val="16"/>
          <w:lang w:eastAsia="pl-PL"/>
        </w:rPr>
      </w:pPr>
    </w:p>
    <w:p w:rsidR="005C3C78" w:rsidRDefault="005C3C78" w:rsidP="005C3C78">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Zofia Sienkiewicz, Wiesław </w:t>
      </w:r>
      <w:proofErr w:type="spellStart"/>
      <w:r>
        <w:rPr>
          <w:rFonts w:ascii="Times New Roman" w:eastAsia="Times New Roman" w:hAnsi="Times New Roman" w:cs="Times New Roman"/>
          <w:b/>
          <w:sz w:val="24"/>
          <w:szCs w:val="24"/>
          <w:lang w:eastAsia="pl-PL"/>
        </w:rPr>
        <w:t>Fidecki</w:t>
      </w:r>
      <w:proofErr w:type="spellEnd"/>
    </w:p>
    <w:p w:rsidR="00E11C10" w:rsidRPr="00E11C10" w:rsidRDefault="00E11C10" w:rsidP="005C3C78">
      <w:pPr>
        <w:spacing w:after="0" w:line="360" w:lineRule="auto"/>
        <w:jc w:val="center"/>
        <w:rPr>
          <w:rFonts w:ascii="Times New Roman" w:eastAsia="Times New Roman" w:hAnsi="Times New Roman" w:cs="Times New Roman"/>
          <w:b/>
          <w:sz w:val="16"/>
          <w:szCs w:val="16"/>
          <w:lang w:eastAsia="pl-PL"/>
        </w:rPr>
      </w:pPr>
    </w:p>
    <w:p w:rsidR="005C3C78" w:rsidRPr="00634F0A" w:rsidRDefault="005C3C78" w:rsidP="005C3C78">
      <w:pPr>
        <w:spacing w:after="0" w:line="360" w:lineRule="auto"/>
        <w:jc w:val="both"/>
        <w:rPr>
          <w:rFonts w:ascii="Times New Roman" w:hAnsi="Times New Roman" w:cs="Times New Roman"/>
          <w:i/>
          <w:sz w:val="20"/>
          <w:szCs w:val="20"/>
        </w:rPr>
      </w:pPr>
      <w:r w:rsidRPr="00634F0A">
        <w:rPr>
          <w:rFonts w:ascii="Times New Roman" w:eastAsia="Times New Roman" w:hAnsi="Times New Roman" w:cs="Times New Roman"/>
          <w:i/>
          <w:sz w:val="20"/>
          <w:szCs w:val="20"/>
          <w:vertAlign w:val="superscript"/>
          <w:lang w:eastAsia="pl-PL"/>
        </w:rPr>
        <w:t>1</w:t>
      </w:r>
      <w:r w:rsidRPr="00634F0A">
        <w:rPr>
          <w:rFonts w:ascii="Times New Roman" w:hAnsi="Times New Roman" w:cs="Times New Roman"/>
          <w:i/>
          <w:sz w:val="20"/>
          <w:szCs w:val="20"/>
        </w:rPr>
        <w:t>Zakład Pielęgniarstwa Społecznego, Warszawski Uniwersytet Medyczny</w:t>
      </w:r>
    </w:p>
    <w:p w:rsidR="005C3C78" w:rsidRPr="00634F0A" w:rsidRDefault="005C3C78" w:rsidP="005C3C78">
      <w:pPr>
        <w:spacing w:after="0" w:line="360" w:lineRule="auto"/>
        <w:jc w:val="both"/>
        <w:rPr>
          <w:rFonts w:ascii="Times New Roman" w:eastAsia="Times New Roman" w:hAnsi="Times New Roman" w:cs="Times New Roman"/>
          <w:b/>
          <w:i/>
          <w:sz w:val="20"/>
          <w:szCs w:val="20"/>
          <w:vertAlign w:val="superscript"/>
          <w:lang w:eastAsia="pl-PL"/>
        </w:rPr>
      </w:pPr>
      <w:r w:rsidRPr="00634F0A">
        <w:rPr>
          <w:rFonts w:ascii="Times New Roman" w:hAnsi="Times New Roman" w:cs="Times New Roman"/>
          <w:i/>
          <w:sz w:val="20"/>
          <w:szCs w:val="20"/>
          <w:vertAlign w:val="superscript"/>
        </w:rPr>
        <w:t>2</w:t>
      </w:r>
      <w:r w:rsidRPr="00634F0A">
        <w:rPr>
          <w:rFonts w:ascii="Times New Roman" w:hAnsi="Times New Roman" w:cs="Times New Roman"/>
          <w:i/>
          <w:sz w:val="20"/>
          <w:szCs w:val="20"/>
        </w:rPr>
        <w:t xml:space="preserve">Zakład Podstaw Pielęgniarstwa i Dydaktyki Medycznej, Katedra Rozwoju Pielęgniarstwa, Uniwersytet Medyczny w </w:t>
      </w:r>
      <w:proofErr w:type="gramStart"/>
      <w:r w:rsidRPr="00634F0A">
        <w:rPr>
          <w:rFonts w:ascii="Times New Roman" w:hAnsi="Times New Roman" w:cs="Times New Roman"/>
          <w:i/>
          <w:sz w:val="20"/>
          <w:szCs w:val="20"/>
        </w:rPr>
        <w:t>Lublinie )</w:t>
      </w:r>
      <w:proofErr w:type="gramEnd"/>
    </w:p>
    <w:p w:rsidR="005C3C78" w:rsidRDefault="005C3C78" w:rsidP="005C3C78">
      <w:pPr>
        <w:rPr>
          <w:rFonts w:ascii="Times New Roman" w:hAnsi="Times New Roman" w:cs="Times New Roman"/>
          <w:sz w:val="24"/>
          <w:szCs w:val="24"/>
        </w:rPr>
      </w:pPr>
    </w:p>
    <w:p w:rsidR="005C3C78" w:rsidRDefault="008618AF" w:rsidP="00634F0A">
      <w:pPr>
        <w:spacing w:after="0" w:line="360" w:lineRule="auto"/>
        <w:rPr>
          <w:rFonts w:ascii="Times New Roman" w:hAnsi="Times New Roman" w:cs="Times New Roman"/>
          <w:b/>
          <w:sz w:val="24"/>
          <w:szCs w:val="24"/>
        </w:rPr>
      </w:pPr>
      <w:r w:rsidRPr="00E11C10">
        <w:rPr>
          <w:rFonts w:ascii="Times New Roman" w:hAnsi="Times New Roman" w:cs="Times New Roman"/>
          <w:b/>
          <w:sz w:val="24"/>
          <w:szCs w:val="24"/>
        </w:rPr>
        <w:t>Streszczenie</w:t>
      </w:r>
    </w:p>
    <w:p w:rsidR="00E11C10" w:rsidRPr="00E11C10" w:rsidRDefault="00E11C10" w:rsidP="00634F0A">
      <w:pPr>
        <w:spacing w:after="0" w:line="360" w:lineRule="auto"/>
        <w:rPr>
          <w:rFonts w:ascii="Times New Roman" w:hAnsi="Times New Roman" w:cs="Times New Roman"/>
          <w:b/>
          <w:sz w:val="24"/>
          <w:szCs w:val="24"/>
        </w:rPr>
      </w:pPr>
    </w:p>
    <w:p w:rsidR="005C3C78" w:rsidRPr="00E11C10" w:rsidRDefault="008618AF" w:rsidP="00E11C10">
      <w:pPr>
        <w:spacing w:after="0" w:line="360" w:lineRule="auto"/>
        <w:jc w:val="both"/>
        <w:rPr>
          <w:rFonts w:ascii="Times New Roman" w:hAnsi="Times New Roman" w:cs="Times New Roman"/>
          <w:sz w:val="24"/>
          <w:szCs w:val="24"/>
        </w:rPr>
      </w:pPr>
      <w:r w:rsidRPr="00E11C10">
        <w:rPr>
          <w:rFonts w:ascii="Times New Roman" w:hAnsi="Times New Roman" w:cs="Times New Roman"/>
          <w:b/>
          <w:sz w:val="24"/>
          <w:szCs w:val="24"/>
        </w:rPr>
        <w:t>Wprowadzenie</w:t>
      </w:r>
      <w:r w:rsidRPr="00E11C10">
        <w:rPr>
          <w:rFonts w:ascii="Times New Roman" w:hAnsi="Times New Roman" w:cs="Times New Roman"/>
          <w:sz w:val="24"/>
          <w:szCs w:val="24"/>
        </w:rPr>
        <w:t xml:space="preserve">. Zespół terapeutyczny to niehierarchiczna grupa osób, które współpracują </w:t>
      </w:r>
      <w:r w:rsidR="00E11C10">
        <w:rPr>
          <w:rFonts w:ascii="Times New Roman" w:hAnsi="Times New Roman" w:cs="Times New Roman"/>
          <w:sz w:val="24"/>
          <w:szCs w:val="24"/>
        </w:rPr>
        <w:br/>
      </w:r>
      <w:r w:rsidRPr="00E11C10">
        <w:rPr>
          <w:rFonts w:ascii="Times New Roman" w:hAnsi="Times New Roman" w:cs="Times New Roman"/>
          <w:sz w:val="24"/>
          <w:szCs w:val="24"/>
        </w:rPr>
        <w:t>na zasadach doradczych i konsultacyjnych, mająca na celu dobro pacjenta</w:t>
      </w:r>
      <w:r w:rsidR="00E11C10">
        <w:rPr>
          <w:rFonts w:ascii="Times New Roman" w:hAnsi="Times New Roman" w:cs="Times New Roman"/>
          <w:sz w:val="24"/>
          <w:szCs w:val="24"/>
        </w:rPr>
        <w:t xml:space="preserve"> i organizacji</w:t>
      </w:r>
      <w:r w:rsidRPr="00E11C10">
        <w:rPr>
          <w:rFonts w:ascii="Times New Roman" w:hAnsi="Times New Roman" w:cs="Times New Roman"/>
          <w:sz w:val="24"/>
          <w:szCs w:val="24"/>
        </w:rPr>
        <w:t xml:space="preserve">. </w:t>
      </w:r>
    </w:p>
    <w:p w:rsidR="009D6E77" w:rsidRPr="00E11C10" w:rsidRDefault="009D6E77" w:rsidP="00E11C10">
      <w:pPr>
        <w:spacing w:after="0" w:line="360" w:lineRule="auto"/>
        <w:jc w:val="both"/>
        <w:rPr>
          <w:rFonts w:ascii="Times New Roman" w:eastAsia="Times New Roman" w:hAnsi="Times New Roman" w:cs="Times New Roman"/>
          <w:sz w:val="24"/>
          <w:szCs w:val="24"/>
          <w:lang w:eastAsia="pl-PL"/>
        </w:rPr>
      </w:pPr>
      <w:r w:rsidRPr="00E11C10">
        <w:rPr>
          <w:rFonts w:ascii="Times New Roman" w:hAnsi="Times New Roman" w:cs="Times New Roman"/>
          <w:b/>
          <w:bCs/>
          <w:sz w:val="24"/>
          <w:szCs w:val="24"/>
        </w:rPr>
        <w:t>Cel pracy.</w:t>
      </w:r>
      <w:r w:rsidRPr="00E11C10">
        <w:rPr>
          <w:rFonts w:ascii="Times New Roman" w:hAnsi="Times New Roman" w:cs="Times New Roman"/>
          <w:bCs/>
          <w:sz w:val="24"/>
          <w:szCs w:val="24"/>
        </w:rPr>
        <w:t xml:space="preserve"> Analiza w</w:t>
      </w:r>
      <w:r w:rsidRPr="00E11C10">
        <w:rPr>
          <w:rFonts w:ascii="Times New Roman" w:eastAsia="Times New Roman" w:hAnsi="Times New Roman" w:cs="Times New Roman"/>
          <w:sz w:val="24"/>
          <w:szCs w:val="24"/>
          <w:lang w:eastAsia="pl-PL"/>
        </w:rPr>
        <w:t>spółpracy członków zespołu interdyscyplinarnego w rozwiązywaniu problemów medycznych osób w starszym wieku</w:t>
      </w:r>
      <w:r w:rsidR="00E11C10">
        <w:rPr>
          <w:rFonts w:ascii="Times New Roman" w:eastAsia="Times New Roman" w:hAnsi="Times New Roman" w:cs="Times New Roman"/>
          <w:sz w:val="24"/>
          <w:szCs w:val="24"/>
          <w:lang w:eastAsia="pl-PL"/>
        </w:rPr>
        <w:t>.</w:t>
      </w:r>
    </w:p>
    <w:p w:rsidR="001F01B6" w:rsidRPr="00E11C10" w:rsidRDefault="009D6E77" w:rsidP="00E11C10">
      <w:pPr>
        <w:spacing w:after="0" w:line="360" w:lineRule="auto"/>
        <w:jc w:val="both"/>
        <w:rPr>
          <w:rFonts w:ascii="Times New Roman" w:hAnsi="Times New Roman"/>
          <w:bCs/>
          <w:sz w:val="24"/>
          <w:szCs w:val="24"/>
        </w:rPr>
      </w:pPr>
      <w:r w:rsidRPr="00E11C10">
        <w:rPr>
          <w:rFonts w:ascii="Times New Roman" w:hAnsi="Times New Roman" w:cs="Times New Roman"/>
          <w:b/>
          <w:bCs/>
          <w:sz w:val="24"/>
          <w:szCs w:val="24"/>
        </w:rPr>
        <w:t>Podstawowe założenia.</w:t>
      </w:r>
      <w:r w:rsidRPr="00E11C10">
        <w:rPr>
          <w:rFonts w:ascii="Times New Roman" w:hAnsi="Times New Roman" w:cs="Times New Roman"/>
          <w:bCs/>
          <w:sz w:val="24"/>
          <w:szCs w:val="24"/>
        </w:rPr>
        <w:t xml:space="preserve"> </w:t>
      </w:r>
      <w:r w:rsidR="008618AF" w:rsidRPr="00E11C10">
        <w:rPr>
          <w:rFonts w:ascii="Times New Roman" w:hAnsi="Times New Roman" w:cs="Times New Roman"/>
          <w:bCs/>
          <w:sz w:val="24"/>
          <w:szCs w:val="24"/>
        </w:rPr>
        <w:t xml:space="preserve">Tworzenie kultury organizacji opartej na współpracy </w:t>
      </w:r>
      <w:r w:rsidRPr="00E11C10">
        <w:rPr>
          <w:rFonts w:ascii="Times New Roman" w:hAnsi="Times New Roman" w:cs="Times New Roman"/>
          <w:bCs/>
          <w:sz w:val="24"/>
          <w:szCs w:val="24"/>
        </w:rPr>
        <w:t xml:space="preserve">członków </w:t>
      </w:r>
      <w:r w:rsidR="008618AF" w:rsidRPr="00E11C10">
        <w:rPr>
          <w:rFonts w:ascii="Times New Roman" w:hAnsi="Times New Roman" w:cs="Times New Roman"/>
          <w:bCs/>
          <w:sz w:val="24"/>
          <w:szCs w:val="24"/>
        </w:rPr>
        <w:t>zespoł</w:t>
      </w:r>
      <w:r w:rsidRPr="00E11C10">
        <w:rPr>
          <w:rFonts w:ascii="Times New Roman" w:hAnsi="Times New Roman" w:cs="Times New Roman"/>
          <w:bCs/>
          <w:sz w:val="24"/>
          <w:szCs w:val="24"/>
        </w:rPr>
        <w:t xml:space="preserve">u, wyłonienie elementów mających </w:t>
      </w:r>
      <w:proofErr w:type="gramStart"/>
      <w:r w:rsidRPr="00E11C10">
        <w:rPr>
          <w:rFonts w:ascii="Times New Roman" w:hAnsi="Times New Roman" w:cs="Times New Roman"/>
          <w:bCs/>
          <w:sz w:val="24"/>
          <w:szCs w:val="24"/>
        </w:rPr>
        <w:t xml:space="preserve">wpływ </w:t>
      </w:r>
      <w:r w:rsidR="00E11C10">
        <w:rPr>
          <w:rFonts w:ascii="Times New Roman" w:hAnsi="Times New Roman" w:cs="Times New Roman"/>
          <w:bCs/>
          <w:sz w:val="24"/>
          <w:szCs w:val="24"/>
        </w:rPr>
        <w:t xml:space="preserve"> </w:t>
      </w:r>
      <w:r w:rsidRPr="00E11C10">
        <w:rPr>
          <w:rFonts w:ascii="Times New Roman" w:hAnsi="Times New Roman" w:cs="Times New Roman"/>
          <w:bCs/>
          <w:sz w:val="24"/>
          <w:szCs w:val="24"/>
        </w:rPr>
        <w:t>na</w:t>
      </w:r>
      <w:proofErr w:type="gramEnd"/>
      <w:r w:rsidRPr="00E11C10">
        <w:rPr>
          <w:rFonts w:ascii="Times New Roman" w:hAnsi="Times New Roman" w:cs="Times New Roman"/>
          <w:bCs/>
          <w:sz w:val="24"/>
          <w:szCs w:val="24"/>
        </w:rPr>
        <w:t xml:space="preserve"> pracę w zespole (podejmow</w:t>
      </w:r>
      <w:r w:rsidR="00E11C10">
        <w:rPr>
          <w:rFonts w:ascii="Times New Roman" w:hAnsi="Times New Roman" w:cs="Times New Roman"/>
          <w:bCs/>
          <w:sz w:val="24"/>
          <w:szCs w:val="24"/>
        </w:rPr>
        <w:t>anie</w:t>
      </w:r>
      <w:r w:rsidRPr="00E11C10">
        <w:rPr>
          <w:rFonts w:ascii="Times New Roman" w:hAnsi="Times New Roman" w:cs="Times New Roman"/>
          <w:bCs/>
          <w:sz w:val="24"/>
          <w:szCs w:val="24"/>
        </w:rPr>
        <w:t xml:space="preserve"> decyzji, </w:t>
      </w:r>
      <w:r w:rsidR="00E11C10">
        <w:rPr>
          <w:rFonts w:ascii="Times New Roman" w:hAnsi="Times New Roman" w:cs="Times New Roman"/>
          <w:bCs/>
          <w:sz w:val="24"/>
          <w:szCs w:val="24"/>
        </w:rPr>
        <w:t>ustalanie</w:t>
      </w:r>
      <w:r w:rsidRPr="00E11C10">
        <w:rPr>
          <w:rFonts w:ascii="Times New Roman" w:hAnsi="Times New Roman" w:cs="Times New Roman"/>
          <w:bCs/>
          <w:sz w:val="24"/>
          <w:szCs w:val="24"/>
        </w:rPr>
        <w:t xml:space="preserve"> celów, </w:t>
      </w:r>
      <w:r w:rsidR="00E11C10">
        <w:rPr>
          <w:rFonts w:ascii="Times New Roman" w:hAnsi="Times New Roman" w:cs="Times New Roman"/>
          <w:bCs/>
          <w:sz w:val="24"/>
          <w:szCs w:val="24"/>
        </w:rPr>
        <w:t>konstruowanie i realizowanie</w:t>
      </w:r>
      <w:r w:rsidR="00614AA6">
        <w:rPr>
          <w:rFonts w:ascii="Times New Roman" w:hAnsi="Times New Roman" w:cs="Times New Roman"/>
          <w:bCs/>
          <w:sz w:val="24"/>
          <w:szCs w:val="24"/>
        </w:rPr>
        <w:t xml:space="preserve"> zadań</w:t>
      </w:r>
      <w:r w:rsidRPr="00E11C10">
        <w:rPr>
          <w:rFonts w:ascii="Times New Roman" w:hAnsi="Times New Roman" w:cs="Times New Roman"/>
          <w:bCs/>
          <w:sz w:val="24"/>
          <w:szCs w:val="24"/>
        </w:rPr>
        <w:t xml:space="preserve">, </w:t>
      </w:r>
      <w:r w:rsidR="00614AA6">
        <w:rPr>
          <w:rFonts w:ascii="Times New Roman" w:hAnsi="Times New Roman" w:cs="Times New Roman"/>
          <w:bCs/>
          <w:sz w:val="24"/>
          <w:szCs w:val="24"/>
        </w:rPr>
        <w:t>rozwiązywanie</w:t>
      </w:r>
      <w:r w:rsidRPr="00E11C10">
        <w:rPr>
          <w:rFonts w:ascii="Times New Roman" w:hAnsi="Times New Roman" w:cs="Times New Roman"/>
          <w:bCs/>
          <w:sz w:val="24"/>
          <w:szCs w:val="24"/>
        </w:rPr>
        <w:t xml:space="preserve"> problemów, </w:t>
      </w:r>
      <w:r w:rsidR="00614AA6">
        <w:rPr>
          <w:rFonts w:ascii="Times New Roman" w:hAnsi="Times New Roman" w:cs="Times New Roman"/>
          <w:bCs/>
          <w:sz w:val="24"/>
          <w:szCs w:val="24"/>
        </w:rPr>
        <w:t>ponoszenie</w:t>
      </w:r>
      <w:r w:rsidRPr="00E11C10">
        <w:rPr>
          <w:rFonts w:ascii="Times New Roman" w:hAnsi="Times New Roman" w:cs="Times New Roman"/>
          <w:bCs/>
          <w:sz w:val="24"/>
          <w:szCs w:val="24"/>
        </w:rPr>
        <w:t xml:space="preserve"> odpowiedzialności).  C</w:t>
      </w:r>
      <w:r w:rsidR="001F01B6" w:rsidRPr="00E11C10">
        <w:rPr>
          <w:rFonts w:ascii="Times New Roman" w:hAnsi="Times New Roman" w:cs="Times New Roman"/>
          <w:bCs/>
          <w:sz w:val="24"/>
          <w:szCs w:val="24"/>
        </w:rPr>
        <w:t>zynniki mają</w:t>
      </w:r>
      <w:r w:rsidR="00614AA6">
        <w:rPr>
          <w:rFonts w:ascii="Times New Roman" w:hAnsi="Times New Roman" w:cs="Times New Roman"/>
          <w:bCs/>
          <w:sz w:val="24"/>
          <w:szCs w:val="24"/>
        </w:rPr>
        <w:t>ce</w:t>
      </w:r>
      <w:r w:rsidR="001F01B6" w:rsidRPr="00E11C10">
        <w:rPr>
          <w:rFonts w:ascii="Times New Roman" w:hAnsi="Times New Roman" w:cs="Times New Roman"/>
          <w:bCs/>
          <w:sz w:val="24"/>
          <w:szCs w:val="24"/>
        </w:rPr>
        <w:t xml:space="preserve"> pozytywny wpływ na funkcjonowanie zespołu</w:t>
      </w:r>
      <w:r w:rsidR="00614AA6">
        <w:rPr>
          <w:rFonts w:ascii="Times New Roman" w:hAnsi="Times New Roman" w:cs="Times New Roman"/>
          <w:bCs/>
          <w:sz w:val="24"/>
          <w:szCs w:val="24"/>
        </w:rPr>
        <w:t xml:space="preserve"> oraz</w:t>
      </w:r>
      <w:r w:rsidRPr="00E11C10">
        <w:rPr>
          <w:rFonts w:ascii="Times New Roman" w:hAnsi="Times New Roman" w:cs="Times New Roman"/>
          <w:bCs/>
          <w:sz w:val="24"/>
          <w:szCs w:val="24"/>
        </w:rPr>
        <w:t xml:space="preserve"> </w:t>
      </w:r>
      <w:r w:rsidR="00614AA6">
        <w:rPr>
          <w:rFonts w:ascii="Times New Roman" w:hAnsi="Times New Roman"/>
          <w:bCs/>
          <w:sz w:val="24"/>
          <w:szCs w:val="24"/>
        </w:rPr>
        <w:t>p</w:t>
      </w:r>
      <w:r w:rsidR="001F01B6" w:rsidRPr="00E11C10">
        <w:rPr>
          <w:rFonts w:ascii="Times New Roman" w:hAnsi="Times New Roman"/>
          <w:bCs/>
          <w:sz w:val="24"/>
          <w:szCs w:val="24"/>
        </w:rPr>
        <w:t>rzyczyny zagrożeń dobr</w:t>
      </w:r>
      <w:r w:rsidR="00614AA6">
        <w:rPr>
          <w:rFonts w:ascii="Times New Roman" w:hAnsi="Times New Roman"/>
          <w:bCs/>
          <w:sz w:val="24"/>
          <w:szCs w:val="24"/>
        </w:rPr>
        <w:t>ej pracy zespole</w:t>
      </w:r>
      <w:r w:rsidRPr="00E11C10">
        <w:rPr>
          <w:rFonts w:ascii="Times New Roman" w:hAnsi="Times New Roman"/>
          <w:bCs/>
          <w:sz w:val="24"/>
          <w:szCs w:val="24"/>
        </w:rPr>
        <w:t>.</w:t>
      </w:r>
    </w:p>
    <w:p w:rsidR="009D6E77" w:rsidRPr="00E11C10" w:rsidRDefault="009D6E77" w:rsidP="00E11C10">
      <w:pPr>
        <w:spacing w:after="0" w:line="360" w:lineRule="auto"/>
        <w:jc w:val="both"/>
        <w:rPr>
          <w:rFonts w:ascii="Times New Roman" w:hAnsi="Times New Roman"/>
          <w:bCs/>
          <w:sz w:val="24"/>
          <w:szCs w:val="24"/>
        </w:rPr>
      </w:pPr>
      <w:r w:rsidRPr="00E11C10">
        <w:rPr>
          <w:rFonts w:ascii="Times New Roman" w:hAnsi="Times New Roman"/>
          <w:bCs/>
          <w:sz w:val="24"/>
          <w:szCs w:val="24"/>
        </w:rPr>
        <w:t xml:space="preserve">Przedstawienie wyników badań prowadzonych przez Zakład Pielęgniarstwa Społecznego </w:t>
      </w:r>
      <w:r w:rsidR="00614AA6">
        <w:rPr>
          <w:rFonts w:ascii="Times New Roman" w:hAnsi="Times New Roman"/>
          <w:bCs/>
          <w:sz w:val="24"/>
          <w:szCs w:val="24"/>
        </w:rPr>
        <w:br/>
      </w:r>
      <w:r w:rsidRPr="00E11C10">
        <w:rPr>
          <w:rFonts w:ascii="Times New Roman" w:hAnsi="Times New Roman"/>
          <w:bCs/>
          <w:sz w:val="24"/>
          <w:szCs w:val="24"/>
        </w:rPr>
        <w:t xml:space="preserve">w zakresie funkcjonowania </w:t>
      </w:r>
      <w:proofErr w:type="gramStart"/>
      <w:r w:rsidRPr="00E11C10">
        <w:rPr>
          <w:rFonts w:ascii="Times New Roman" w:hAnsi="Times New Roman"/>
          <w:bCs/>
          <w:sz w:val="24"/>
          <w:szCs w:val="24"/>
        </w:rPr>
        <w:t xml:space="preserve">zespołów </w:t>
      </w:r>
      <w:r w:rsidR="00634F0A">
        <w:rPr>
          <w:rFonts w:ascii="Times New Roman" w:hAnsi="Times New Roman"/>
          <w:bCs/>
          <w:sz w:val="24"/>
          <w:szCs w:val="24"/>
        </w:rPr>
        <w:t xml:space="preserve"> </w:t>
      </w:r>
      <w:r w:rsidRPr="00E11C10">
        <w:rPr>
          <w:rFonts w:ascii="Times New Roman" w:hAnsi="Times New Roman"/>
          <w:bCs/>
          <w:sz w:val="24"/>
          <w:szCs w:val="24"/>
        </w:rPr>
        <w:t>terapeutycznych</w:t>
      </w:r>
      <w:proofErr w:type="gramEnd"/>
      <w:r w:rsidRPr="00E11C10">
        <w:rPr>
          <w:rFonts w:ascii="Times New Roman" w:hAnsi="Times New Roman"/>
          <w:bCs/>
          <w:sz w:val="24"/>
          <w:szCs w:val="24"/>
        </w:rPr>
        <w:t xml:space="preserve"> w praktyce klinicznej</w:t>
      </w:r>
      <w:r w:rsidR="00634F0A">
        <w:rPr>
          <w:rFonts w:ascii="Times New Roman" w:hAnsi="Times New Roman"/>
          <w:bCs/>
          <w:sz w:val="24"/>
          <w:szCs w:val="24"/>
        </w:rPr>
        <w:t xml:space="preserve"> mająca wpływ na rozwiązywanie problemów pacjentów</w:t>
      </w:r>
      <w:r w:rsidRPr="00E11C10">
        <w:rPr>
          <w:rFonts w:ascii="Times New Roman" w:hAnsi="Times New Roman"/>
          <w:bCs/>
          <w:sz w:val="24"/>
          <w:szCs w:val="24"/>
        </w:rPr>
        <w:t>.</w:t>
      </w:r>
    </w:p>
    <w:p w:rsidR="005C3C78" w:rsidRPr="00E11C10" w:rsidRDefault="009D6E77" w:rsidP="00E11C10">
      <w:pPr>
        <w:spacing w:after="0" w:line="360" w:lineRule="auto"/>
        <w:jc w:val="both"/>
        <w:rPr>
          <w:rFonts w:ascii="Times New Roman" w:hAnsi="Times New Roman" w:cs="Times New Roman"/>
          <w:bCs/>
          <w:sz w:val="24"/>
          <w:szCs w:val="24"/>
        </w:rPr>
      </w:pPr>
      <w:r w:rsidRPr="00E11C10">
        <w:rPr>
          <w:rFonts w:ascii="Times New Roman" w:hAnsi="Times New Roman"/>
          <w:bCs/>
          <w:sz w:val="24"/>
          <w:szCs w:val="24"/>
        </w:rPr>
        <w:t xml:space="preserve">Podsumowanie </w:t>
      </w:r>
      <w:proofErr w:type="gramStart"/>
      <w:r w:rsidR="00E11C10" w:rsidRPr="00E11C10">
        <w:rPr>
          <w:rFonts w:ascii="Times New Roman" w:hAnsi="Times New Roman"/>
          <w:bCs/>
          <w:sz w:val="24"/>
          <w:szCs w:val="24"/>
        </w:rPr>
        <w:t xml:space="preserve">tematyki </w:t>
      </w:r>
      <w:r w:rsidR="00614AA6">
        <w:rPr>
          <w:rFonts w:ascii="Times New Roman" w:hAnsi="Times New Roman"/>
          <w:bCs/>
          <w:sz w:val="24"/>
          <w:szCs w:val="24"/>
        </w:rPr>
        <w:t xml:space="preserve"> </w:t>
      </w:r>
      <w:r w:rsidRPr="00E11C10">
        <w:rPr>
          <w:rFonts w:ascii="Times New Roman" w:hAnsi="Times New Roman"/>
          <w:bCs/>
          <w:sz w:val="24"/>
          <w:szCs w:val="24"/>
        </w:rPr>
        <w:t>prac</w:t>
      </w:r>
      <w:proofErr w:type="gramEnd"/>
      <w:r w:rsidRPr="00E11C10">
        <w:rPr>
          <w:rFonts w:ascii="Times New Roman" w:hAnsi="Times New Roman"/>
          <w:bCs/>
          <w:sz w:val="24"/>
          <w:szCs w:val="24"/>
        </w:rPr>
        <w:t xml:space="preserve"> przedstawionych</w:t>
      </w:r>
      <w:r w:rsidR="00614AA6">
        <w:rPr>
          <w:rFonts w:ascii="Times New Roman" w:hAnsi="Times New Roman"/>
          <w:bCs/>
          <w:sz w:val="24"/>
          <w:szCs w:val="24"/>
        </w:rPr>
        <w:t xml:space="preserve"> </w:t>
      </w:r>
      <w:r w:rsidRPr="00E11C10">
        <w:rPr>
          <w:rFonts w:ascii="Times New Roman" w:hAnsi="Times New Roman"/>
          <w:bCs/>
          <w:sz w:val="24"/>
          <w:szCs w:val="24"/>
        </w:rPr>
        <w:t xml:space="preserve"> na konferencji</w:t>
      </w:r>
      <w:r w:rsidR="00E11C10" w:rsidRPr="00E11C10">
        <w:rPr>
          <w:rFonts w:ascii="Times New Roman" w:hAnsi="Times New Roman"/>
          <w:bCs/>
          <w:sz w:val="24"/>
          <w:szCs w:val="24"/>
        </w:rPr>
        <w:t xml:space="preserve">  </w:t>
      </w:r>
      <w:proofErr w:type="spellStart"/>
      <w:r w:rsidR="00E11C10" w:rsidRPr="00E11C10">
        <w:rPr>
          <w:rFonts w:ascii="Times New Roman" w:hAnsi="Times New Roman"/>
          <w:bCs/>
          <w:sz w:val="24"/>
          <w:szCs w:val="24"/>
        </w:rPr>
        <w:t>pt</w:t>
      </w:r>
      <w:proofErr w:type="spellEnd"/>
      <w:r w:rsidR="00E11C10" w:rsidRPr="00E11C10">
        <w:rPr>
          <w:rFonts w:ascii="Times New Roman" w:hAnsi="Times New Roman"/>
          <w:bCs/>
          <w:sz w:val="24"/>
          <w:szCs w:val="24"/>
        </w:rPr>
        <w:t xml:space="preserve">: Wielowymiarowość opieki </w:t>
      </w:r>
      <w:r w:rsidR="00E11C10" w:rsidRPr="00E11C10">
        <w:rPr>
          <w:rFonts w:ascii="Times New Roman" w:hAnsi="Times New Roman" w:cs="Times New Roman"/>
          <w:bCs/>
          <w:sz w:val="24"/>
          <w:szCs w:val="24"/>
        </w:rPr>
        <w:t xml:space="preserve">nad człowiekiem w podeszłym wieku., </w:t>
      </w:r>
      <w:r w:rsidR="00E11C10" w:rsidRPr="00E11C10">
        <w:rPr>
          <w:rFonts w:ascii="Times New Roman" w:hAnsi="Times New Roman"/>
          <w:bCs/>
          <w:sz w:val="24"/>
          <w:szCs w:val="24"/>
        </w:rPr>
        <w:t>w sesji: plenarnej, .medyczne aspekty wieku podeszłego, geriatryczna opieka pielęgniarska, sesja e-posterów, prac wydr</w:t>
      </w:r>
      <w:r w:rsidR="00E11C10" w:rsidRPr="00E11C10">
        <w:rPr>
          <w:rFonts w:ascii="Times New Roman" w:hAnsi="Times New Roman" w:cs="Times New Roman"/>
          <w:bCs/>
          <w:sz w:val="24"/>
          <w:szCs w:val="24"/>
        </w:rPr>
        <w:t xml:space="preserve">ukowanych </w:t>
      </w:r>
      <w:r w:rsidR="00614AA6">
        <w:rPr>
          <w:rFonts w:ascii="Times New Roman" w:hAnsi="Times New Roman" w:cs="Times New Roman"/>
          <w:bCs/>
          <w:sz w:val="24"/>
          <w:szCs w:val="24"/>
        </w:rPr>
        <w:br/>
      </w:r>
      <w:r w:rsidR="00E11C10" w:rsidRPr="00E11C10">
        <w:rPr>
          <w:rFonts w:ascii="Times New Roman" w:hAnsi="Times New Roman" w:cs="Times New Roman"/>
          <w:bCs/>
          <w:sz w:val="24"/>
          <w:szCs w:val="24"/>
        </w:rPr>
        <w:t>w monografiach.</w:t>
      </w:r>
    </w:p>
    <w:p w:rsidR="00614AA6" w:rsidRPr="00614AA6" w:rsidRDefault="00614AA6" w:rsidP="00E11C10">
      <w:pPr>
        <w:spacing w:after="0" w:line="360" w:lineRule="auto"/>
        <w:jc w:val="both"/>
        <w:rPr>
          <w:rFonts w:ascii="Times New Roman" w:eastAsia="Times New Roman" w:hAnsi="Times New Roman" w:cs="Times New Roman"/>
          <w:sz w:val="24"/>
          <w:szCs w:val="24"/>
          <w:lang w:eastAsia="pl-PL"/>
        </w:rPr>
      </w:pPr>
      <w:r w:rsidRPr="00E11C10">
        <w:rPr>
          <w:rFonts w:ascii="Times New Roman" w:hAnsi="Times New Roman"/>
          <w:b/>
          <w:bCs/>
          <w:sz w:val="24"/>
          <w:szCs w:val="24"/>
        </w:rPr>
        <w:t>Podsumowanie.</w:t>
      </w:r>
      <w:r>
        <w:rPr>
          <w:rFonts w:ascii="Times New Roman" w:hAnsi="Times New Roman"/>
          <w:b/>
          <w:bCs/>
          <w:sz w:val="24"/>
          <w:szCs w:val="24"/>
        </w:rPr>
        <w:t xml:space="preserve"> </w:t>
      </w:r>
      <w:r>
        <w:rPr>
          <w:rFonts w:ascii="Times New Roman" w:eastAsia="Times New Roman" w:hAnsi="Times New Roman" w:cs="Times New Roman"/>
          <w:sz w:val="24"/>
          <w:szCs w:val="24"/>
          <w:lang w:eastAsia="pl-PL"/>
        </w:rPr>
        <w:t>R</w:t>
      </w:r>
      <w:r w:rsidRPr="00E11C10">
        <w:rPr>
          <w:rFonts w:ascii="Times New Roman" w:eastAsia="Times New Roman" w:hAnsi="Times New Roman" w:cs="Times New Roman"/>
          <w:sz w:val="24"/>
          <w:szCs w:val="24"/>
          <w:lang w:eastAsia="pl-PL"/>
        </w:rPr>
        <w:t>ozwiązywani</w:t>
      </w:r>
      <w:r>
        <w:rPr>
          <w:rFonts w:ascii="Times New Roman" w:eastAsia="Times New Roman" w:hAnsi="Times New Roman" w:cs="Times New Roman"/>
          <w:sz w:val="24"/>
          <w:szCs w:val="24"/>
          <w:lang w:eastAsia="pl-PL"/>
        </w:rPr>
        <w:t>e</w:t>
      </w:r>
      <w:r w:rsidRPr="00E11C10">
        <w:rPr>
          <w:rFonts w:ascii="Times New Roman" w:eastAsia="Times New Roman" w:hAnsi="Times New Roman" w:cs="Times New Roman"/>
          <w:sz w:val="24"/>
          <w:szCs w:val="24"/>
          <w:lang w:eastAsia="pl-PL"/>
        </w:rPr>
        <w:t xml:space="preserve"> problemów medycznych osób w starszym wieku</w:t>
      </w:r>
      <w:r>
        <w:rPr>
          <w:rFonts w:ascii="Times New Roman" w:eastAsia="Times New Roman" w:hAnsi="Times New Roman" w:cs="Times New Roman"/>
          <w:sz w:val="24"/>
          <w:szCs w:val="24"/>
          <w:lang w:eastAsia="pl-PL"/>
        </w:rPr>
        <w:t xml:space="preserve"> będzie możliwe przy dobrej współpracy zespołów współpracujących z seniorem. Każda osoba należąca do zespołu powinna się z nim identyfikować jak i odczuwać satysfakcję z pracy.</w:t>
      </w:r>
    </w:p>
    <w:p w:rsidR="00E11C10" w:rsidRPr="00E11C10" w:rsidRDefault="00E11C10" w:rsidP="00E11C10">
      <w:pPr>
        <w:spacing w:after="0" w:line="360" w:lineRule="auto"/>
        <w:jc w:val="both"/>
        <w:rPr>
          <w:rFonts w:ascii="Times New Roman" w:hAnsi="Times New Roman" w:cs="Times New Roman"/>
          <w:bCs/>
          <w:sz w:val="24"/>
          <w:szCs w:val="24"/>
        </w:rPr>
      </w:pPr>
      <w:r w:rsidRPr="00E11C10">
        <w:rPr>
          <w:rFonts w:ascii="Times New Roman" w:hAnsi="Times New Roman" w:cs="Times New Roman"/>
          <w:b/>
          <w:bCs/>
          <w:sz w:val="24"/>
          <w:szCs w:val="24"/>
        </w:rPr>
        <w:t>Słowa kluczowe</w:t>
      </w:r>
      <w:r w:rsidR="00EB2679">
        <w:rPr>
          <w:rFonts w:ascii="Times New Roman" w:hAnsi="Times New Roman" w:cs="Times New Roman"/>
          <w:bCs/>
          <w:sz w:val="24"/>
          <w:szCs w:val="24"/>
        </w:rPr>
        <w:t>:</w:t>
      </w:r>
      <w:r w:rsidRPr="00E11C10">
        <w:rPr>
          <w:rFonts w:ascii="Times New Roman" w:hAnsi="Times New Roman" w:cs="Times New Roman"/>
          <w:bCs/>
          <w:sz w:val="24"/>
          <w:szCs w:val="24"/>
        </w:rPr>
        <w:t xml:space="preserve"> </w:t>
      </w:r>
      <w:r w:rsidR="00EB2679">
        <w:rPr>
          <w:rFonts w:ascii="Times New Roman" w:hAnsi="Times New Roman" w:cs="Times New Roman"/>
          <w:bCs/>
          <w:sz w:val="24"/>
          <w:szCs w:val="24"/>
        </w:rPr>
        <w:t>z</w:t>
      </w:r>
      <w:r>
        <w:rPr>
          <w:rFonts w:ascii="Times New Roman" w:hAnsi="Times New Roman" w:cs="Times New Roman"/>
          <w:bCs/>
          <w:sz w:val="24"/>
          <w:szCs w:val="24"/>
        </w:rPr>
        <w:t>espół terapeutyczny, współpraca</w:t>
      </w:r>
      <w:r w:rsidR="00614AA6">
        <w:rPr>
          <w:rFonts w:ascii="Times New Roman" w:hAnsi="Times New Roman" w:cs="Times New Roman"/>
          <w:bCs/>
          <w:sz w:val="24"/>
          <w:szCs w:val="24"/>
        </w:rPr>
        <w:t>, z</w:t>
      </w:r>
      <w:r w:rsidR="00634F0A">
        <w:rPr>
          <w:rFonts w:ascii="Times New Roman" w:hAnsi="Times New Roman" w:cs="Times New Roman"/>
          <w:bCs/>
          <w:sz w:val="24"/>
          <w:szCs w:val="24"/>
        </w:rPr>
        <w:t>adowolenie.</w:t>
      </w:r>
    </w:p>
    <w:p w:rsidR="005C3C78" w:rsidRDefault="005C3C78">
      <w:pPr>
        <w:rPr>
          <w:rFonts w:ascii="Times New Roman" w:hAnsi="Times New Roman" w:cs="Times New Roman"/>
          <w:b/>
          <w:bCs/>
          <w:i/>
          <w:sz w:val="24"/>
          <w:szCs w:val="24"/>
        </w:rPr>
      </w:pPr>
    </w:p>
    <w:p w:rsidR="00614AA6" w:rsidRDefault="00614AA6">
      <w:pPr>
        <w:rPr>
          <w:rFonts w:ascii="Times New Roman" w:hAnsi="Times New Roman" w:cs="Times New Roman"/>
          <w:b/>
          <w:bCs/>
          <w:i/>
          <w:sz w:val="24"/>
          <w:szCs w:val="24"/>
        </w:rPr>
      </w:pPr>
    </w:p>
    <w:p w:rsidR="005C3C78" w:rsidRDefault="005C3C78">
      <w:pPr>
        <w:rPr>
          <w:rFonts w:ascii="Times New Roman" w:hAnsi="Times New Roman" w:cs="Times New Roman"/>
          <w:b/>
          <w:bCs/>
          <w:i/>
          <w:sz w:val="24"/>
          <w:szCs w:val="24"/>
        </w:rPr>
      </w:pPr>
    </w:p>
    <w:p w:rsidR="005C3C78" w:rsidRDefault="00614AA6">
      <w:pPr>
        <w:rPr>
          <w:rFonts w:ascii="Times New Roman" w:hAnsi="Times New Roman" w:cs="Times New Roman"/>
          <w:b/>
          <w:bCs/>
          <w:i/>
          <w:sz w:val="24"/>
          <w:szCs w:val="24"/>
        </w:rPr>
      </w:pPr>
      <w:r>
        <w:rPr>
          <w:rFonts w:ascii="Times New Roman" w:hAnsi="Times New Roman" w:cs="Times New Roman"/>
          <w:b/>
          <w:bCs/>
          <w:noProof/>
          <w:sz w:val="28"/>
          <w:szCs w:val="28"/>
          <w:lang w:eastAsia="pl-PL"/>
        </w:rPr>
        <w:lastRenderedPageBreak/>
        <mc:AlternateContent>
          <mc:Choice Requires="wps">
            <w:drawing>
              <wp:anchor distT="0" distB="0" distL="114300" distR="114300" simplePos="0" relativeHeight="251703296" behindDoc="0" locked="0" layoutInCell="1" allowOverlap="1" wp14:anchorId="1853F571" wp14:editId="67FBA3C0">
                <wp:simplePos x="0" y="0"/>
                <wp:positionH relativeFrom="column">
                  <wp:posOffset>-321945</wp:posOffset>
                </wp:positionH>
                <wp:positionV relativeFrom="paragraph">
                  <wp:posOffset>-394335</wp:posOffset>
                </wp:positionV>
                <wp:extent cx="6363970" cy="667385"/>
                <wp:effectExtent l="0" t="0" r="17780" b="18415"/>
                <wp:wrapNone/>
                <wp:docPr id="27" name="Zwój poziomy 27"/>
                <wp:cNvGraphicFramePr/>
                <a:graphic xmlns:a="http://schemas.openxmlformats.org/drawingml/2006/main">
                  <a:graphicData uri="http://schemas.microsoft.com/office/word/2010/wordprocessingShape">
                    <wps:wsp>
                      <wps:cNvSpPr/>
                      <wps:spPr>
                        <a:xfrm>
                          <a:off x="0" y="0"/>
                          <a:ext cx="6363970" cy="66738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F3779E" w:rsidRPr="00944061" w:rsidRDefault="00F3779E" w:rsidP="00337AF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KOMITET NAUKOWY KONFERENCJI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3F571" id="Zwój poziomy 27" o:spid="_x0000_s1040" type="#_x0000_t98" style="position:absolute;margin-left:-25.35pt;margin-top:-31.05pt;width:501.1pt;height:5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" fillcolor="white [3201]" strokecolor="#506e94 [3209]" strokeweight="2pt">
                <v:textbox>
                  <w:txbxContent>
                    <w:p w:rsidR="00F3779E" w:rsidRPr="00944061" w:rsidRDefault="00F3779E" w:rsidP="00337AF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KOMITET NAUKOWY KONFERENCJI</w:t>
                      </w:r>
                    </w:p>
                  </w:txbxContent>
                </v:textbox>
              </v:shape>
            </w:pict>
          </mc:Fallback>
        </mc:AlternateContent>
      </w:r>
    </w:p>
    <w:p w:rsidR="0048704C" w:rsidRPr="008618AF" w:rsidRDefault="0048704C" w:rsidP="00614AA6">
      <w:pPr>
        <w:spacing w:after="0" w:line="240" w:lineRule="auto"/>
        <w:rPr>
          <w:rFonts w:ascii="Times New Roman" w:hAnsi="Times New Roman" w:cs="Times New Roman"/>
          <w:b/>
          <w:bCs/>
          <w:i/>
          <w:sz w:val="24"/>
          <w:szCs w:val="24"/>
        </w:rPr>
      </w:pPr>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Przewodniczący  </w:t>
      </w:r>
    </w:p>
    <w:p w:rsidR="00337AF2" w:rsidRPr="00550D6B" w:rsidRDefault="00337AF2" w:rsidP="00337AF2">
      <w:pPr>
        <w:spacing w:after="0" w:line="240" w:lineRule="auto"/>
        <w:ind w:firstLine="708"/>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Prof. dr hab. n. med. Jacek </w:t>
      </w:r>
      <w:proofErr w:type="spellStart"/>
      <w:r w:rsidRPr="00550D6B">
        <w:rPr>
          <w:rFonts w:ascii="Times New Roman" w:eastAsiaTheme="minorHAnsi" w:hAnsi="Times New Roman" w:cs="Times New Roman"/>
          <w:sz w:val="24"/>
          <w:szCs w:val="24"/>
        </w:rPr>
        <w:t>Imiela</w:t>
      </w:r>
      <w:proofErr w:type="spellEnd"/>
      <w:r w:rsidRPr="00550D6B">
        <w:rPr>
          <w:rFonts w:ascii="Times New Roman" w:eastAsiaTheme="minorHAnsi" w:hAnsi="Times New Roman" w:cs="Times New Roman"/>
          <w:sz w:val="24"/>
          <w:szCs w:val="24"/>
        </w:rPr>
        <w:t xml:space="preserve"> </w:t>
      </w:r>
    </w:p>
    <w:p w:rsidR="00337AF2" w:rsidRPr="00550D6B" w:rsidRDefault="00337AF2" w:rsidP="00337AF2">
      <w:pPr>
        <w:spacing w:after="0" w:line="240" w:lineRule="auto"/>
        <w:jc w:val="both"/>
        <w:rPr>
          <w:rFonts w:ascii="Times New Roman" w:eastAsiaTheme="minorHAnsi" w:hAnsi="Times New Roman" w:cs="Times New Roman"/>
          <w:sz w:val="24"/>
          <w:szCs w:val="24"/>
        </w:rPr>
      </w:pP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F3779E">
        <w:rPr>
          <w:rFonts w:ascii="Times New Roman" w:eastAsiaTheme="minorHAnsi" w:hAnsi="Times New Roman" w:cs="Times New Roman"/>
          <w:sz w:val="24"/>
          <w:szCs w:val="24"/>
          <w:lang w:val="en-US"/>
        </w:rPr>
        <w:t xml:space="preserve">Prof. </w:t>
      </w:r>
      <w:proofErr w:type="spellStart"/>
      <w:r w:rsidRPr="00F3779E">
        <w:rPr>
          <w:rFonts w:ascii="Times New Roman" w:eastAsiaTheme="minorHAnsi" w:hAnsi="Times New Roman" w:cs="Times New Roman"/>
          <w:sz w:val="24"/>
          <w:szCs w:val="24"/>
          <w:lang w:val="en-US"/>
        </w:rPr>
        <w:t>dr</w:t>
      </w:r>
      <w:proofErr w:type="spellEnd"/>
      <w:r w:rsidRPr="00F3779E">
        <w:rPr>
          <w:rFonts w:ascii="Times New Roman" w:eastAsiaTheme="minorHAnsi" w:hAnsi="Times New Roman" w:cs="Times New Roman"/>
          <w:sz w:val="24"/>
          <w:szCs w:val="24"/>
          <w:lang w:val="en-US"/>
        </w:rPr>
        <w:t xml:space="preserve"> hab. n. med. </w:t>
      </w:r>
      <w:r w:rsidRPr="00550D6B">
        <w:rPr>
          <w:rFonts w:ascii="Times New Roman" w:eastAsiaTheme="minorHAnsi" w:hAnsi="Times New Roman" w:cs="Times New Roman"/>
          <w:sz w:val="24"/>
          <w:szCs w:val="24"/>
        </w:rPr>
        <w:t>Irena Wrońska</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F3779E">
        <w:rPr>
          <w:rFonts w:ascii="Times New Roman" w:eastAsiaTheme="minorHAnsi" w:hAnsi="Times New Roman" w:cs="Times New Roman"/>
          <w:sz w:val="24"/>
          <w:szCs w:val="24"/>
          <w:lang w:val="en-US"/>
        </w:rPr>
        <w:t xml:space="preserve">Prof. </w:t>
      </w:r>
      <w:proofErr w:type="spellStart"/>
      <w:r w:rsidRPr="00F3779E">
        <w:rPr>
          <w:rFonts w:ascii="Times New Roman" w:eastAsiaTheme="minorHAnsi" w:hAnsi="Times New Roman" w:cs="Times New Roman"/>
          <w:sz w:val="24"/>
          <w:szCs w:val="24"/>
          <w:lang w:val="en-US"/>
        </w:rPr>
        <w:t>dr</w:t>
      </w:r>
      <w:proofErr w:type="spellEnd"/>
      <w:r w:rsidRPr="00F3779E">
        <w:rPr>
          <w:rFonts w:ascii="Times New Roman" w:eastAsiaTheme="minorHAnsi" w:hAnsi="Times New Roman" w:cs="Times New Roman"/>
          <w:sz w:val="24"/>
          <w:szCs w:val="24"/>
          <w:lang w:val="en-US"/>
        </w:rPr>
        <w:t xml:space="preserve"> hab. n. med. </w:t>
      </w:r>
      <w:r w:rsidRPr="00550D6B">
        <w:rPr>
          <w:rFonts w:ascii="Times New Roman" w:eastAsiaTheme="minorHAnsi" w:hAnsi="Times New Roman" w:cs="Times New Roman"/>
          <w:sz w:val="24"/>
          <w:szCs w:val="24"/>
        </w:rPr>
        <w:t>Kornelia Kędziora-Kornatowska</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F3779E">
        <w:rPr>
          <w:rFonts w:ascii="Times New Roman" w:eastAsiaTheme="minorHAnsi" w:hAnsi="Times New Roman" w:cs="Times New Roman"/>
          <w:sz w:val="24"/>
          <w:szCs w:val="24"/>
          <w:lang w:val="en-US"/>
        </w:rPr>
        <w:t xml:space="preserve">Prof. </w:t>
      </w:r>
      <w:proofErr w:type="spellStart"/>
      <w:r w:rsidRPr="00F3779E">
        <w:rPr>
          <w:rFonts w:ascii="Times New Roman" w:eastAsiaTheme="minorHAnsi" w:hAnsi="Times New Roman" w:cs="Times New Roman"/>
          <w:sz w:val="24"/>
          <w:szCs w:val="24"/>
          <w:lang w:val="en-US"/>
        </w:rPr>
        <w:t>dr</w:t>
      </w:r>
      <w:proofErr w:type="spellEnd"/>
      <w:r w:rsidRPr="00F3779E">
        <w:rPr>
          <w:rFonts w:ascii="Times New Roman" w:eastAsiaTheme="minorHAnsi" w:hAnsi="Times New Roman" w:cs="Times New Roman"/>
          <w:sz w:val="24"/>
          <w:szCs w:val="24"/>
          <w:lang w:val="en-US"/>
        </w:rPr>
        <w:t xml:space="preserve"> hab. n. med. </w:t>
      </w:r>
      <w:r w:rsidRPr="00550D6B">
        <w:rPr>
          <w:rFonts w:ascii="Times New Roman" w:eastAsiaTheme="minorHAnsi" w:hAnsi="Times New Roman" w:cs="Times New Roman"/>
          <w:sz w:val="24"/>
          <w:szCs w:val="24"/>
        </w:rPr>
        <w:t xml:space="preserve">Katarzyna </w:t>
      </w:r>
      <w:proofErr w:type="spellStart"/>
      <w:r w:rsidRPr="00550D6B">
        <w:rPr>
          <w:rFonts w:ascii="Times New Roman" w:eastAsiaTheme="minorHAnsi" w:hAnsi="Times New Roman" w:cs="Times New Roman"/>
          <w:sz w:val="24"/>
          <w:szCs w:val="24"/>
        </w:rPr>
        <w:t>Wieczorowska-Tobis</w:t>
      </w:r>
      <w:proofErr w:type="spellEnd"/>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F3779E">
        <w:rPr>
          <w:rFonts w:ascii="Times New Roman" w:eastAsiaTheme="minorHAnsi" w:hAnsi="Times New Roman" w:cs="Times New Roman"/>
          <w:sz w:val="24"/>
          <w:szCs w:val="24"/>
          <w:lang w:val="en-US"/>
        </w:rPr>
        <w:t xml:space="preserve">Prof. </w:t>
      </w:r>
      <w:proofErr w:type="spellStart"/>
      <w:r w:rsidRPr="00F3779E">
        <w:rPr>
          <w:rFonts w:ascii="Times New Roman" w:eastAsiaTheme="minorHAnsi" w:hAnsi="Times New Roman" w:cs="Times New Roman"/>
          <w:sz w:val="24"/>
          <w:szCs w:val="24"/>
          <w:lang w:val="en-US"/>
        </w:rPr>
        <w:t>dr</w:t>
      </w:r>
      <w:proofErr w:type="spellEnd"/>
      <w:r w:rsidRPr="00F3779E">
        <w:rPr>
          <w:rFonts w:ascii="Times New Roman" w:eastAsiaTheme="minorHAnsi" w:hAnsi="Times New Roman" w:cs="Times New Roman"/>
          <w:sz w:val="24"/>
          <w:szCs w:val="24"/>
          <w:lang w:val="en-US"/>
        </w:rPr>
        <w:t xml:space="preserve"> hab. n. med. </w:t>
      </w:r>
      <w:r w:rsidRPr="00550D6B">
        <w:rPr>
          <w:rFonts w:ascii="Times New Roman" w:eastAsiaTheme="minorHAnsi" w:hAnsi="Times New Roman" w:cs="Times New Roman"/>
          <w:sz w:val="24"/>
          <w:szCs w:val="24"/>
        </w:rPr>
        <w:t>Piotr Małkowski</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F3779E">
        <w:rPr>
          <w:rFonts w:ascii="Times New Roman" w:eastAsiaTheme="minorHAnsi" w:hAnsi="Times New Roman" w:cs="Times New Roman"/>
          <w:sz w:val="24"/>
          <w:szCs w:val="24"/>
          <w:lang w:val="en-US"/>
        </w:rPr>
        <w:t xml:space="preserve">Prof. </w:t>
      </w:r>
      <w:proofErr w:type="spellStart"/>
      <w:r w:rsidRPr="00F3779E">
        <w:rPr>
          <w:rFonts w:ascii="Times New Roman" w:eastAsiaTheme="minorHAnsi" w:hAnsi="Times New Roman" w:cs="Times New Roman"/>
          <w:sz w:val="24"/>
          <w:szCs w:val="24"/>
          <w:lang w:val="en-US"/>
        </w:rPr>
        <w:t>dr</w:t>
      </w:r>
      <w:proofErr w:type="spellEnd"/>
      <w:r w:rsidRPr="00F3779E">
        <w:rPr>
          <w:rFonts w:ascii="Times New Roman" w:eastAsiaTheme="minorHAnsi" w:hAnsi="Times New Roman" w:cs="Times New Roman"/>
          <w:sz w:val="24"/>
          <w:szCs w:val="24"/>
          <w:lang w:val="en-US"/>
        </w:rPr>
        <w:t xml:space="preserve"> hab. n. </w:t>
      </w:r>
      <w:proofErr w:type="spellStart"/>
      <w:r w:rsidRPr="00F3779E">
        <w:rPr>
          <w:rFonts w:ascii="Times New Roman" w:eastAsiaTheme="minorHAnsi" w:hAnsi="Times New Roman" w:cs="Times New Roman"/>
          <w:sz w:val="24"/>
          <w:szCs w:val="24"/>
          <w:lang w:val="en-US"/>
        </w:rPr>
        <w:t>zdr</w:t>
      </w:r>
      <w:proofErr w:type="spellEnd"/>
      <w:r w:rsidRPr="00F3779E">
        <w:rPr>
          <w:rFonts w:ascii="Times New Roman" w:eastAsiaTheme="minorHAnsi" w:hAnsi="Times New Roman" w:cs="Times New Roman"/>
          <w:sz w:val="24"/>
          <w:szCs w:val="24"/>
          <w:lang w:val="en-US"/>
        </w:rPr>
        <w:t xml:space="preserve">. </w:t>
      </w:r>
      <w:r w:rsidRPr="00550D6B">
        <w:rPr>
          <w:rFonts w:ascii="Times New Roman" w:eastAsiaTheme="minorHAnsi" w:hAnsi="Times New Roman" w:cs="Times New Roman"/>
          <w:sz w:val="24"/>
          <w:szCs w:val="24"/>
        </w:rPr>
        <w:t xml:space="preserve">Beata </w:t>
      </w:r>
      <w:proofErr w:type="spellStart"/>
      <w:r w:rsidRPr="00550D6B">
        <w:rPr>
          <w:rFonts w:ascii="Times New Roman" w:eastAsiaTheme="minorHAnsi" w:hAnsi="Times New Roman" w:cs="Times New Roman"/>
          <w:sz w:val="24"/>
          <w:szCs w:val="24"/>
        </w:rPr>
        <w:t>Karakiewicz</w:t>
      </w:r>
      <w:proofErr w:type="spellEnd"/>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Prof. dr hab. n. med. Elżbieta Krajewska-Kułak</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F3779E">
        <w:rPr>
          <w:rFonts w:ascii="Times New Roman" w:eastAsiaTheme="minorHAnsi" w:hAnsi="Times New Roman" w:cs="Times New Roman"/>
          <w:sz w:val="24"/>
          <w:szCs w:val="24"/>
          <w:lang w:val="en-US"/>
        </w:rPr>
        <w:t xml:space="preserve">Prof. </w:t>
      </w:r>
      <w:proofErr w:type="spellStart"/>
      <w:r w:rsidRPr="00F3779E">
        <w:rPr>
          <w:rFonts w:ascii="Times New Roman" w:eastAsiaTheme="minorHAnsi" w:hAnsi="Times New Roman" w:cs="Times New Roman"/>
          <w:sz w:val="24"/>
          <w:szCs w:val="24"/>
          <w:lang w:val="en-US"/>
        </w:rPr>
        <w:t>dr</w:t>
      </w:r>
      <w:proofErr w:type="spellEnd"/>
      <w:r w:rsidRPr="00F3779E">
        <w:rPr>
          <w:rFonts w:ascii="Times New Roman" w:eastAsiaTheme="minorHAnsi" w:hAnsi="Times New Roman" w:cs="Times New Roman"/>
          <w:sz w:val="24"/>
          <w:szCs w:val="24"/>
          <w:lang w:val="en-US"/>
        </w:rPr>
        <w:t xml:space="preserve"> hab. n. med. </w:t>
      </w:r>
      <w:r w:rsidRPr="00550D6B">
        <w:rPr>
          <w:rFonts w:ascii="Times New Roman" w:eastAsiaTheme="minorHAnsi" w:hAnsi="Times New Roman" w:cs="Times New Roman"/>
          <w:sz w:val="24"/>
          <w:szCs w:val="24"/>
        </w:rPr>
        <w:t xml:space="preserve">Dariusz Kozłowski </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Dr hab. n. med. Bożena Czarkowska - Pączek</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hab.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Dorota Kozieł prof. UJK</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hab.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Agnieszka Saracen prof. UT-H Rad.</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hab.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xml:space="preserve">. Joanna </w:t>
      </w:r>
      <w:proofErr w:type="spellStart"/>
      <w:r w:rsidRPr="00550D6B">
        <w:rPr>
          <w:rFonts w:ascii="Times New Roman" w:eastAsiaTheme="minorHAnsi" w:hAnsi="Times New Roman" w:cs="Times New Roman"/>
          <w:sz w:val="24"/>
          <w:szCs w:val="24"/>
        </w:rPr>
        <w:t>Gotlib</w:t>
      </w:r>
      <w:proofErr w:type="spellEnd"/>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hab.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Edyta Krzych-</w:t>
      </w:r>
      <w:proofErr w:type="spellStart"/>
      <w:r w:rsidRPr="00550D6B">
        <w:rPr>
          <w:rFonts w:ascii="Times New Roman" w:eastAsiaTheme="minorHAnsi" w:hAnsi="Times New Roman" w:cs="Times New Roman"/>
          <w:sz w:val="24"/>
          <w:szCs w:val="24"/>
        </w:rPr>
        <w:t>Fałta</w:t>
      </w:r>
      <w:proofErr w:type="spellEnd"/>
    </w:p>
    <w:p w:rsidR="00337AF2" w:rsidRPr="00550D6B" w:rsidRDefault="00DB5AB6" w:rsidP="00337AF2">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Dr hab. n. o zdr</w:t>
      </w:r>
      <w:r w:rsidR="00337AF2" w:rsidRPr="00550D6B">
        <w:rPr>
          <w:rFonts w:ascii="Times New Roman" w:eastAsiaTheme="minorHAnsi" w:hAnsi="Times New Roman" w:cs="Times New Roman"/>
          <w:sz w:val="24"/>
          <w:szCs w:val="24"/>
        </w:rPr>
        <w:t>. Aleksandra Czerw</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hab.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Robert Ślusarz</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hab.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Mariusz Wysokiński</w:t>
      </w:r>
    </w:p>
    <w:p w:rsidR="00337AF2" w:rsidRPr="00F3779E"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Ks. dr hab. </w:t>
      </w:r>
      <w:r w:rsidRPr="00F3779E">
        <w:rPr>
          <w:rFonts w:ascii="Times New Roman" w:eastAsiaTheme="minorHAnsi" w:hAnsi="Times New Roman" w:cs="Times New Roman"/>
          <w:sz w:val="24"/>
          <w:szCs w:val="24"/>
        </w:rPr>
        <w:t>Norbert Pikuła prof. UP</w:t>
      </w:r>
    </w:p>
    <w:p w:rsidR="00337AF2" w:rsidRDefault="00337AF2" w:rsidP="00337AF2">
      <w:pPr>
        <w:spacing w:after="0" w:line="240" w:lineRule="auto"/>
        <w:jc w:val="both"/>
        <w:rPr>
          <w:rFonts w:ascii="Times New Roman" w:eastAsiaTheme="minorHAnsi" w:hAnsi="Times New Roman" w:cs="Times New Roman"/>
          <w:sz w:val="24"/>
          <w:szCs w:val="24"/>
        </w:rPr>
      </w:pPr>
      <w:r w:rsidRPr="00F3779E">
        <w:rPr>
          <w:rFonts w:ascii="Times New Roman" w:eastAsiaTheme="minorHAnsi" w:hAnsi="Times New Roman" w:cs="Times New Roman"/>
          <w:sz w:val="24"/>
          <w:szCs w:val="24"/>
        </w:rPr>
        <w:t xml:space="preserve">Dr hab. n. med. </w:t>
      </w:r>
      <w:r w:rsidRPr="00550D6B">
        <w:rPr>
          <w:rFonts w:ascii="Times New Roman" w:eastAsiaTheme="minorHAnsi" w:hAnsi="Times New Roman" w:cs="Times New Roman"/>
          <w:sz w:val="24"/>
          <w:szCs w:val="24"/>
        </w:rPr>
        <w:t>Tomasz Kryczka</w:t>
      </w:r>
    </w:p>
    <w:p w:rsidR="007A0812" w:rsidRPr="00550D6B" w:rsidRDefault="007A0812" w:rsidP="00337AF2">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Dr hab. n. med. Łukasz Czyżewski</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med. Katarzyna </w:t>
      </w:r>
      <w:proofErr w:type="spellStart"/>
      <w:r w:rsidRPr="00550D6B">
        <w:rPr>
          <w:rFonts w:ascii="Times New Roman" w:eastAsiaTheme="minorHAnsi" w:hAnsi="Times New Roman" w:cs="Times New Roman"/>
          <w:sz w:val="24"/>
          <w:szCs w:val="24"/>
        </w:rPr>
        <w:t>Broczek</w:t>
      </w:r>
      <w:proofErr w:type="spellEnd"/>
    </w:p>
    <w:p w:rsidR="00337AF2" w:rsidRPr="008D1F63" w:rsidRDefault="00337AF2" w:rsidP="00337AF2">
      <w:pPr>
        <w:spacing w:after="0" w:line="240" w:lineRule="auto"/>
        <w:jc w:val="both"/>
        <w:rPr>
          <w:rFonts w:ascii="Times New Roman" w:eastAsiaTheme="minorHAnsi" w:hAnsi="Times New Roman" w:cs="Times New Roman"/>
          <w:sz w:val="24"/>
          <w:szCs w:val="24"/>
          <w:lang w:val="en-US"/>
        </w:rPr>
      </w:pPr>
      <w:r w:rsidRPr="00F3779E">
        <w:rPr>
          <w:rFonts w:ascii="Times New Roman" w:eastAsiaTheme="minorHAnsi" w:hAnsi="Times New Roman" w:cs="Times New Roman"/>
          <w:sz w:val="24"/>
          <w:szCs w:val="24"/>
          <w:lang w:val="en-US"/>
        </w:rPr>
        <w:t xml:space="preserve">Dr n. paw. </w:t>
      </w:r>
      <w:r w:rsidRPr="008D1F63">
        <w:rPr>
          <w:rFonts w:ascii="Times New Roman" w:eastAsiaTheme="minorHAnsi" w:hAnsi="Times New Roman" w:cs="Times New Roman"/>
          <w:sz w:val="24"/>
          <w:szCs w:val="24"/>
          <w:lang w:val="en-US"/>
        </w:rPr>
        <w:t xml:space="preserve">Anna </w:t>
      </w:r>
      <w:proofErr w:type="spellStart"/>
      <w:r w:rsidRPr="008D1F63">
        <w:rPr>
          <w:rFonts w:ascii="Times New Roman" w:eastAsiaTheme="minorHAnsi" w:hAnsi="Times New Roman" w:cs="Times New Roman"/>
          <w:sz w:val="24"/>
          <w:szCs w:val="24"/>
          <w:lang w:val="en-US"/>
        </w:rPr>
        <w:t>Augustynowicz</w:t>
      </w:r>
      <w:proofErr w:type="spellEnd"/>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8D1F63">
        <w:rPr>
          <w:rFonts w:ascii="Times New Roman" w:eastAsiaTheme="minorHAnsi" w:hAnsi="Times New Roman" w:cs="Times New Roman"/>
          <w:sz w:val="24"/>
          <w:szCs w:val="24"/>
          <w:lang w:val="en-US"/>
        </w:rPr>
        <w:t xml:space="preserve">Dr. n. med. </w:t>
      </w:r>
      <w:r w:rsidRPr="00550D6B">
        <w:rPr>
          <w:rFonts w:ascii="Times New Roman" w:eastAsiaTheme="minorHAnsi" w:hAnsi="Times New Roman" w:cs="Times New Roman"/>
          <w:sz w:val="24"/>
          <w:szCs w:val="24"/>
        </w:rPr>
        <w:t>Jolanta Dziewulska</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biol. Dorota </w:t>
      </w:r>
      <w:proofErr w:type="spellStart"/>
      <w:r w:rsidRPr="00550D6B">
        <w:rPr>
          <w:rFonts w:ascii="Times New Roman" w:eastAsiaTheme="minorHAnsi" w:hAnsi="Times New Roman" w:cs="Times New Roman"/>
          <w:sz w:val="24"/>
          <w:szCs w:val="24"/>
        </w:rPr>
        <w:t>Talarska</w:t>
      </w:r>
      <w:proofErr w:type="spellEnd"/>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med. Hanna </w:t>
      </w:r>
      <w:proofErr w:type="spellStart"/>
      <w:r w:rsidRPr="00550D6B">
        <w:rPr>
          <w:rFonts w:ascii="Times New Roman" w:eastAsiaTheme="minorHAnsi" w:hAnsi="Times New Roman" w:cs="Times New Roman"/>
          <w:sz w:val="24"/>
          <w:szCs w:val="24"/>
        </w:rPr>
        <w:t>Kachaniuk</w:t>
      </w:r>
      <w:proofErr w:type="spellEnd"/>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Dr n. med. Dorota Kulina</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xml:space="preserve">. Monika </w:t>
      </w:r>
      <w:proofErr w:type="spellStart"/>
      <w:r w:rsidRPr="00550D6B">
        <w:rPr>
          <w:rFonts w:ascii="Times New Roman" w:eastAsiaTheme="minorHAnsi" w:hAnsi="Times New Roman" w:cs="Times New Roman"/>
          <w:sz w:val="24"/>
          <w:szCs w:val="24"/>
        </w:rPr>
        <w:t>Biercewicz</w:t>
      </w:r>
      <w:proofErr w:type="spellEnd"/>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Dr n. med. Grażyna Dykowska</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Dr n. med. Mariola Głowacka</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med. Beata </w:t>
      </w:r>
      <w:proofErr w:type="spellStart"/>
      <w:r w:rsidRPr="00550D6B">
        <w:rPr>
          <w:rFonts w:ascii="Times New Roman" w:eastAsiaTheme="minorHAnsi" w:hAnsi="Times New Roman" w:cs="Times New Roman"/>
          <w:sz w:val="24"/>
          <w:szCs w:val="24"/>
        </w:rPr>
        <w:t>Haor</w:t>
      </w:r>
      <w:proofErr w:type="spellEnd"/>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Grażyna Wójcik</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Beata Dziedzic</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med. Emilia </w:t>
      </w:r>
      <w:proofErr w:type="spellStart"/>
      <w:r w:rsidRPr="00550D6B">
        <w:rPr>
          <w:rFonts w:ascii="Times New Roman" w:eastAsiaTheme="minorHAnsi" w:hAnsi="Times New Roman" w:cs="Times New Roman"/>
          <w:sz w:val="24"/>
          <w:szCs w:val="24"/>
        </w:rPr>
        <w:t>Majsiak</w:t>
      </w:r>
      <w:proofErr w:type="spellEnd"/>
    </w:p>
    <w:p w:rsidR="00337AF2" w:rsidRPr="00550D6B" w:rsidRDefault="00337AF2" w:rsidP="00337AF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eastAsia="pl-PL"/>
        </w:rPr>
      </w:pPr>
      <w:r w:rsidRPr="00550D6B">
        <w:rPr>
          <w:rFonts w:ascii="Times New Roman" w:eastAsia="Arial Unicode MS" w:hAnsi="Times New Roman" w:cs="Times New Roman"/>
          <w:sz w:val="24"/>
          <w:szCs w:val="24"/>
          <w:bdr w:val="nil"/>
          <w:lang w:eastAsia="pl-PL"/>
        </w:rPr>
        <w:t>Dr szt. muz. Michalina Radzińska</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Dr n. med. Tomasz Kornatowski</w:t>
      </w:r>
    </w:p>
    <w:p w:rsidR="00337AF2" w:rsidRPr="008D1F63"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sztuk. </w:t>
      </w:r>
      <w:r w:rsidRPr="008D1F63">
        <w:rPr>
          <w:rFonts w:ascii="Times New Roman" w:eastAsiaTheme="minorHAnsi" w:hAnsi="Times New Roman" w:cs="Times New Roman"/>
          <w:sz w:val="24"/>
          <w:szCs w:val="24"/>
        </w:rPr>
        <w:t xml:space="preserve">Sławomir </w:t>
      </w:r>
      <w:proofErr w:type="spellStart"/>
      <w:r w:rsidRPr="008D1F63">
        <w:rPr>
          <w:rFonts w:ascii="Times New Roman" w:eastAsiaTheme="minorHAnsi" w:hAnsi="Times New Roman" w:cs="Times New Roman"/>
          <w:sz w:val="24"/>
          <w:szCs w:val="24"/>
        </w:rPr>
        <w:t>Tobis</w:t>
      </w:r>
      <w:proofErr w:type="spellEnd"/>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8D1F63">
        <w:rPr>
          <w:rFonts w:ascii="Times New Roman" w:eastAsiaTheme="minorHAnsi" w:hAnsi="Times New Roman" w:cs="Times New Roman"/>
          <w:sz w:val="24"/>
          <w:szCs w:val="24"/>
        </w:rPr>
        <w:t xml:space="preserve">Dr n. med. </w:t>
      </w:r>
      <w:r w:rsidRPr="00550D6B">
        <w:rPr>
          <w:rFonts w:ascii="Times New Roman" w:eastAsiaTheme="minorHAnsi" w:hAnsi="Times New Roman" w:cs="Times New Roman"/>
          <w:sz w:val="24"/>
          <w:szCs w:val="24"/>
        </w:rPr>
        <w:t xml:space="preserve">Hubert Słodziński </w:t>
      </w:r>
    </w:p>
    <w:p w:rsidR="00337AF2" w:rsidRPr="00550D6B" w:rsidRDefault="00337AF2" w:rsidP="00337AF2">
      <w:pPr>
        <w:spacing w:after="0" w:line="240" w:lineRule="auto"/>
        <w:rPr>
          <w:rFonts w:ascii="Times New Roman" w:hAnsi="Times New Roman" w:cs="Times New Roman"/>
          <w:bCs/>
          <w:sz w:val="24"/>
          <w:szCs w:val="24"/>
        </w:rPr>
      </w:pPr>
      <w:r w:rsidRPr="00550D6B">
        <w:rPr>
          <w:rFonts w:ascii="Times New Roman" w:eastAsiaTheme="minorHAnsi" w:hAnsi="Times New Roman" w:cs="Times New Roman"/>
          <w:sz w:val="24"/>
          <w:szCs w:val="24"/>
        </w:rPr>
        <w:t xml:space="preserve">Dr n. o </w:t>
      </w:r>
      <w:proofErr w:type="spellStart"/>
      <w:r w:rsidRPr="00550D6B">
        <w:rPr>
          <w:rFonts w:ascii="Times New Roman" w:eastAsiaTheme="minorHAnsi" w:hAnsi="Times New Roman" w:cs="Times New Roman"/>
          <w:sz w:val="24"/>
          <w:szCs w:val="24"/>
        </w:rPr>
        <w:t>zdr</w:t>
      </w:r>
      <w:proofErr w:type="spellEnd"/>
      <w:r w:rsidRPr="00550D6B">
        <w:rPr>
          <w:rFonts w:ascii="Times New Roman" w:hAnsi="Times New Roman" w:cs="Times New Roman"/>
          <w:bCs/>
          <w:sz w:val="24"/>
          <w:szCs w:val="24"/>
        </w:rPr>
        <w:t xml:space="preserve"> Ewa </w:t>
      </w:r>
      <w:proofErr w:type="spellStart"/>
      <w:r w:rsidRPr="00550D6B">
        <w:rPr>
          <w:rFonts w:ascii="Times New Roman" w:hAnsi="Times New Roman" w:cs="Times New Roman"/>
          <w:bCs/>
          <w:sz w:val="24"/>
          <w:szCs w:val="24"/>
        </w:rPr>
        <w:t>Kobos</w:t>
      </w:r>
      <w:proofErr w:type="spellEnd"/>
    </w:p>
    <w:p w:rsidR="00337AF2" w:rsidRPr="00550D6B" w:rsidRDefault="00337AF2" w:rsidP="00337AF2">
      <w:pPr>
        <w:spacing w:after="0" w:line="240" w:lineRule="auto"/>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xml:space="preserve"> Anna </w:t>
      </w:r>
      <w:proofErr w:type="spellStart"/>
      <w:r w:rsidRPr="00550D6B">
        <w:rPr>
          <w:rFonts w:ascii="Times New Roman" w:eastAsiaTheme="minorHAnsi" w:hAnsi="Times New Roman" w:cs="Times New Roman"/>
          <w:sz w:val="24"/>
          <w:szCs w:val="24"/>
        </w:rPr>
        <w:t>Leńczuk</w:t>
      </w:r>
      <w:proofErr w:type="spellEnd"/>
      <w:r w:rsidRPr="00550D6B">
        <w:rPr>
          <w:rFonts w:ascii="Times New Roman" w:eastAsiaTheme="minorHAnsi" w:hAnsi="Times New Roman" w:cs="Times New Roman"/>
          <w:sz w:val="24"/>
          <w:szCs w:val="24"/>
        </w:rPr>
        <w:t xml:space="preserve"> – Gruba</w:t>
      </w:r>
    </w:p>
    <w:p w:rsidR="00337AF2" w:rsidRPr="00550D6B" w:rsidRDefault="00337AF2" w:rsidP="00337AF2">
      <w:pPr>
        <w:spacing w:after="0" w:line="240" w:lineRule="auto"/>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xml:space="preserve"> Anna Idzik</w:t>
      </w:r>
    </w:p>
    <w:p w:rsidR="00337AF2" w:rsidRPr="00550D6B" w:rsidRDefault="00337AF2" w:rsidP="00337AF2">
      <w:pPr>
        <w:spacing w:after="0" w:line="24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xml:space="preserve"> Mariola Pietrzak</w:t>
      </w:r>
    </w:p>
    <w:p w:rsidR="00337AF2" w:rsidRPr="00DB5AB6" w:rsidRDefault="00337AF2" w:rsidP="00337AF2">
      <w:pPr>
        <w:spacing w:after="0" w:line="240" w:lineRule="auto"/>
        <w:rPr>
          <w:rFonts w:ascii="Times New Roman" w:eastAsiaTheme="minorHAnsi" w:hAnsi="Times New Roman" w:cs="Times New Roman"/>
          <w:sz w:val="24"/>
          <w:szCs w:val="24"/>
        </w:rPr>
      </w:pPr>
      <w:r w:rsidRPr="00DB5AB6">
        <w:rPr>
          <w:rFonts w:ascii="Times New Roman" w:eastAsiaTheme="minorHAnsi" w:hAnsi="Times New Roman" w:cs="Times New Roman"/>
          <w:sz w:val="24"/>
          <w:szCs w:val="24"/>
        </w:rPr>
        <w:t>Dr n. hum. Rafał Ma</w:t>
      </w:r>
      <w:r w:rsidR="004C1355" w:rsidRPr="00DB5AB6">
        <w:rPr>
          <w:rFonts w:ascii="Times New Roman" w:eastAsiaTheme="minorHAnsi" w:hAnsi="Times New Roman" w:cs="Times New Roman"/>
          <w:sz w:val="24"/>
          <w:szCs w:val="24"/>
        </w:rPr>
        <w:t>c</w:t>
      </w:r>
      <w:r w:rsidR="007A0812">
        <w:rPr>
          <w:rFonts w:ascii="Times New Roman" w:eastAsiaTheme="minorHAnsi" w:hAnsi="Times New Roman" w:cs="Times New Roman"/>
          <w:sz w:val="24"/>
          <w:szCs w:val="24"/>
        </w:rPr>
        <w:t>ią</w:t>
      </w:r>
      <w:r w:rsidRPr="00DB5AB6">
        <w:rPr>
          <w:rFonts w:ascii="Times New Roman" w:eastAsiaTheme="minorHAnsi" w:hAnsi="Times New Roman" w:cs="Times New Roman"/>
          <w:sz w:val="24"/>
          <w:szCs w:val="24"/>
        </w:rPr>
        <w:t>g</w:t>
      </w:r>
    </w:p>
    <w:p w:rsidR="00337AF2" w:rsidRPr="00550D6B" w:rsidRDefault="00337AF2" w:rsidP="00337AF2">
      <w:pPr>
        <w:spacing w:after="0" w:line="240" w:lineRule="auto"/>
        <w:rPr>
          <w:rFonts w:ascii="Times New Roman" w:hAnsi="Times New Roman" w:cs="Times New Roman"/>
          <w:b/>
          <w:bCs/>
          <w:i/>
          <w:sz w:val="24"/>
          <w:szCs w:val="24"/>
        </w:rPr>
      </w:pPr>
      <w:r w:rsidRPr="00550D6B">
        <w:rPr>
          <w:rFonts w:ascii="Times New Roman" w:eastAsiaTheme="minorHAnsi" w:hAnsi="Times New Roman" w:cs="Times New Roman"/>
          <w:sz w:val="24"/>
          <w:szCs w:val="24"/>
        </w:rPr>
        <w:t xml:space="preserve">Dr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xml:space="preserve"> Zofia Sienkiewicz</w:t>
      </w:r>
    </w:p>
    <w:p w:rsidR="004C1355" w:rsidRPr="00550D6B" w:rsidRDefault="004C1355" w:rsidP="004C1355">
      <w:pPr>
        <w:spacing w:after="0" w:line="240" w:lineRule="auto"/>
        <w:rPr>
          <w:rFonts w:ascii="Times New Roman" w:eastAsiaTheme="minorHAnsi" w:hAnsi="Times New Roman" w:cs="Times New Roman"/>
          <w:sz w:val="24"/>
          <w:szCs w:val="24"/>
        </w:rPr>
      </w:pPr>
      <w:r w:rsidRPr="00DB5AB6">
        <w:rPr>
          <w:rFonts w:ascii="Times New Roman" w:eastAsiaTheme="minorHAnsi" w:hAnsi="Times New Roman" w:cs="Times New Roman"/>
          <w:sz w:val="24"/>
          <w:szCs w:val="24"/>
        </w:rPr>
        <w:t xml:space="preserve">Dr n. med. </w:t>
      </w:r>
      <w:r w:rsidRPr="00550D6B">
        <w:rPr>
          <w:rFonts w:ascii="Times New Roman" w:eastAsiaTheme="minorHAnsi" w:hAnsi="Times New Roman" w:cs="Times New Roman"/>
          <w:sz w:val="24"/>
          <w:szCs w:val="24"/>
        </w:rPr>
        <w:t xml:space="preserve">Wiesław </w:t>
      </w:r>
      <w:proofErr w:type="spellStart"/>
      <w:r w:rsidRPr="00550D6B">
        <w:rPr>
          <w:rFonts w:ascii="Times New Roman" w:eastAsiaTheme="minorHAnsi" w:hAnsi="Times New Roman" w:cs="Times New Roman"/>
          <w:sz w:val="24"/>
          <w:szCs w:val="24"/>
        </w:rPr>
        <w:t>Fidecki</w:t>
      </w:r>
      <w:proofErr w:type="spellEnd"/>
    </w:p>
    <w:p w:rsidR="00337AF2" w:rsidRPr="00550D6B" w:rsidRDefault="00337AF2" w:rsidP="00337AF2">
      <w:pPr>
        <w:spacing w:after="0" w:line="240" w:lineRule="auto"/>
        <w:jc w:val="center"/>
        <w:rPr>
          <w:rFonts w:ascii="Times New Roman" w:hAnsi="Times New Roman" w:cs="Times New Roman"/>
          <w:b/>
          <w:bCs/>
          <w:i/>
          <w:sz w:val="24"/>
          <w:szCs w:val="24"/>
        </w:rPr>
      </w:pPr>
    </w:p>
    <w:p w:rsidR="00337AF2" w:rsidRPr="00550D6B" w:rsidRDefault="00337AF2" w:rsidP="00337AF2">
      <w:pPr>
        <w:spacing w:after="0" w:line="240" w:lineRule="auto"/>
        <w:jc w:val="center"/>
        <w:rPr>
          <w:rFonts w:ascii="Times New Roman" w:hAnsi="Times New Roman" w:cs="Times New Roman"/>
          <w:b/>
          <w:bCs/>
          <w:i/>
          <w:sz w:val="24"/>
          <w:szCs w:val="24"/>
        </w:rPr>
      </w:pPr>
    </w:p>
    <w:p w:rsidR="00337AF2" w:rsidRPr="00550D6B" w:rsidRDefault="00614AA6" w:rsidP="00337AF2">
      <w:pPr>
        <w:spacing w:after="0" w:line="240" w:lineRule="auto"/>
        <w:jc w:val="center"/>
        <w:rPr>
          <w:rFonts w:ascii="Times New Roman" w:hAnsi="Times New Roman" w:cs="Times New Roman"/>
          <w:b/>
          <w:bCs/>
          <w:i/>
          <w:sz w:val="24"/>
          <w:szCs w:val="24"/>
        </w:rPr>
      </w:pPr>
      <w:r w:rsidRPr="00550D6B">
        <w:rPr>
          <w:rFonts w:ascii="Times New Roman" w:hAnsi="Times New Roman" w:cs="Times New Roman"/>
          <w:b/>
          <w:bCs/>
          <w:noProof/>
          <w:sz w:val="28"/>
          <w:szCs w:val="28"/>
          <w:lang w:eastAsia="pl-PL"/>
        </w:rPr>
        <w:lastRenderedPageBreak/>
        <mc:AlternateContent>
          <mc:Choice Requires="wps">
            <w:drawing>
              <wp:anchor distT="0" distB="0" distL="114300" distR="114300" simplePos="0" relativeHeight="251701248" behindDoc="0" locked="0" layoutInCell="1" allowOverlap="1" wp14:anchorId="1DB70CA1" wp14:editId="126C361C">
                <wp:simplePos x="0" y="0"/>
                <wp:positionH relativeFrom="column">
                  <wp:posOffset>-226060</wp:posOffset>
                </wp:positionH>
                <wp:positionV relativeFrom="paragraph">
                  <wp:posOffset>-402590</wp:posOffset>
                </wp:positionV>
                <wp:extent cx="6363970" cy="667385"/>
                <wp:effectExtent l="0" t="0" r="17780" b="18415"/>
                <wp:wrapNone/>
                <wp:docPr id="26" name="Zwój poziomy 26"/>
                <wp:cNvGraphicFramePr/>
                <a:graphic xmlns:a="http://schemas.openxmlformats.org/drawingml/2006/main">
                  <a:graphicData uri="http://schemas.microsoft.com/office/word/2010/wordprocessingShape">
                    <wps:wsp>
                      <wps:cNvSpPr/>
                      <wps:spPr>
                        <a:xfrm>
                          <a:off x="0" y="0"/>
                          <a:ext cx="6363970" cy="66738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F3779E" w:rsidRPr="00944061" w:rsidRDefault="00F3779E" w:rsidP="00337AF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KOMITET ORGANIZACYJNY KONFERENCJI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70CA1" id="Zwój poziomy 26" o:spid="_x0000_s1041" type="#_x0000_t98" style="position:absolute;left:0;text-align:left;margin-left:-17.8pt;margin-top:-31.7pt;width:501.1pt;height:5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" fillcolor="white [3201]" strokecolor="#506e94 [3209]" strokeweight="2pt">
                <v:textbox>
                  <w:txbxContent>
                    <w:p w:rsidR="00F3779E" w:rsidRPr="00944061" w:rsidRDefault="00F3779E" w:rsidP="00337AF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KOMITET ORGANIZACYJNY KONFERENCJI</w:t>
                      </w:r>
                    </w:p>
                  </w:txbxContent>
                </v:textbox>
              </v:shape>
            </w:pict>
          </mc:Fallback>
        </mc:AlternateContent>
      </w:r>
    </w:p>
    <w:p w:rsidR="00337AF2" w:rsidRPr="00550D6B" w:rsidRDefault="00337AF2" w:rsidP="00337AF2">
      <w:pPr>
        <w:spacing w:after="0" w:line="240" w:lineRule="auto"/>
        <w:rPr>
          <w:rFonts w:ascii="Times New Roman" w:hAnsi="Times New Roman" w:cs="Times New Roman"/>
          <w:b/>
          <w:bCs/>
          <w:sz w:val="24"/>
          <w:szCs w:val="24"/>
        </w:rPr>
      </w:pPr>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Przewodniczący:  </w:t>
      </w:r>
    </w:p>
    <w:p w:rsidR="00337AF2" w:rsidRPr="00550D6B" w:rsidRDefault="00337AF2" w:rsidP="00337AF2">
      <w:pPr>
        <w:spacing w:after="0" w:line="360" w:lineRule="auto"/>
        <w:ind w:firstLine="708"/>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med. Wiesław </w:t>
      </w:r>
      <w:proofErr w:type="spellStart"/>
      <w:r w:rsidRPr="00550D6B">
        <w:rPr>
          <w:rFonts w:ascii="Times New Roman" w:eastAsiaTheme="minorHAnsi" w:hAnsi="Times New Roman" w:cs="Times New Roman"/>
          <w:sz w:val="24"/>
          <w:szCs w:val="24"/>
        </w:rPr>
        <w:t>Fidecki</w:t>
      </w:r>
      <w:proofErr w:type="spellEnd"/>
      <w:r w:rsidRPr="00550D6B">
        <w:rPr>
          <w:rFonts w:ascii="Times New Roman" w:eastAsiaTheme="minorHAnsi" w:hAnsi="Times New Roman" w:cs="Times New Roman"/>
          <w:sz w:val="24"/>
          <w:szCs w:val="24"/>
        </w:rPr>
        <w:t xml:space="preserve"> </w:t>
      </w:r>
    </w:p>
    <w:p w:rsidR="00337AF2" w:rsidRPr="00550D6B" w:rsidRDefault="00337AF2" w:rsidP="00337AF2">
      <w:pPr>
        <w:spacing w:after="0" w:line="360" w:lineRule="auto"/>
        <w:ind w:firstLine="708"/>
        <w:jc w:val="both"/>
        <w:rPr>
          <w:rFonts w:ascii="Times New Roman" w:eastAsiaTheme="minorHAnsi" w:hAnsi="Times New Roman" w:cs="Times New Roman"/>
          <w:color w:val="000000" w:themeColor="text1"/>
          <w:sz w:val="24"/>
          <w:szCs w:val="24"/>
        </w:rPr>
      </w:pPr>
      <w:r w:rsidRPr="00550D6B">
        <w:rPr>
          <w:rFonts w:ascii="Times New Roman" w:eastAsiaTheme="minorHAnsi" w:hAnsi="Times New Roman" w:cs="Times New Roman"/>
          <w:color w:val="000000" w:themeColor="text1"/>
          <w:sz w:val="24"/>
          <w:szCs w:val="24"/>
        </w:rPr>
        <w:t xml:space="preserve">Dr n. o </w:t>
      </w:r>
      <w:proofErr w:type="spellStart"/>
      <w:r w:rsidRPr="00550D6B">
        <w:rPr>
          <w:rFonts w:ascii="Times New Roman" w:eastAsiaTheme="minorHAnsi" w:hAnsi="Times New Roman" w:cs="Times New Roman"/>
          <w:color w:val="000000" w:themeColor="text1"/>
          <w:sz w:val="24"/>
          <w:szCs w:val="24"/>
        </w:rPr>
        <w:t>zdr</w:t>
      </w:r>
      <w:proofErr w:type="spellEnd"/>
      <w:r w:rsidRPr="00550D6B">
        <w:rPr>
          <w:rFonts w:ascii="Times New Roman" w:eastAsiaTheme="minorHAnsi" w:hAnsi="Times New Roman" w:cs="Times New Roman"/>
          <w:color w:val="000000" w:themeColor="text1"/>
          <w:sz w:val="24"/>
          <w:szCs w:val="24"/>
        </w:rPr>
        <w:t xml:space="preserve">. Zofia Sienkiewicz </w:t>
      </w:r>
    </w:p>
    <w:p w:rsidR="00337AF2" w:rsidRPr="00550D6B" w:rsidRDefault="00337AF2" w:rsidP="00337AF2">
      <w:pPr>
        <w:spacing w:after="0" w:line="360" w:lineRule="auto"/>
        <w:jc w:val="both"/>
        <w:rPr>
          <w:rFonts w:ascii="Times New Roman" w:eastAsiaTheme="minorHAnsi" w:hAnsi="Times New Roman" w:cs="Times New Roman"/>
          <w:color w:val="FF0000"/>
          <w:sz w:val="24"/>
          <w:szCs w:val="24"/>
        </w:rPr>
      </w:pPr>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hab.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xml:space="preserve">. Mariusz Wysokiński </w:t>
      </w:r>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Beata Dziedzic</w:t>
      </w:r>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Dr n. med. Dorota Kulina</w:t>
      </w:r>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xml:space="preserve">. Monika </w:t>
      </w:r>
      <w:proofErr w:type="spellStart"/>
      <w:r w:rsidRPr="00550D6B">
        <w:rPr>
          <w:rFonts w:ascii="Times New Roman" w:eastAsiaTheme="minorHAnsi" w:hAnsi="Times New Roman" w:cs="Times New Roman"/>
          <w:sz w:val="24"/>
          <w:szCs w:val="24"/>
        </w:rPr>
        <w:t>Biercewicz</w:t>
      </w:r>
      <w:proofErr w:type="spellEnd"/>
    </w:p>
    <w:p w:rsidR="00337AF2" w:rsidRPr="00550D6B" w:rsidRDefault="00337AF2" w:rsidP="00337AF2">
      <w:pPr>
        <w:spacing w:after="0" w:line="360" w:lineRule="auto"/>
        <w:rPr>
          <w:rFonts w:ascii="Times New Roman" w:hAnsi="Times New Roman" w:cs="Times New Roman"/>
          <w:bCs/>
          <w:sz w:val="24"/>
          <w:szCs w:val="24"/>
        </w:rPr>
      </w:pPr>
      <w:r w:rsidRPr="00550D6B">
        <w:rPr>
          <w:rFonts w:ascii="Times New Roman" w:eastAsiaTheme="minorHAnsi" w:hAnsi="Times New Roman" w:cs="Times New Roman"/>
          <w:sz w:val="24"/>
          <w:szCs w:val="24"/>
        </w:rPr>
        <w:t xml:space="preserve">Dr n. o </w:t>
      </w:r>
      <w:proofErr w:type="spellStart"/>
      <w:r w:rsidRPr="00550D6B">
        <w:rPr>
          <w:rFonts w:ascii="Times New Roman" w:eastAsiaTheme="minorHAnsi" w:hAnsi="Times New Roman" w:cs="Times New Roman"/>
          <w:sz w:val="24"/>
          <w:szCs w:val="24"/>
        </w:rPr>
        <w:t>zdr</w:t>
      </w:r>
      <w:proofErr w:type="spellEnd"/>
      <w:r w:rsidRPr="00550D6B">
        <w:rPr>
          <w:rFonts w:ascii="Times New Roman" w:hAnsi="Times New Roman" w:cs="Times New Roman"/>
          <w:bCs/>
          <w:sz w:val="24"/>
          <w:szCs w:val="24"/>
        </w:rPr>
        <w:t xml:space="preserve"> Ewa </w:t>
      </w:r>
      <w:proofErr w:type="spellStart"/>
      <w:r w:rsidRPr="00550D6B">
        <w:rPr>
          <w:rFonts w:ascii="Times New Roman" w:hAnsi="Times New Roman" w:cs="Times New Roman"/>
          <w:bCs/>
          <w:sz w:val="24"/>
          <w:szCs w:val="24"/>
        </w:rPr>
        <w:t>Kobos</w:t>
      </w:r>
      <w:proofErr w:type="spellEnd"/>
    </w:p>
    <w:p w:rsidR="00337AF2" w:rsidRPr="00550D6B" w:rsidRDefault="00337AF2" w:rsidP="00337AF2">
      <w:pPr>
        <w:spacing w:after="0" w:line="360" w:lineRule="auto"/>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xml:space="preserve"> Anna </w:t>
      </w:r>
      <w:proofErr w:type="spellStart"/>
      <w:r w:rsidRPr="00550D6B">
        <w:rPr>
          <w:rFonts w:ascii="Times New Roman" w:eastAsiaTheme="minorHAnsi" w:hAnsi="Times New Roman" w:cs="Times New Roman"/>
          <w:sz w:val="24"/>
          <w:szCs w:val="24"/>
        </w:rPr>
        <w:t>Leńczuk</w:t>
      </w:r>
      <w:proofErr w:type="spellEnd"/>
      <w:r w:rsidRPr="00550D6B">
        <w:rPr>
          <w:rFonts w:ascii="Times New Roman" w:eastAsiaTheme="minorHAnsi" w:hAnsi="Times New Roman" w:cs="Times New Roman"/>
          <w:sz w:val="24"/>
          <w:szCs w:val="24"/>
        </w:rPr>
        <w:t xml:space="preserve"> – Gruba</w:t>
      </w:r>
    </w:p>
    <w:p w:rsidR="00337AF2" w:rsidRPr="00550D6B" w:rsidRDefault="00337AF2" w:rsidP="00337AF2">
      <w:pPr>
        <w:spacing w:after="0" w:line="360" w:lineRule="auto"/>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xml:space="preserve"> </w:t>
      </w:r>
      <w:proofErr w:type="gramStart"/>
      <w:r w:rsidRPr="00550D6B">
        <w:rPr>
          <w:rFonts w:ascii="Times New Roman" w:eastAsiaTheme="minorHAnsi" w:hAnsi="Times New Roman" w:cs="Times New Roman"/>
          <w:sz w:val="24"/>
          <w:szCs w:val="24"/>
        </w:rPr>
        <w:t xml:space="preserve">Anna </w:t>
      </w:r>
      <w:r w:rsidR="005B4221" w:rsidRPr="00550D6B">
        <w:rPr>
          <w:rFonts w:ascii="Times New Roman" w:eastAsiaTheme="minorHAnsi" w:hAnsi="Times New Roman" w:cs="Times New Roman"/>
          <w:sz w:val="24"/>
          <w:szCs w:val="24"/>
        </w:rPr>
        <w:t xml:space="preserve"> </w:t>
      </w:r>
      <w:r w:rsidRPr="00550D6B">
        <w:rPr>
          <w:rFonts w:ascii="Times New Roman" w:eastAsiaTheme="minorHAnsi" w:hAnsi="Times New Roman" w:cs="Times New Roman"/>
          <w:sz w:val="24"/>
          <w:szCs w:val="24"/>
        </w:rPr>
        <w:t>Idzik</w:t>
      </w:r>
      <w:proofErr w:type="gramEnd"/>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Dr n. o </w:t>
      </w:r>
      <w:proofErr w:type="spellStart"/>
      <w:r w:rsidRPr="00550D6B">
        <w:rPr>
          <w:rFonts w:ascii="Times New Roman" w:eastAsiaTheme="minorHAnsi" w:hAnsi="Times New Roman" w:cs="Times New Roman"/>
          <w:sz w:val="24"/>
          <w:szCs w:val="24"/>
        </w:rPr>
        <w:t>zdr</w:t>
      </w:r>
      <w:proofErr w:type="spellEnd"/>
      <w:r w:rsidRPr="00550D6B">
        <w:rPr>
          <w:rFonts w:ascii="Times New Roman" w:eastAsiaTheme="minorHAnsi" w:hAnsi="Times New Roman" w:cs="Times New Roman"/>
          <w:sz w:val="24"/>
          <w:szCs w:val="24"/>
        </w:rPr>
        <w:t xml:space="preserve"> Mariola Pietrzak</w:t>
      </w:r>
    </w:p>
    <w:p w:rsidR="00337AF2" w:rsidRPr="00550D6B" w:rsidRDefault="00337AF2" w:rsidP="00337AF2">
      <w:pPr>
        <w:spacing w:after="0" w:line="360" w:lineRule="auto"/>
        <w:jc w:val="both"/>
        <w:rPr>
          <w:rFonts w:ascii="Times New Roman" w:eastAsiaTheme="minorHAnsi" w:hAnsi="Times New Roman" w:cs="Times New Roman"/>
          <w:color w:val="000000"/>
          <w:sz w:val="24"/>
          <w:szCs w:val="24"/>
        </w:rPr>
      </w:pPr>
      <w:r w:rsidRPr="00550D6B">
        <w:rPr>
          <w:rFonts w:ascii="Times New Roman" w:eastAsiaTheme="minorHAnsi" w:hAnsi="Times New Roman" w:cs="Times New Roman"/>
          <w:sz w:val="24"/>
          <w:szCs w:val="24"/>
        </w:rPr>
        <w:t xml:space="preserve">Mgr Anna </w:t>
      </w:r>
      <w:r w:rsidRPr="00550D6B">
        <w:rPr>
          <w:rFonts w:ascii="Times New Roman" w:eastAsiaTheme="minorHAnsi" w:hAnsi="Times New Roman" w:cs="Times New Roman"/>
          <w:color w:val="000000"/>
          <w:sz w:val="24"/>
          <w:szCs w:val="24"/>
        </w:rPr>
        <w:t>Antczak-</w:t>
      </w:r>
      <w:proofErr w:type="spellStart"/>
      <w:r w:rsidRPr="00550D6B">
        <w:rPr>
          <w:rFonts w:ascii="Times New Roman" w:eastAsiaTheme="minorHAnsi" w:hAnsi="Times New Roman" w:cs="Times New Roman"/>
          <w:color w:val="000000"/>
          <w:sz w:val="24"/>
          <w:szCs w:val="24"/>
        </w:rPr>
        <w:t>Komoterska</w:t>
      </w:r>
      <w:proofErr w:type="spellEnd"/>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Mgr Monika </w:t>
      </w:r>
      <w:proofErr w:type="spellStart"/>
      <w:r w:rsidRPr="00550D6B">
        <w:rPr>
          <w:rFonts w:ascii="Times New Roman" w:eastAsiaTheme="minorHAnsi" w:hAnsi="Times New Roman" w:cs="Times New Roman"/>
          <w:sz w:val="24"/>
          <w:szCs w:val="24"/>
        </w:rPr>
        <w:t>Bieniak</w:t>
      </w:r>
      <w:proofErr w:type="spellEnd"/>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Mgr Karolina Filipska </w:t>
      </w:r>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Lek. Maciej Kornatowski</w:t>
      </w:r>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Lek. Krzysztof Kuropatwa</w:t>
      </w:r>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Mgr Kamil </w:t>
      </w:r>
      <w:proofErr w:type="spellStart"/>
      <w:r w:rsidRPr="00550D6B">
        <w:rPr>
          <w:rFonts w:ascii="Times New Roman" w:eastAsiaTheme="minorHAnsi" w:hAnsi="Times New Roman" w:cs="Times New Roman"/>
          <w:sz w:val="24"/>
          <w:szCs w:val="24"/>
        </w:rPr>
        <w:t>Kuszplak</w:t>
      </w:r>
      <w:proofErr w:type="spellEnd"/>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Mgr Katarzyna Przylepa</w:t>
      </w:r>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Mgr Paweł Sienkiewicz</w:t>
      </w:r>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Lek. dent. Piotr Stępień</w:t>
      </w:r>
    </w:p>
    <w:p w:rsidR="00337AF2"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Lek Andrzej Zalewski</w:t>
      </w:r>
    </w:p>
    <w:p w:rsidR="00634F0A" w:rsidRPr="00550D6B" w:rsidRDefault="00634F0A" w:rsidP="00337AF2">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Lek. Wojciech Konarski</w:t>
      </w:r>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Mgr Katarzyna </w:t>
      </w:r>
      <w:proofErr w:type="spellStart"/>
      <w:r w:rsidRPr="00550D6B">
        <w:rPr>
          <w:rFonts w:ascii="Times New Roman" w:eastAsiaTheme="minorHAnsi" w:hAnsi="Times New Roman" w:cs="Times New Roman"/>
          <w:sz w:val="24"/>
          <w:szCs w:val="24"/>
        </w:rPr>
        <w:t>Zuń</w:t>
      </w:r>
      <w:proofErr w:type="spellEnd"/>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Mgr Magdalena Zych</w:t>
      </w:r>
    </w:p>
    <w:p w:rsidR="00337AF2"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Mgr Barbara </w:t>
      </w:r>
      <w:proofErr w:type="spellStart"/>
      <w:r w:rsidRPr="00550D6B">
        <w:rPr>
          <w:rFonts w:ascii="Times New Roman" w:eastAsiaTheme="minorHAnsi" w:hAnsi="Times New Roman" w:cs="Times New Roman"/>
          <w:sz w:val="24"/>
          <w:szCs w:val="24"/>
        </w:rPr>
        <w:t>Knoff</w:t>
      </w:r>
      <w:proofErr w:type="spellEnd"/>
    </w:p>
    <w:p w:rsidR="00C61EC2" w:rsidRPr="00C61EC2" w:rsidRDefault="00C61EC2" w:rsidP="00337AF2">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Lic. piel. </w:t>
      </w:r>
      <w:r w:rsidRPr="00C61EC2">
        <w:rPr>
          <w:rFonts w:ascii="Times New Roman" w:hAnsi="Times New Roman" w:cs="Times New Roman"/>
          <w:color w:val="000000"/>
          <w:sz w:val="24"/>
          <w:szCs w:val="24"/>
          <w:shd w:val="clear" w:color="auto" w:fill="FFFFFF"/>
        </w:rPr>
        <w:t xml:space="preserve">Zuzanna </w:t>
      </w:r>
      <w:proofErr w:type="spellStart"/>
      <w:r w:rsidRPr="00C61EC2">
        <w:rPr>
          <w:rFonts w:ascii="Times New Roman" w:hAnsi="Times New Roman" w:cs="Times New Roman"/>
          <w:color w:val="000000"/>
          <w:sz w:val="24"/>
          <w:szCs w:val="24"/>
          <w:shd w:val="clear" w:color="auto" w:fill="FFFFFF"/>
        </w:rPr>
        <w:t>Strząska</w:t>
      </w:r>
      <w:proofErr w:type="spellEnd"/>
      <w:r w:rsidRPr="00C61EC2">
        <w:rPr>
          <w:rFonts w:ascii="Times New Roman" w:hAnsi="Times New Roman" w:cs="Times New Roman"/>
          <w:color w:val="000000"/>
          <w:sz w:val="24"/>
          <w:szCs w:val="24"/>
          <w:shd w:val="clear" w:color="auto" w:fill="FFFFFF"/>
        </w:rPr>
        <w:t xml:space="preserve"> – Kliś</w:t>
      </w:r>
    </w:p>
    <w:p w:rsidR="00C61EC2" w:rsidRPr="00C61EC2" w:rsidRDefault="00C61EC2" w:rsidP="00337AF2">
      <w:pPr>
        <w:spacing w:after="0" w:line="360" w:lineRule="auto"/>
        <w:jc w:val="both"/>
        <w:rPr>
          <w:rFonts w:ascii="Times New Roman" w:eastAsiaTheme="minorHAnsi" w:hAnsi="Times New Roman" w:cs="Times New Roman"/>
          <w:sz w:val="24"/>
          <w:szCs w:val="24"/>
        </w:rPr>
      </w:pPr>
      <w:r>
        <w:rPr>
          <w:rFonts w:ascii="Times New Roman" w:hAnsi="Times New Roman" w:cs="Times New Roman"/>
          <w:color w:val="000000"/>
          <w:sz w:val="24"/>
          <w:szCs w:val="24"/>
          <w:shd w:val="clear" w:color="auto" w:fill="FFFFFF"/>
        </w:rPr>
        <w:t xml:space="preserve">Lic. piel. </w:t>
      </w:r>
      <w:proofErr w:type="gramStart"/>
      <w:r w:rsidRPr="00C61EC2">
        <w:rPr>
          <w:rFonts w:ascii="Times New Roman" w:hAnsi="Times New Roman" w:cs="Times New Roman"/>
          <w:color w:val="000000"/>
          <w:sz w:val="24"/>
          <w:szCs w:val="24"/>
          <w:shd w:val="clear" w:color="auto" w:fill="FFFFFF"/>
        </w:rPr>
        <w:t>Gilbert</w:t>
      </w:r>
      <w:r>
        <w:rPr>
          <w:rFonts w:ascii="Times New Roman" w:hAnsi="Times New Roman" w:cs="Times New Roman"/>
          <w:color w:val="000000"/>
          <w:sz w:val="24"/>
          <w:szCs w:val="24"/>
          <w:shd w:val="clear" w:color="auto" w:fill="FFFFFF"/>
        </w:rPr>
        <w:t xml:space="preserve"> </w:t>
      </w:r>
      <w:r w:rsidRPr="00C61EC2">
        <w:rPr>
          <w:rFonts w:ascii="Times New Roman" w:hAnsi="Times New Roman" w:cs="Times New Roman"/>
          <w:color w:val="000000"/>
          <w:sz w:val="24"/>
          <w:szCs w:val="24"/>
          <w:shd w:val="clear" w:color="auto" w:fill="FFFFFF"/>
        </w:rPr>
        <w:t xml:space="preserve"> Kolbe</w:t>
      </w:r>
      <w:proofErr w:type="gramEnd"/>
    </w:p>
    <w:p w:rsidR="00337AF2" w:rsidRPr="00550D6B" w:rsidRDefault="00337AF2" w:rsidP="00337AF2">
      <w:pPr>
        <w:spacing w:after="0" w:line="360" w:lineRule="auto"/>
        <w:jc w:val="both"/>
        <w:rPr>
          <w:rFonts w:ascii="Times New Roman" w:eastAsiaTheme="minorHAnsi" w:hAnsi="Times New Roman" w:cs="Times New Roman"/>
          <w:sz w:val="24"/>
          <w:szCs w:val="24"/>
        </w:rPr>
      </w:pPr>
    </w:p>
    <w:p w:rsidR="00337AF2" w:rsidRPr="00550D6B" w:rsidRDefault="00337AF2" w:rsidP="00337AF2">
      <w:pPr>
        <w:spacing w:after="0" w:line="360" w:lineRule="auto"/>
        <w:jc w:val="both"/>
        <w:rPr>
          <w:rFonts w:ascii="Times New Roman" w:eastAsiaTheme="minorHAnsi" w:hAnsi="Times New Roman" w:cs="Times New Roman"/>
          <w:b/>
          <w:sz w:val="24"/>
          <w:szCs w:val="24"/>
        </w:rPr>
      </w:pPr>
      <w:r w:rsidRPr="00550D6B">
        <w:rPr>
          <w:rFonts w:ascii="Times New Roman" w:eastAsiaTheme="minorHAnsi" w:hAnsi="Times New Roman" w:cs="Times New Roman"/>
          <w:b/>
          <w:sz w:val="24"/>
          <w:szCs w:val="24"/>
        </w:rPr>
        <w:t>Biuro organizacyjne:</w:t>
      </w:r>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Anna Mierzejewska</w:t>
      </w:r>
    </w:p>
    <w:p w:rsidR="00337AF2" w:rsidRPr="00550D6B" w:rsidRDefault="00337AF2" w:rsidP="00337AF2">
      <w:pPr>
        <w:spacing w:after="0" w:line="360" w:lineRule="auto"/>
        <w:jc w:val="both"/>
        <w:rPr>
          <w:rFonts w:ascii="Times New Roman" w:eastAsiaTheme="minorHAnsi" w:hAnsi="Times New Roman" w:cs="Times New Roman"/>
          <w:sz w:val="24"/>
          <w:szCs w:val="24"/>
        </w:rPr>
      </w:pPr>
      <w:r w:rsidRPr="00550D6B">
        <w:rPr>
          <w:rFonts w:ascii="Times New Roman" w:eastAsiaTheme="minorHAnsi" w:hAnsi="Times New Roman" w:cs="Times New Roman"/>
          <w:sz w:val="24"/>
          <w:szCs w:val="24"/>
        </w:rPr>
        <w:t xml:space="preserve">Anna </w:t>
      </w:r>
      <w:proofErr w:type="spellStart"/>
      <w:r w:rsidRPr="00550D6B">
        <w:rPr>
          <w:rFonts w:ascii="Times New Roman" w:eastAsiaTheme="minorHAnsi" w:hAnsi="Times New Roman" w:cs="Times New Roman"/>
          <w:sz w:val="24"/>
          <w:szCs w:val="24"/>
        </w:rPr>
        <w:t>Rychlica</w:t>
      </w:r>
      <w:proofErr w:type="spellEnd"/>
    </w:p>
    <w:sectPr w:rsidR="00337AF2" w:rsidRPr="00550D6B" w:rsidSect="00D274B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79E" w:rsidRDefault="00F3779E" w:rsidP="00D274B0">
      <w:pPr>
        <w:spacing w:after="0" w:line="240" w:lineRule="auto"/>
      </w:pPr>
      <w:r>
        <w:separator/>
      </w:r>
    </w:p>
  </w:endnote>
  <w:endnote w:type="continuationSeparator" w:id="0">
    <w:p w:rsidR="00F3779E" w:rsidRDefault="00F3779E" w:rsidP="00D2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yriadPro-Regular">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n-c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9E" w:rsidRDefault="00F377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9E" w:rsidRDefault="00F377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9E" w:rsidRDefault="00F377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79E" w:rsidRDefault="00F3779E" w:rsidP="00D274B0">
      <w:pPr>
        <w:spacing w:after="0" w:line="240" w:lineRule="auto"/>
      </w:pPr>
      <w:r>
        <w:separator/>
      </w:r>
    </w:p>
  </w:footnote>
  <w:footnote w:type="continuationSeparator" w:id="0">
    <w:p w:rsidR="00F3779E" w:rsidRDefault="00F3779E" w:rsidP="00D27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9E" w:rsidRDefault="00F377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9E" w:rsidRDefault="00F3779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9E" w:rsidRDefault="00F377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9FB"/>
    <w:multiLevelType w:val="hybridMultilevel"/>
    <w:tmpl w:val="E232150A"/>
    <w:lvl w:ilvl="0" w:tplc="A178DFD0">
      <w:start w:val="1"/>
      <w:numFmt w:val="bullet"/>
      <w:lvlText w:val="•"/>
      <w:lvlJc w:val="left"/>
      <w:pPr>
        <w:tabs>
          <w:tab w:val="num" w:pos="720"/>
        </w:tabs>
        <w:ind w:left="720" w:hanging="360"/>
      </w:pPr>
      <w:rPr>
        <w:rFonts w:ascii="Times New Roman" w:hAnsi="Times New Roman" w:hint="default"/>
      </w:rPr>
    </w:lvl>
    <w:lvl w:ilvl="1" w:tplc="E238075C" w:tentative="1">
      <w:start w:val="1"/>
      <w:numFmt w:val="bullet"/>
      <w:lvlText w:val="•"/>
      <w:lvlJc w:val="left"/>
      <w:pPr>
        <w:tabs>
          <w:tab w:val="num" w:pos="1440"/>
        </w:tabs>
        <w:ind w:left="1440" w:hanging="360"/>
      </w:pPr>
      <w:rPr>
        <w:rFonts w:ascii="Times New Roman" w:hAnsi="Times New Roman" w:hint="default"/>
      </w:rPr>
    </w:lvl>
    <w:lvl w:ilvl="2" w:tplc="D952A972" w:tentative="1">
      <w:start w:val="1"/>
      <w:numFmt w:val="bullet"/>
      <w:lvlText w:val="•"/>
      <w:lvlJc w:val="left"/>
      <w:pPr>
        <w:tabs>
          <w:tab w:val="num" w:pos="2160"/>
        </w:tabs>
        <w:ind w:left="2160" w:hanging="360"/>
      </w:pPr>
      <w:rPr>
        <w:rFonts w:ascii="Times New Roman" w:hAnsi="Times New Roman" w:hint="default"/>
      </w:rPr>
    </w:lvl>
    <w:lvl w:ilvl="3" w:tplc="02C0EAD4" w:tentative="1">
      <w:start w:val="1"/>
      <w:numFmt w:val="bullet"/>
      <w:lvlText w:val="•"/>
      <w:lvlJc w:val="left"/>
      <w:pPr>
        <w:tabs>
          <w:tab w:val="num" w:pos="2880"/>
        </w:tabs>
        <w:ind w:left="2880" w:hanging="360"/>
      </w:pPr>
      <w:rPr>
        <w:rFonts w:ascii="Times New Roman" w:hAnsi="Times New Roman" w:hint="default"/>
      </w:rPr>
    </w:lvl>
    <w:lvl w:ilvl="4" w:tplc="511298C4" w:tentative="1">
      <w:start w:val="1"/>
      <w:numFmt w:val="bullet"/>
      <w:lvlText w:val="•"/>
      <w:lvlJc w:val="left"/>
      <w:pPr>
        <w:tabs>
          <w:tab w:val="num" w:pos="3600"/>
        </w:tabs>
        <w:ind w:left="3600" w:hanging="360"/>
      </w:pPr>
      <w:rPr>
        <w:rFonts w:ascii="Times New Roman" w:hAnsi="Times New Roman" w:hint="default"/>
      </w:rPr>
    </w:lvl>
    <w:lvl w:ilvl="5" w:tplc="0EAAD0A8" w:tentative="1">
      <w:start w:val="1"/>
      <w:numFmt w:val="bullet"/>
      <w:lvlText w:val="•"/>
      <w:lvlJc w:val="left"/>
      <w:pPr>
        <w:tabs>
          <w:tab w:val="num" w:pos="4320"/>
        </w:tabs>
        <w:ind w:left="4320" w:hanging="360"/>
      </w:pPr>
      <w:rPr>
        <w:rFonts w:ascii="Times New Roman" w:hAnsi="Times New Roman" w:hint="default"/>
      </w:rPr>
    </w:lvl>
    <w:lvl w:ilvl="6" w:tplc="45124210" w:tentative="1">
      <w:start w:val="1"/>
      <w:numFmt w:val="bullet"/>
      <w:lvlText w:val="•"/>
      <w:lvlJc w:val="left"/>
      <w:pPr>
        <w:tabs>
          <w:tab w:val="num" w:pos="5040"/>
        </w:tabs>
        <w:ind w:left="5040" w:hanging="360"/>
      </w:pPr>
      <w:rPr>
        <w:rFonts w:ascii="Times New Roman" w:hAnsi="Times New Roman" w:hint="default"/>
      </w:rPr>
    </w:lvl>
    <w:lvl w:ilvl="7" w:tplc="D8A25F3A" w:tentative="1">
      <w:start w:val="1"/>
      <w:numFmt w:val="bullet"/>
      <w:lvlText w:val="•"/>
      <w:lvlJc w:val="left"/>
      <w:pPr>
        <w:tabs>
          <w:tab w:val="num" w:pos="5760"/>
        </w:tabs>
        <w:ind w:left="5760" w:hanging="360"/>
      </w:pPr>
      <w:rPr>
        <w:rFonts w:ascii="Times New Roman" w:hAnsi="Times New Roman" w:hint="default"/>
      </w:rPr>
    </w:lvl>
    <w:lvl w:ilvl="8" w:tplc="BE566C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257CFF"/>
    <w:multiLevelType w:val="hybridMultilevel"/>
    <w:tmpl w:val="1E90D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2A6032"/>
    <w:multiLevelType w:val="hybridMultilevel"/>
    <w:tmpl w:val="774E8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13643F"/>
    <w:multiLevelType w:val="hybridMultilevel"/>
    <w:tmpl w:val="44223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E83F74"/>
    <w:multiLevelType w:val="multilevel"/>
    <w:tmpl w:val="295ABC5C"/>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1170"/>
        </w:tabs>
        <w:ind w:left="117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 w15:restartNumberingAfterBreak="0">
    <w:nsid w:val="3CB07002"/>
    <w:multiLevelType w:val="multilevel"/>
    <w:tmpl w:val="C4FEDDE0"/>
    <w:lvl w:ilvl="0">
      <w:start w:val="1"/>
      <w:numFmt w:val="decimal"/>
      <w:lvlText w:val="%1)"/>
      <w:lvlJc w:val="left"/>
      <w:pPr>
        <w:ind w:left="644" w:hanging="360"/>
      </w:pPr>
      <w:rPr>
        <w:b/>
      </w:rPr>
    </w:lvl>
    <w:lvl w:ilvl="1">
      <w:start w:val="1"/>
      <w:numFmt w:val="decimal"/>
      <w:isLgl/>
      <w:lvlText w:val="%1.%2."/>
      <w:lvlJc w:val="left"/>
      <w:pPr>
        <w:ind w:left="1920" w:hanging="720"/>
      </w:pPr>
      <w:rPr>
        <w:rFonts w:hint="default"/>
        <w:b/>
        <w:sz w:val="36"/>
        <w:szCs w:val="36"/>
      </w:rPr>
    </w:lvl>
    <w:lvl w:ilvl="2">
      <w:start w:val="1"/>
      <w:numFmt w:val="decimal"/>
      <w:isLgl/>
      <w:lvlText w:val="%1.%2.%3."/>
      <w:lvlJc w:val="left"/>
      <w:pPr>
        <w:ind w:left="2444" w:hanging="720"/>
      </w:pPr>
      <w:rPr>
        <w:rFonts w:hint="default"/>
      </w:rPr>
    </w:lvl>
    <w:lvl w:ilvl="3">
      <w:start w:val="1"/>
      <w:numFmt w:val="decimal"/>
      <w:isLgl/>
      <w:lvlText w:val="%1.%2.%3.%4."/>
      <w:lvlJc w:val="left"/>
      <w:pPr>
        <w:ind w:left="3524" w:hanging="108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5324" w:hanging="1440"/>
      </w:pPr>
      <w:rPr>
        <w:rFonts w:hint="default"/>
      </w:rPr>
    </w:lvl>
    <w:lvl w:ilvl="6">
      <w:start w:val="1"/>
      <w:numFmt w:val="decimal"/>
      <w:isLgl/>
      <w:lvlText w:val="%1.%2.%3.%4.%5.%6.%7."/>
      <w:lvlJc w:val="left"/>
      <w:pPr>
        <w:ind w:left="6404" w:hanging="1800"/>
      </w:pPr>
      <w:rPr>
        <w:rFonts w:hint="default"/>
      </w:rPr>
    </w:lvl>
    <w:lvl w:ilvl="7">
      <w:start w:val="1"/>
      <w:numFmt w:val="decimal"/>
      <w:isLgl/>
      <w:lvlText w:val="%1.%2.%3.%4.%5.%6.%7.%8."/>
      <w:lvlJc w:val="left"/>
      <w:pPr>
        <w:ind w:left="7124" w:hanging="1800"/>
      </w:pPr>
      <w:rPr>
        <w:rFonts w:hint="default"/>
      </w:rPr>
    </w:lvl>
    <w:lvl w:ilvl="8">
      <w:start w:val="1"/>
      <w:numFmt w:val="decimal"/>
      <w:isLgl/>
      <w:lvlText w:val="%1.%2.%3.%4.%5.%6.%7.%8.%9."/>
      <w:lvlJc w:val="left"/>
      <w:pPr>
        <w:ind w:left="8204" w:hanging="2160"/>
      </w:pPr>
      <w:rPr>
        <w:rFonts w:hint="default"/>
      </w:rPr>
    </w:lvl>
  </w:abstractNum>
  <w:abstractNum w:abstractNumId="6" w15:restartNumberingAfterBreak="0">
    <w:nsid w:val="41FB0E00"/>
    <w:multiLevelType w:val="hybridMultilevel"/>
    <w:tmpl w:val="A5F897F0"/>
    <w:lvl w:ilvl="0" w:tplc="4F42107E">
      <w:start w:val="1"/>
      <w:numFmt w:val="bullet"/>
      <w:lvlText w:val=""/>
      <w:lvlJc w:val="left"/>
      <w:pPr>
        <w:tabs>
          <w:tab w:val="num" w:pos="720"/>
        </w:tabs>
        <w:ind w:left="720" w:hanging="360"/>
      </w:pPr>
      <w:rPr>
        <w:rFonts w:ascii="Wingdings" w:hAnsi="Wingdings" w:hint="default"/>
      </w:rPr>
    </w:lvl>
    <w:lvl w:ilvl="1" w:tplc="108647A6" w:tentative="1">
      <w:start w:val="1"/>
      <w:numFmt w:val="bullet"/>
      <w:lvlText w:val=""/>
      <w:lvlJc w:val="left"/>
      <w:pPr>
        <w:tabs>
          <w:tab w:val="num" w:pos="1440"/>
        </w:tabs>
        <w:ind w:left="1440" w:hanging="360"/>
      </w:pPr>
      <w:rPr>
        <w:rFonts w:ascii="Wingdings" w:hAnsi="Wingdings" w:hint="default"/>
      </w:rPr>
    </w:lvl>
    <w:lvl w:ilvl="2" w:tplc="FE2806A2" w:tentative="1">
      <w:start w:val="1"/>
      <w:numFmt w:val="bullet"/>
      <w:lvlText w:val=""/>
      <w:lvlJc w:val="left"/>
      <w:pPr>
        <w:tabs>
          <w:tab w:val="num" w:pos="2160"/>
        </w:tabs>
        <w:ind w:left="2160" w:hanging="360"/>
      </w:pPr>
      <w:rPr>
        <w:rFonts w:ascii="Wingdings" w:hAnsi="Wingdings" w:hint="default"/>
      </w:rPr>
    </w:lvl>
    <w:lvl w:ilvl="3" w:tplc="DEC8505A" w:tentative="1">
      <w:start w:val="1"/>
      <w:numFmt w:val="bullet"/>
      <w:lvlText w:val=""/>
      <w:lvlJc w:val="left"/>
      <w:pPr>
        <w:tabs>
          <w:tab w:val="num" w:pos="2880"/>
        </w:tabs>
        <w:ind w:left="2880" w:hanging="360"/>
      </w:pPr>
      <w:rPr>
        <w:rFonts w:ascii="Wingdings" w:hAnsi="Wingdings" w:hint="default"/>
      </w:rPr>
    </w:lvl>
    <w:lvl w:ilvl="4" w:tplc="159EBB9C" w:tentative="1">
      <w:start w:val="1"/>
      <w:numFmt w:val="bullet"/>
      <w:lvlText w:val=""/>
      <w:lvlJc w:val="left"/>
      <w:pPr>
        <w:tabs>
          <w:tab w:val="num" w:pos="3600"/>
        </w:tabs>
        <w:ind w:left="3600" w:hanging="360"/>
      </w:pPr>
      <w:rPr>
        <w:rFonts w:ascii="Wingdings" w:hAnsi="Wingdings" w:hint="default"/>
      </w:rPr>
    </w:lvl>
    <w:lvl w:ilvl="5" w:tplc="D9E82976" w:tentative="1">
      <w:start w:val="1"/>
      <w:numFmt w:val="bullet"/>
      <w:lvlText w:val=""/>
      <w:lvlJc w:val="left"/>
      <w:pPr>
        <w:tabs>
          <w:tab w:val="num" w:pos="4320"/>
        </w:tabs>
        <w:ind w:left="4320" w:hanging="360"/>
      </w:pPr>
      <w:rPr>
        <w:rFonts w:ascii="Wingdings" w:hAnsi="Wingdings" w:hint="default"/>
      </w:rPr>
    </w:lvl>
    <w:lvl w:ilvl="6" w:tplc="1DD0077E" w:tentative="1">
      <w:start w:val="1"/>
      <w:numFmt w:val="bullet"/>
      <w:lvlText w:val=""/>
      <w:lvlJc w:val="left"/>
      <w:pPr>
        <w:tabs>
          <w:tab w:val="num" w:pos="5040"/>
        </w:tabs>
        <w:ind w:left="5040" w:hanging="360"/>
      </w:pPr>
      <w:rPr>
        <w:rFonts w:ascii="Wingdings" w:hAnsi="Wingdings" w:hint="default"/>
      </w:rPr>
    </w:lvl>
    <w:lvl w:ilvl="7" w:tplc="A936E650" w:tentative="1">
      <w:start w:val="1"/>
      <w:numFmt w:val="bullet"/>
      <w:lvlText w:val=""/>
      <w:lvlJc w:val="left"/>
      <w:pPr>
        <w:tabs>
          <w:tab w:val="num" w:pos="5760"/>
        </w:tabs>
        <w:ind w:left="5760" w:hanging="360"/>
      </w:pPr>
      <w:rPr>
        <w:rFonts w:ascii="Wingdings" w:hAnsi="Wingdings" w:hint="default"/>
      </w:rPr>
    </w:lvl>
    <w:lvl w:ilvl="8" w:tplc="07BE5A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FF7D3E"/>
    <w:multiLevelType w:val="hybridMultilevel"/>
    <w:tmpl w:val="EDEAACD2"/>
    <w:lvl w:ilvl="0" w:tplc="7AC69472">
      <w:start w:val="1"/>
      <w:numFmt w:val="bullet"/>
      <w:lvlText w:val="•"/>
      <w:lvlJc w:val="left"/>
      <w:pPr>
        <w:tabs>
          <w:tab w:val="num" w:pos="720"/>
        </w:tabs>
        <w:ind w:left="720" w:hanging="360"/>
      </w:pPr>
      <w:rPr>
        <w:rFonts w:ascii="Times New Roman" w:hAnsi="Times New Roman" w:hint="default"/>
      </w:rPr>
    </w:lvl>
    <w:lvl w:ilvl="1" w:tplc="69E4E1B8" w:tentative="1">
      <w:start w:val="1"/>
      <w:numFmt w:val="bullet"/>
      <w:lvlText w:val="•"/>
      <w:lvlJc w:val="left"/>
      <w:pPr>
        <w:tabs>
          <w:tab w:val="num" w:pos="1440"/>
        </w:tabs>
        <w:ind w:left="1440" w:hanging="360"/>
      </w:pPr>
      <w:rPr>
        <w:rFonts w:ascii="Times New Roman" w:hAnsi="Times New Roman" w:hint="default"/>
      </w:rPr>
    </w:lvl>
    <w:lvl w:ilvl="2" w:tplc="F7CCDFDA" w:tentative="1">
      <w:start w:val="1"/>
      <w:numFmt w:val="bullet"/>
      <w:lvlText w:val="•"/>
      <w:lvlJc w:val="left"/>
      <w:pPr>
        <w:tabs>
          <w:tab w:val="num" w:pos="2160"/>
        </w:tabs>
        <w:ind w:left="2160" w:hanging="360"/>
      </w:pPr>
      <w:rPr>
        <w:rFonts w:ascii="Times New Roman" w:hAnsi="Times New Roman" w:hint="default"/>
      </w:rPr>
    </w:lvl>
    <w:lvl w:ilvl="3" w:tplc="5EFE92C6" w:tentative="1">
      <w:start w:val="1"/>
      <w:numFmt w:val="bullet"/>
      <w:lvlText w:val="•"/>
      <w:lvlJc w:val="left"/>
      <w:pPr>
        <w:tabs>
          <w:tab w:val="num" w:pos="2880"/>
        </w:tabs>
        <w:ind w:left="2880" w:hanging="360"/>
      </w:pPr>
      <w:rPr>
        <w:rFonts w:ascii="Times New Roman" w:hAnsi="Times New Roman" w:hint="default"/>
      </w:rPr>
    </w:lvl>
    <w:lvl w:ilvl="4" w:tplc="38326324" w:tentative="1">
      <w:start w:val="1"/>
      <w:numFmt w:val="bullet"/>
      <w:lvlText w:val="•"/>
      <w:lvlJc w:val="left"/>
      <w:pPr>
        <w:tabs>
          <w:tab w:val="num" w:pos="3600"/>
        </w:tabs>
        <w:ind w:left="3600" w:hanging="360"/>
      </w:pPr>
      <w:rPr>
        <w:rFonts w:ascii="Times New Roman" w:hAnsi="Times New Roman" w:hint="default"/>
      </w:rPr>
    </w:lvl>
    <w:lvl w:ilvl="5" w:tplc="E320C372" w:tentative="1">
      <w:start w:val="1"/>
      <w:numFmt w:val="bullet"/>
      <w:lvlText w:val="•"/>
      <w:lvlJc w:val="left"/>
      <w:pPr>
        <w:tabs>
          <w:tab w:val="num" w:pos="4320"/>
        </w:tabs>
        <w:ind w:left="4320" w:hanging="360"/>
      </w:pPr>
      <w:rPr>
        <w:rFonts w:ascii="Times New Roman" w:hAnsi="Times New Roman" w:hint="default"/>
      </w:rPr>
    </w:lvl>
    <w:lvl w:ilvl="6" w:tplc="5D8C3C64" w:tentative="1">
      <w:start w:val="1"/>
      <w:numFmt w:val="bullet"/>
      <w:lvlText w:val="•"/>
      <w:lvlJc w:val="left"/>
      <w:pPr>
        <w:tabs>
          <w:tab w:val="num" w:pos="5040"/>
        </w:tabs>
        <w:ind w:left="5040" w:hanging="360"/>
      </w:pPr>
      <w:rPr>
        <w:rFonts w:ascii="Times New Roman" w:hAnsi="Times New Roman" w:hint="default"/>
      </w:rPr>
    </w:lvl>
    <w:lvl w:ilvl="7" w:tplc="4AFAD240" w:tentative="1">
      <w:start w:val="1"/>
      <w:numFmt w:val="bullet"/>
      <w:lvlText w:val="•"/>
      <w:lvlJc w:val="left"/>
      <w:pPr>
        <w:tabs>
          <w:tab w:val="num" w:pos="5760"/>
        </w:tabs>
        <w:ind w:left="5760" w:hanging="360"/>
      </w:pPr>
      <w:rPr>
        <w:rFonts w:ascii="Times New Roman" w:hAnsi="Times New Roman" w:hint="default"/>
      </w:rPr>
    </w:lvl>
    <w:lvl w:ilvl="8" w:tplc="679A05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26E1C2D"/>
    <w:multiLevelType w:val="hybridMultilevel"/>
    <w:tmpl w:val="5906C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DB453F"/>
    <w:multiLevelType w:val="hybridMultilevel"/>
    <w:tmpl w:val="A01018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D242EE"/>
    <w:multiLevelType w:val="hybridMultilevel"/>
    <w:tmpl w:val="6CCADA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E64656C"/>
    <w:multiLevelType w:val="hybridMultilevel"/>
    <w:tmpl w:val="7736B2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5F743988"/>
    <w:multiLevelType w:val="hybridMultilevel"/>
    <w:tmpl w:val="A6A460DE"/>
    <w:lvl w:ilvl="0" w:tplc="8F88C7FA">
      <w:start w:val="1"/>
      <w:numFmt w:val="bullet"/>
      <w:lvlText w:val=""/>
      <w:lvlJc w:val="left"/>
      <w:pPr>
        <w:tabs>
          <w:tab w:val="num" w:pos="720"/>
        </w:tabs>
        <w:ind w:left="720" w:hanging="360"/>
      </w:pPr>
      <w:rPr>
        <w:rFonts w:ascii="Wingdings" w:hAnsi="Wingdings" w:hint="default"/>
      </w:rPr>
    </w:lvl>
    <w:lvl w:ilvl="1" w:tplc="6D5852B4" w:tentative="1">
      <w:start w:val="1"/>
      <w:numFmt w:val="bullet"/>
      <w:lvlText w:val=""/>
      <w:lvlJc w:val="left"/>
      <w:pPr>
        <w:tabs>
          <w:tab w:val="num" w:pos="1440"/>
        </w:tabs>
        <w:ind w:left="1440" w:hanging="360"/>
      </w:pPr>
      <w:rPr>
        <w:rFonts w:ascii="Wingdings" w:hAnsi="Wingdings" w:hint="default"/>
      </w:rPr>
    </w:lvl>
    <w:lvl w:ilvl="2" w:tplc="3E4C3596" w:tentative="1">
      <w:start w:val="1"/>
      <w:numFmt w:val="bullet"/>
      <w:lvlText w:val=""/>
      <w:lvlJc w:val="left"/>
      <w:pPr>
        <w:tabs>
          <w:tab w:val="num" w:pos="2160"/>
        </w:tabs>
        <w:ind w:left="2160" w:hanging="360"/>
      </w:pPr>
      <w:rPr>
        <w:rFonts w:ascii="Wingdings" w:hAnsi="Wingdings" w:hint="default"/>
      </w:rPr>
    </w:lvl>
    <w:lvl w:ilvl="3" w:tplc="3704185C" w:tentative="1">
      <w:start w:val="1"/>
      <w:numFmt w:val="bullet"/>
      <w:lvlText w:val=""/>
      <w:lvlJc w:val="left"/>
      <w:pPr>
        <w:tabs>
          <w:tab w:val="num" w:pos="2880"/>
        </w:tabs>
        <w:ind w:left="2880" w:hanging="360"/>
      </w:pPr>
      <w:rPr>
        <w:rFonts w:ascii="Wingdings" w:hAnsi="Wingdings" w:hint="default"/>
      </w:rPr>
    </w:lvl>
    <w:lvl w:ilvl="4" w:tplc="078E124A" w:tentative="1">
      <w:start w:val="1"/>
      <w:numFmt w:val="bullet"/>
      <w:lvlText w:val=""/>
      <w:lvlJc w:val="left"/>
      <w:pPr>
        <w:tabs>
          <w:tab w:val="num" w:pos="3600"/>
        </w:tabs>
        <w:ind w:left="3600" w:hanging="360"/>
      </w:pPr>
      <w:rPr>
        <w:rFonts w:ascii="Wingdings" w:hAnsi="Wingdings" w:hint="default"/>
      </w:rPr>
    </w:lvl>
    <w:lvl w:ilvl="5" w:tplc="F7A414E6" w:tentative="1">
      <w:start w:val="1"/>
      <w:numFmt w:val="bullet"/>
      <w:lvlText w:val=""/>
      <w:lvlJc w:val="left"/>
      <w:pPr>
        <w:tabs>
          <w:tab w:val="num" w:pos="4320"/>
        </w:tabs>
        <w:ind w:left="4320" w:hanging="360"/>
      </w:pPr>
      <w:rPr>
        <w:rFonts w:ascii="Wingdings" w:hAnsi="Wingdings" w:hint="default"/>
      </w:rPr>
    </w:lvl>
    <w:lvl w:ilvl="6" w:tplc="1E6450AE" w:tentative="1">
      <w:start w:val="1"/>
      <w:numFmt w:val="bullet"/>
      <w:lvlText w:val=""/>
      <w:lvlJc w:val="left"/>
      <w:pPr>
        <w:tabs>
          <w:tab w:val="num" w:pos="5040"/>
        </w:tabs>
        <w:ind w:left="5040" w:hanging="360"/>
      </w:pPr>
      <w:rPr>
        <w:rFonts w:ascii="Wingdings" w:hAnsi="Wingdings" w:hint="default"/>
      </w:rPr>
    </w:lvl>
    <w:lvl w:ilvl="7" w:tplc="968C0A90" w:tentative="1">
      <w:start w:val="1"/>
      <w:numFmt w:val="bullet"/>
      <w:lvlText w:val=""/>
      <w:lvlJc w:val="left"/>
      <w:pPr>
        <w:tabs>
          <w:tab w:val="num" w:pos="5760"/>
        </w:tabs>
        <w:ind w:left="5760" w:hanging="360"/>
      </w:pPr>
      <w:rPr>
        <w:rFonts w:ascii="Wingdings" w:hAnsi="Wingdings" w:hint="default"/>
      </w:rPr>
    </w:lvl>
    <w:lvl w:ilvl="8" w:tplc="8F0095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9B0FCC"/>
    <w:multiLevelType w:val="multilevel"/>
    <w:tmpl w:val="8DFEB6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B7F17FD"/>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7D5A2889"/>
    <w:multiLevelType w:val="hybridMultilevel"/>
    <w:tmpl w:val="FBB61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E67F02"/>
    <w:multiLevelType w:val="hybridMultilevel"/>
    <w:tmpl w:val="75CA3794"/>
    <w:lvl w:ilvl="0" w:tplc="B82C00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2"/>
  </w:num>
  <w:num w:numId="5">
    <w:abstractNumId w:val="13"/>
  </w:num>
  <w:num w:numId="6">
    <w:abstractNumId w:val="3"/>
  </w:num>
  <w:num w:numId="7">
    <w:abstractNumId w:val="10"/>
  </w:num>
  <w:num w:numId="8">
    <w:abstractNumId w:val="9"/>
  </w:num>
  <w:num w:numId="9">
    <w:abstractNumId w:val="14"/>
  </w:num>
  <w:num w:numId="10">
    <w:abstractNumId w:val="4"/>
  </w:num>
  <w:num w:numId="11">
    <w:abstractNumId w:val="1"/>
  </w:num>
  <w:num w:numId="12">
    <w:abstractNumId w:val="5"/>
  </w:num>
  <w:num w:numId="13">
    <w:abstractNumId w:val="11"/>
  </w:num>
  <w:num w:numId="14">
    <w:abstractNumId w:val="7"/>
  </w:num>
  <w:num w:numId="15">
    <w:abstractNumId w:val="0"/>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D34"/>
    <w:rsid w:val="000342DC"/>
    <w:rsid w:val="0003636C"/>
    <w:rsid w:val="00041B0B"/>
    <w:rsid w:val="00042395"/>
    <w:rsid w:val="000814E9"/>
    <w:rsid w:val="00081FF7"/>
    <w:rsid w:val="00094ED9"/>
    <w:rsid w:val="000B7AB9"/>
    <w:rsid w:val="000C4228"/>
    <w:rsid w:val="000D2372"/>
    <w:rsid w:val="000D6003"/>
    <w:rsid w:val="000F24BE"/>
    <w:rsid w:val="00142FA4"/>
    <w:rsid w:val="00153E8A"/>
    <w:rsid w:val="00171518"/>
    <w:rsid w:val="0018428B"/>
    <w:rsid w:val="00195E96"/>
    <w:rsid w:val="00196816"/>
    <w:rsid w:val="001A11BC"/>
    <w:rsid w:val="001A1AAE"/>
    <w:rsid w:val="001B099C"/>
    <w:rsid w:val="001B2E3F"/>
    <w:rsid w:val="001C26E5"/>
    <w:rsid w:val="001E30B0"/>
    <w:rsid w:val="001F01B6"/>
    <w:rsid w:val="00221FEC"/>
    <w:rsid w:val="00225D3E"/>
    <w:rsid w:val="00232E3A"/>
    <w:rsid w:val="00244862"/>
    <w:rsid w:val="002457CA"/>
    <w:rsid w:val="00247020"/>
    <w:rsid w:val="00267079"/>
    <w:rsid w:val="00297DAA"/>
    <w:rsid w:val="002A13E5"/>
    <w:rsid w:val="002A1EEF"/>
    <w:rsid w:val="002D036D"/>
    <w:rsid w:val="002F04FD"/>
    <w:rsid w:val="002F1580"/>
    <w:rsid w:val="00337AF2"/>
    <w:rsid w:val="00344F22"/>
    <w:rsid w:val="00353091"/>
    <w:rsid w:val="00371556"/>
    <w:rsid w:val="00386F37"/>
    <w:rsid w:val="00393320"/>
    <w:rsid w:val="003B3154"/>
    <w:rsid w:val="003D289E"/>
    <w:rsid w:val="003D316F"/>
    <w:rsid w:val="003F12F6"/>
    <w:rsid w:val="003F3A71"/>
    <w:rsid w:val="00411620"/>
    <w:rsid w:val="00413614"/>
    <w:rsid w:val="004238A5"/>
    <w:rsid w:val="00427639"/>
    <w:rsid w:val="00452580"/>
    <w:rsid w:val="0046335F"/>
    <w:rsid w:val="004828FE"/>
    <w:rsid w:val="0048704C"/>
    <w:rsid w:val="004C1355"/>
    <w:rsid w:val="005021B1"/>
    <w:rsid w:val="005117D2"/>
    <w:rsid w:val="00511A3A"/>
    <w:rsid w:val="00520A27"/>
    <w:rsid w:val="00533726"/>
    <w:rsid w:val="00536148"/>
    <w:rsid w:val="00541200"/>
    <w:rsid w:val="00542DFF"/>
    <w:rsid w:val="00545413"/>
    <w:rsid w:val="00550D6B"/>
    <w:rsid w:val="00557B6B"/>
    <w:rsid w:val="00590768"/>
    <w:rsid w:val="005977D5"/>
    <w:rsid w:val="005B4221"/>
    <w:rsid w:val="005B4DE3"/>
    <w:rsid w:val="005C3C78"/>
    <w:rsid w:val="005C3F6C"/>
    <w:rsid w:val="005C676C"/>
    <w:rsid w:val="005D3B7D"/>
    <w:rsid w:val="005D3D3F"/>
    <w:rsid w:val="006042C3"/>
    <w:rsid w:val="00607584"/>
    <w:rsid w:val="00614AA6"/>
    <w:rsid w:val="0061789A"/>
    <w:rsid w:val="00634F0A"/>
    <w:rsid w:val="00636568"/>
    <w:rsid w:val="006463B4"/>
    <w:rsid w:val="00647605"/>
    <w:rsid w:val="00647EC3"/>
    <w:rsid w:val="006A0A62"/>
    <w:rsid w:val="006A0BD8"/>
    <w:rsid w:val="007070BE"/>
    <w:rsid w:val="007116F6"/>
    <w:rsid w:val="007517F4"/>
    <w:rsid w:val="00781D64"/>
    <w:rsid w:val="007912D8"/>
    <w:rsid w:val="0079131B"/>
    <w:rsid w:val="00793DDD"/>
    <w:rsid w:val="0079642C"/>
    <w:rsid w:val="007A0812"/>
    <w:rsid w:val="007A1F7C"/>
    <w:rsid w:val="007A225B"/>
    <w:rsid w:val="007A2C02"/>
    <w:rsid w:val="007A2D71"/>
    <w:rsid w:val="007B1923"/>
    <w:rsid w:val="007B65B5"/>
    <w:rsid w:val="007C3F11"/>
    <w:rsid w:val="007D1320"/>
    <w:rsid w:val="007D7869"/>
    <w:rsid w:val="007E4C40"/>
    <w:rsid w:val="00806519"/>
    <w:rsid w:val="00806DC9"/>
    <w:rsid w:val="00827FD0"/>
    <w:rsid w:val="00835B5F"/>
    <w:rsid w:val="00857574"/>
    <w:rsid w:val="008618AF"/>
    <w:rsid w:val="00875CBE"/>
    <w:rsid w:val="00875D34"/>
    <w:rsid w:val="008A4A73"/>
    <w:rsid w:val="008B3A06"/>
    <w:rsid w:val="008B71CA"/>
    <w:rsid w:val="008D1F63"/>
    <w:rsid w:val="008D27E1"/>
    <w:rsid w:val="008E686F"/>
    <w:rsid w:val="0091176E"/>
    <w:rsid w:val="00944061"/>
    <w:rsid w:val="0094608B"/>
    <w:rsid w:val="00954E7A"/>
    <w:rsid w:val="00983E5A"/>
    <w:rsid w:val="00993866"/>
    <w:rsid w:val="009974C8"/>
    <w:rsid w:val="009D6E77"/>
    <w:rsid w:val="009F0214"/>
    <w:rsid w:val="009F50BF"/>
    <w:rsid w:val="00A21BE7"/>
    <w:rsid w:val="00A451A5"/>
    <w:rsid w:val="00A76A36"/>
    <w:rsid w:val="00AA75F5"/>
    <w:rsid w:val="00AB256F"/>
    <w:rsid w:val="00AE3921"/>
    <w:rsid w:val="00AF160D"/>
    <w:rsid w:val="00AF5D81"/>
    <w:rsid w:val="00AF5F92"/>
    <w:rsid w:val="00B30974"/>
    <w:rsid w:val="00B57F8D"/>
    <w:rsid w:val="00B70AB0"/>
    <w:rsid w:val="00BB1DEB"/>
    <w:rsid w:val="00BD67C1"/>
    <w:rsid w:val="00C33A39"/>
    <w:rsid w:val="00C61A0E"/>
    <w:rsid w:val="00C61EC2"/>
    <w:rsid w:val="00C65B14"/>
    <w:rsid w:val="00C71FCD"/>
    <w:rsid w:val="00CA6316"/>
    <w:rsid w:val="00CB46AD"/>
    <w:rsid w:val="00CC10BA"/>
    <w:rsid w:val="00CF1306"/>
    <w:rsid w:val="00CF5F1B"/>
    <w:rsid w:val="00D03544"/>
    <w:rsid w:val="00D25893"/>
    <w:rsid w:val="00D274B0"/>
    <w:rsid w:val="00D318EE"/>
    <w:rsid w:val="00D51BBF"/>
    <w:rsid w:val="00D57C06"/>
    <w:rsid w:val="00D61BA7"/>
    <w:rsid w:val="00D7202D"/>
    <w:rsid w:val="00D73DE5"/>
    <w:rsid w:val="00DB387E"/>
    <w:rsid w:val="00DB5AB6"/>
    <w:rsid w:val="00DD4594"/>
    <w:rsid w:val="00DD5523"/>
    <w:rsid w:val="00DF0BD7"/>
    <w:rsid w:val="00E042DF"/>
    <w:rsid w:val="00E11C10"/>
    <w:rsid w:val="00E35031"/>
    <w:rsid w:val="00E77283"/>
    <w:rsid w:val="00E947CF"/>
    <w:rsid w:val="00EA4705"/>
    <w:rsid w:val="00EA5471"/>
    <w:rsid w:val="00EA6AB8"/>
    <w:rsid w:val="00EB0F76"/>
    <w:rsid w:val="00EB2679"/>
    <w:rsid w:val="00EB7B2E"/>
    <w:rsid w:val="00ED2882"/>
    <w:rsid w:val="00ED2F20"/>
    <w:rsid w:val="00ED66DC"/>
    <w:rsid w:val="00F01A56"/>
    <w:rsid w:val="00F0546C"/>
    <w:rsid w:val="00F06F1C"/>
    <w:rsid w:val="00F3657E"/>
    <w:rsid w:val="00F3779E"/>
    <w:rsid w:val="00F6750D"/>
    <w:rsid w:val="00F81FE3"/>
    <w:rsid w:val="00FB1929"/>
    <w:rsid w:val="00FC6771"/>
    <w:rsid w:val="00FD1049"/>
    <w:rsid w:val="00FD312C"/>
    <w:rsid w:val="00FD5E07"/>
    <w:rsid w:val="00FF1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625C41"/>
  <w15:docId w15:val="{87B1F083-C243-4AF1-8983-54E078CC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D34"/>
    <w:rPr>
      <w:rFonts w:ascii="Calibri" w:eastAsia="Calibri" w:hAnsi="Calibri" w:cs="Calibri"/>
    </w:rPr>
  </w:style>
  <w:style w:type="paragraph" w:styleId="Nagwek1">
    <w:name w:val="heading 1"/>
    <w:basedOn w:val="Normalny"/>
    <w:next w:val="Normalny"/>
    <w:link w:val="Nagwek1Znak"/>
    <w:uiPriority w:val="9"/>
    <w:qFormat/>
    <w:rsid w:val="00042395"/>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Nagwek2">
    <w:name w:val="heading 2"/>
    <w:basedOn w:val="Normalny"/>
    <w:next w:val="Normalny"/>
    <w:link w:val="Nagwek2Znak"/>
    <w:uiPriority w:val="9"/>
    <w:unhideWhenUsed/>
    <w:qFormat/>
    <w:rsid w:val="00827FD0"/>
    <w:pPr>
      <w:keepNext/>
      <w:keepLines/>
      <w:spacing w:before="200" w:after="0" w:line="259" w:lineRule="auto"/>
      <w:outlineLvl w:val="1"/>
    </w:pPr>
    <w:rPr>
      <w:rFonts w:asciiTheme="majorHAnsi" w:eastAsiaTheme="majorEastAsia" w:hAnsiTheme="majorHAnsi" w:cstheme="majorBidi"/>
      <w:b/>
      <w:bCs/>
      <w:color w:val="797B7E"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27FD0"/>
    <w:rPr>
      <w:rFonts w:asciiTheme="majorHAnsi" w:eastAsiaTheme="majorEastAsia" w:hAnsiTheme="majorHAnsi" w:cstheme="majorBidi"/>
      <w:b/>
      <w:bCs/>
      <w:color w:val="797B7E" w:themeColor="accent1"/>
      <w:sz w:val="26"/>
      <w:szCs w:val="26"/>
    </w:rPr>
  </w:style>
  <w:style w:type="paragraph" w:styleId="NormalnyWeb">
    <w:name w:val="Normal (Web)"/>
    <w:basedOn w:val="Normalny"/>
    <w:uiPriority w:val="99"/>
    <w:unhideWhenUsed/>
    <w:rsid w:val="00875D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75D34"/>
    <w:rPr>
      <w:b/>
      <w:bCs/>
    </w:rPr>
  </w:style>
  <w:style w:type="paragraph" w:styleId="Bezodstpw">
    <w:name w:val="No Spacing"/>
    <w:qFormat/>
    <w:rsid w:val="00875D34"/>
    <w:pPr>
      <w:spacing w:after="0" w:line="240" w:lineRule="auto"/>
      <w:jc w:val="center"/>
    </w:pPr>
    <w:rPr>
      <w:rFonts w:ascii="Times New Roman" w:eastAsia="Calibri" w:hAnsi="Times New Roman" w:cs="Times New Roman"/>
      <w:sz w:val="24"/>
      <w:szCs w:val="24"/>
    </w:rPr>
  </w:style>
  <w:style w:type="paragraph" w:customStyle="1" w:styleId="Standard">
    <w:name w:val="Standard"/>
    <w:rsid w:val="00F06F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uiPriority w:val="99"/>
    <w:rsid w:val="00F06F1C"/>
    <w:pPr>
      <w:spacing w:after="120"/>
    </w:pPr>
  </w:style>
  <w:style w:type="paragraph" w:customStyle="1" w:styleId="Default">
    <w:name w:val="Default"/>
    <w:uiPriority w:val="99"/>
    <w:rsid w:val="000F24BE"/>
    <w:pPr>
      <w:autoSpaceDE w:val="0"/>
      <w:autoSpaceDN w:val="0"/>
      <w:adjustRightInd w:val="0"/>
      <w:spacing w:after="0" w:line="240" w:lineRule="auto"/>
    </w:pPr>
    <w:rPr>
      <w:rFonts w:ascii="Garamond" w:eastAsia="Calibri" w:hAnsi="Garamond" w:cs="Garamond"/>
      <w:color w:val="000000"/>
      <w:sz w:val="24"/>
      <w:szCs w:val="24"/>
    </w:rPr>
  </w:style>
  <w:style w:type="paragraph" w:styleId="Akapitzlist">
    <w:name w:val="List Paragraph"/>
    <w:basedOn w:val="Normalny"/>
    <w:link w:val="AkapitzlistZnak"/>
    <w:uiPriority w:val="34"/>
    <w:qFormat/>
    <w:rsid w:val="00B70AB0"/>
    <w:pPr>
      <w:spacing w:after="160" w:line="259" w:lineRule="auto"/>
      <w:ind w:left="720"/>
      <w:contextualSpacing/>
    </w:pPr>
    <w:rPr>
      <w:rFonts w:asciiTheme="minorHAnsi" w:eastAsia="Times New Roman" w:hAnsiTheme="minorHAnsi" w:cs="Times New Roman"/>
      <w:sz w:val="20"/>
      <w:szCs w:val="20"/>
      <w:lang w:eastAsia="pl-PL"/>
    </w:rPr>
  </w:style>
  <w:style w:type="character" w:customStyle="1" w:styleId="AkapitzlistZnak">
    <w:name w:val="Akapit z listą Znak"/>
    <w:link w:val="Akapitzlist"/>
    <w:uiPriority w:val="99"/>
    <w:locked/>
    <w:rsid w:val="00B70AB0"/>
    <w:rPr>
      <w:rFonts w:eastAsia="Times New Roman" w:cs="Times New Roman"/>
      <w:sz w:val="20"/>
      <w:szCs w:val="20"/>
      <w:lang w:eastAsia="pl-PL"/>
    </w:rPr>
  </w:style>
  <w:style w:type="character" w:styleId="Hipercze">
    <w:name w:val="Hyperlink"/>
    <w:unhideWhenUsed/>
    <w:rsid w:val="00AF5F92"/>
    <w:rPr>
      <w:color w:val="0000FF"/>
      <w:u w:val="single"/>
    </w:rPr>
  </w:style>
  <w:style w:type="character" w:customStyle="1" w:styleId="object">
    <w:name w:val="object"/>
    <w:basedOn w:val="Domylnaczcionkaakapitu"/>
    <w:rsid w:val="00AF5F92"/>
  </w:style>
  <w:style w:type="paragraph" w:styleId="Tekstdymka">
    <w:name w:val="Balloon Text"/>
    <w:basedOn w:val="Normalny"/>
    <w:link w:val="TekstdymkaZnak"/>
    <w:uiPriority w:val="99"/>
    <w:semiHidden/>
    <w:unhideWhenUsed/>
    <w:rsid w:val="00FD5E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E07"/>
    <w:rPr>
      <w:rFonts w:ascii="Tahoma" w:eastAsia="Calibri" w:hAnsi="Tahoma" w:cs="Tahoma"/>
      <w:sz w:val="16"/>
      <w:szCs w:val="16"/>
    </w:rPr>
  </w:style>
  <w:style w:type="paragraph" w:styleId="HTML-wstpniesformatowany">
    <w:name w:val="HTML Preformatted"/>
    <w:basedOn w:val="Normalny"/>
    <w:link w:val="HTML-wstpniesformatowanyZnak"/>
    <w:uiPriority w:val="99"/>
    <w:unhideWhenUsed/>
    <w:rsid w:val="0099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93866"/>
    <w:rPr>
      <w:rFonts w:ascii="Courier New" w:eastAsia="Times New Roman" w:hAnsi="Courier New" w:cs="Courier New"/>
      <w:sz w:val="20"/>
      <w:szCs w:val="20"/>
      <w:lang w:eastAsia="pl-PL"/>
    </w:rPr>
  </w:style>
  <w:style w:type="character" w:customStyle="1" w:styleId="m-3149414600224339636highlight">
    <w:name w:val="m_-3149414600224339636highlight"/>
    <w:basedOn w:val="Domylnaczcionkaakapitu"/>
    <w:rsid w:val="00993866"/>
  </w:style>
  <w:style w:type="character" w:styleId="Wyrnieniedelikatne">
    <w:name w:val="Subtle Emphasis"/>
    <w:basedOn w:val="Domylnaczcionkaakapitu"/>
    <w:uiPriority w:val="19"/>
    <w:qFormat/>
    <w:rsid w:val="00993866"/>
    <w:rPr>
      <w:i/>
      <w:iCs/>
      <w:color w:val="808080" w:themeColor="text1" w:themeTint="7F"/>
    </w:rPr>
  </w:style>
  <w:style w:type="character" w:customStyle="1" w:styleId="st">
    <w:name w:val="st"/>
    <w:basedOn w:val="Domylnaczcionkaakapitu"/>
    <w:rsid w:val="0079131B"/>
    <w:rPr>
      <w:rFonts w:cs="Times New Roman"/>
    </w:rPr>
  </w:style>
  <w:style w:type="paragraph" w:styleId="Nagwek">
    <w:name w:val="header"/>
    <w:basedOn w:val="Normalny"/>
    <w:link w:val="NagwekZnak"/>
    <w:uiPriority w:val="99"/>
    <w:unhideWhenUsed/>
    <w:rsid w:val="00D274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4B0"/>
    <w:rPr>
      <w:rFonts w:ascii="Calibri" w:eastAsia="Calibri" w:hAnsi="Calibri" w:cs="Calibri"/>
    </w:rPr>
  </w:style>
  <w:style w:type="paragraph" w:styleId="Stopka">
    <w:name w:val="footer"/>
    <w:basedOn w:val="Normalny"/>
    <w:link w:val="StopkaZnak"/>
    <w:uiPriority w:val="99"/>
    <w:unhideWhenUsed/>
    <w:rsid w:val="00D274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4B0"/>
    <w:rPr>
      <w:rFonts w:ascii="Calibri" w:eastAsia="Calibri" w:hAnsi="Calibri" w:cs="Calibri"/>
    </w:rPr>
  </w:style>
  <w:style w:type="character" w:customStyle="1" w:styleId="Nagwek1Znak">
    <w:name w:val="Nagłówek 1 Znak"/>
    <w:basedOn w:val="Domylnaczcionkaakapitu"/>
    <w:link w:val="Nagwek1"/>
    <w:uiPriority w:val="9"/>
    <w:rsid w:val="00042395"/>
    <w:rPr>
      <w:rFonts w:asciiTheme="majorHAnsi" w:eastAsiaTheme="majorEastAsia" w:hAnsiTheme="majorHAnsi" w:cstheme="majorBidi"/>
      <w:b/>
      <w:bCs/>
      <w:color w:val="5A5C5E"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764">
      <w:bodyDiv w:val="1"/>
      <w:marLeft w:val="0"/>
      <w:marRight w:val="0"/>
      <w:marTop w:val="0"/>
      <w:marBottom w:val="0"/>
      <w:divBdr>
        <w:top w:val="none" w:sz="0" w:space="0" w:color="auto"/>
        <w:left w:val="none" w:sz="0" w:space="0" w:color="auto"/>
        <w:bottom w:val="none" w:sz="0" w:space="0" w:color="auto"/>
        <w:right w:val="none" w:sz="0" w:space="0" w:color="auto"/>
      </w:divBdr>
    </w:div>
    <w:div w:id="572470142">
      <w:bodyDiv w:val="1"/>
      <w:marLeft w:val="0"/>
      <w:marRight w:val="0"/>
      <w:marTop w:val="0"/>
      <w:marBottom w:val="0"/>
      <w:divBdr>
        <w:top w:val="none" w:sz="0" w:space="0" w:color="auto"/>
        <w:left w:val="none" w:sz="0" w:space="0" w:color="auto"/>
        <w:bottom w:val="none" w:sz="0" w:space="0" w:color="auto"/>
        <w:right w:val="none" w:sz="0" w:space="0" w:color="auto"/>
      </w:divBdr>
      <w:divsChild>
        <w:div w:id="1420105503">
          <w:marLeft w:val="0"/>
          <w:marRight w:val="0"/>
          <w:marTop w:val="0"/>
          <w:marBottom w:val="0"/>
          <w:divBdr>
            <w:top w:val="none" w:sz="0" w:space="0" w:color="auto"/>
            <w:left w:val="none" w:sz="0" w:space="0" w:color="auto"/>
            <w:bottom w:val="none" w:sz="0" w:space="0" w:color="auto"/>
            <w:right w:val="none" w:sz="0" w:space="0" w:color="auto"/>
          </w:divBdr>
        </w:div>
        <w:div w:id="246115591">
          <w:marLeft w:val="0"/>
          <w:marRight w:val="0"/>
          <w:marTop w:val="0"/>
          <w:marBottom w:val="0"/>
          <w:divBdr>
            <w:top w:val="none" w:sz="0" w:space="0" w:color="auto"/>
            <w:left w:val="none" w:sz="0" w:space="0" w:color="auto"/>
            <w:bottom w:val="none" w:sz="0" w:space="0" w:color="auto"/>
            <w:right w:val="none" w:sz="0" w:space="0" w:color="auto"/>
          </w:divBdr>
        </w:div>
        <w:div w:id="1425684318">
          <w:marLeft w:val="0"/>
          <w:marRight w:val="0"/>
          <w:marTop w:val="0"/>
          <w:marBottom w:val="0"/>
          <w:divBdr>
            <w:top w:val="none" w:sz="0" w:space="0" w:color="auto"/>
            <w:left w:val="none" w:sz="0" w:space="0" w:color="auto"/>
            <w:bottom w:val="none" w:sz="0" w:space="0" w:color="auto"/>
            <w:right w:val="none" w:sz="0" w:space="0" w:color="auto"/>
          </w:divBdr>
        </w:div>
      </w:divsChild>
    </w:div>
    <w:div w:id="1066144444">
      <w:bodyDiv w:val="1"/>
      <w:marLeft w:val="0"/>
      <w:marRight w:val="0"/>
      <w:marTop w:val="0"/>
      <w:marBottom w:val="0"/>
      <w:divBdr>
        <w:top w:val="none" w:sz="0" w:space="0" w:color="auto"/>
        <w:left w:val="none" w:sz="0" w:space="0" w:color="auto"/>
        <w:bottom w:val="none" w:sz="0" w:space="0" w:color="auto"/>
        <w:right w:val="none" w:sz="0" w:space="0" w:color="auto"/>
      </w:divBdr>
      <w:divsChild>
        <w:div w:id="575092750">
          <w:marLeft w:val="547"/>
          <w:marRight w:val="0"/>
          <w:marTop w:val="134"/>
          <w:marBottom w:val="0"/>
          <w:divBdr>
            <w:top w:val="none" w:sz="0" w:space="0" w:color="auto"/>
            <w:left w:val="none" w:sz="0" w:space="0" w:color="auto"/>
            <w:bottom w:val="none" w:sz="0" w:space="0" w:color="auto"/>
            <w:right w:val="none" w:sz="0" w:space="0" w:color="auto"/>
          </w:divBdr>
        </w:div>
        <w:div w:id="15012226">
          <w:marLeft w:val="547"/>
          <w:marRight w:val="0"/>
          <w:marTop w:val="134"/>
          <w:marBottom w:val="0"/>
          <w:divBdr>
            <w:top w:val="none" w:sz="0" w:space="0" w:color="auto"/>
            <w:left w:val="none" w:sz="0" w:space="0" w:color="auto"/>
            <w:bottom w:val="none" w:sz="0" w:space="0" w:color="auto"/>
            <w:right w:val="none" w:sz="0" w:space="0" w:color="auto"/>
          </w:divBdr>
        </w:div>
        <w:div w:id="1039551160">
          <w:marLeft w:val="547"/>
          <w:marRight w:val="0"/>
          <w:marTop w:val="134"/>
          <w:marBottom w:val="0"/>
          <w:divBdr>
            <w:top w:val="none" w:sz="0" w:space="0" w:color="auto"/>
            <w:left w:val="none" w:sz="0" w:space="0" w:color="auto"/>
            <w:bottom w:val="none" w:sz="0" w:space="0" w:color="auto"/>
            <w:right w:val="none" w:sz="0" w:space="0" w:color="auto"/>
          </w:divBdr>
        </w:div>
        <w:div w:id="2027051992">
          <w:marLeft w:val="547"/>
          <w:marRight w:val="0"/>
          <w:marTop w:val="134"/>
          <w:marBottom w:val="0"/>
          <w:divBdr>
            <w:top w:val="none" w:sz="0" w:space="0" w:color="auto"/>
            <w:left w:val="none" w:sz="0" w:space="0" w:color="auto"/>
            <w:bottom w:val="none" w:sz="0" w:space="0" w:color="auto"/>
            <w:right w:val="none" w:sz="0" w:space="0" w:color="auto"/>
          </w:divBdr>
        </w:div>
        <w:div w:id="935556459">
          <w:marLeft w:val="547"/>
          <w:marRight w:val="0"/>
          <w:marTop w:val="134"/>
          <w:marBottom w:val="0"/>
          <w:divBdr>
            <w:top w:val="none" w:sz="0" w:space="0" w:color="auto"/>
            <w:left w:val="none" w:sz="0" w:space="0" w:color="auto"/>
            <w:bottom w:val="none" w:sz="0" w:space="0" w:color="auto"/>
            <w:right w:val="none" w:sz="0" w:space="0" w:color="auto"/>
          </w:divBdr>
        </w:div>
      </w:divsChild>
    </w:div>
    <w:div w:id="1317805253">
      <w:bodyDiv w:val="1"/>
      <w:marLeft w:val="0"/>
      <w:marRight w:val="0"/>
      <w:marTop w:val="0"/>
      <w:marBottom w:val="0"/>
      <w:divBdr>
        <w:top w:val="none" w:sz="0" w:space="0" w:color="auto"/>
        <w:left w:val="none" w:sz="0" w:space="0" w:color="auto"/>
        <w:bottom w:val="none" w:sz="0" w:space="0" w:color="auto"/>
        <w:right w:val="none" w:sz="0" w:space="0" w:color="auto"/>
      </w:divBdr>
      <w:divsChild>
        <w:div w:id="367222825">
          <w:marLeft w:val="547"/>
          <w:marRight w:val="0"/>
          <w:marTop w:val="154"/>
          <w:marBottom w:val="0"/>
          <w:divBdr>
            <w:top w:val="none" w:sz="0" w:space="0" w:color="auto"/>
            <w:left w:val="none" w:sz="0" w:space="0" w:color="auto"/>
            <w:bottom w:val="none" w:sz="0" w:space="0" w:color="auto"/>
            <w:right w:val="none" w:sz="0" w:space="0" w:color="auto"/>
          </w:divBdr>
        </w:div>
        <w:div w:id="998002455">
          <w:marLeft w:val="547"/>
          <w:marRight w:val="0"/>
          <w:marTop w:val="154"/>
          <w:marBottom w:val="0"/>
          <w:divBdr>
            <w:top w:val="none" w:sz="0" w:space="0" w:color="auto"/>
            <w:left w:val="none" w:sz="0" w:space="0" w:color="auto"/>
            <w:bottom w:val="none" w:sz="0" w:space="0" w:color="auto"/>
            <w:right w:val="none" w:sz="0" w:space="0" w:color="auto"/>
          </w:divBdr>
        </w:div>
        <w:div w:id="497353331">
          <w:marLeft w:val="547"/>
          <w:marRight w:val="0"/>
          <w:marTop w:val="154"/>
          <w:marBottom w:val="0"/>
          <w:divBdr>
            <w:top w:val="none" w:sz="0" w:space="0" w:color="auto"/>
            <w:left w:val="none" w:sz="0" w:space="0" w:color="auto"/>
            <w:bottom w:val="none" w:sz="0" w:space="0" w:color="auto"/>
            <w:right w:val="none" w:sz="0" w:space="0" w:color="auto"/>
          </w:divBdr>
        </w:div>
        <w:div w:id="658270319">
          <w:marLeft w:val="547"/>
          <w:marRight w:val="0"/>
          <w:marTop w:val="154"/>
          <w:marBottom w:val="0"/>
          <w:divBdr>
            <w:top w:val="none" w:sz="0" w:space="0" w:color="auto"/>
            <w:left w:val="none" w:sz="0" w:space="0" w:color="auto"/>
            <w:bottom w:val="none" w:sz="0" w:space="0" w:color="auto"/>
            <w:right w:val="none" w:sz="0" w:space="0" w:color="auto"/>
          </w:divBdr>
        </w:div>
        <w:div w:id="557326153">
          <w:marLeft w:val="547"/>
          <w:marRight w:val="0"/>
          <w:marTop w:val="154"/>
          <w:marBottom w:val="0"/>
          <w:divBdr>
            <w:top w:val="none" w:sz="0" w:space="0" w:color="auto"/>
            <w:left w:val="none" w:sz="0" w:space="0" w:color="auto"/>
            <w:bottom w:val="none" w:sz="0" w:space="0" w:color="auto"/>
            <w:right w:val="none" w:sz="0" w:space="0" w:color="auto"/>
          </w:divBdr>
        </w:div>
      </w:divsChild>
    </w:div>
    <w:div w:id="1563323101">
      <w:bodyDiv w:val="1"/>
      <w:marLeft w:val="0"/>
      <w:marRight w:val="0"/>
      <w:marTop w:val="0"/>
      <w:marBottom w:val="0"/>
      <w:divBdr>
        <w:top w:val="none" w:sz="0" w:space="0" w:color="auto"/>
        <w:left w:val="none" w:sz="0" w:space="0" w:color="auto"/>
        <w:bottom w:val="none" w:sz="0" w:space="0" w:color="auto"/>
        <w:right w:val="none" w:sz="0" w:space="0" w:color="auto"/>
      </w:divBdr>
    </w:div>
    <w:div w:id="1800565527">
      <w:bodyDiv w:val="1"/>
      <w:marLeft w:val="0"/>
      <w:marRight w:val="0"/>
      <w:marTop w:val="0"/>
      <w:marBottom w:val="0"/>
      <w:divBdr>
        <w:top w:val="none" w:sz="0" w:space="0" w:color="auto"/>
        <w:left w:val="none" w:sz="0" w:space="0" w:color="auto"/>
        <w:bottom w:val="none" w:sz="0" w:space="0" w:color="auto"/>
        <w:right w:val="none" w:sz="0" w:space="0" w:color="auto"/>
      </w:divBdr>
    </w:div>
    <w:div w:id="2044400200">
      <w:bodyDiv w:val="1"/>
      <w:marLeft w:val="0"/>
      <w:marRight w:val="0"/>
      <w:marTop w:val="0"/>
      <w:marBottom w:val="0"/>
      <w:divBdr>
        <w:top w:val="none" w:sz="0" w:space="0" w:color="auto"/>
        <w:left w:val="none" w:sz="0" w:space="0" w:color="auto"/>
        <w:bottom w:val="none" w:sz="0" w:space="0" w:color="auto"/>
        <w:right w:val="none" w:sz="0" w:space="0" w:color="auto"/>
      </w:divBdr>
    </w:div>
    <w:div w:id="2120948724">
      <w:bodyDiv w:val="1"/>
      <w:marLeft w:val="0"/>
      <w:marRight w:val="0"/>
      <w:marTop w:val="0"/>
      <w:marBottom w:val="0"/>
      <w:divBdr>
        <w:top w:val="none" w:sz="0" w:space="0" w:color="auto"/>
        <w:left w:val="none" w:sz="0" w:space="0" w:color="auto"/>
        <w:bottom w:val="none" w:sz="0" w:space="0" w:color="auto"/>
        <w:right w:val="none" w:sz="0" w:space="0" w:color="auto"/>
      </w:divBdr>
      <w:divsChild>
        <w:div w:id="2110346160">
          <w:marLeft w:val="547"/>
          <w:marRight w:val="0"/>
          <w:marTop w:val="0"/>
          <w:marBottom w:val="0"/>
          <w:divBdr>
            <w:top w:val="none" w:sz="0" w:space="0" w:color="auto"/>
            <w:left w:val="none" w:sz="0" w:space="0" w:color="auto"/>
            <w:bottom w:val="none" w:sz="0" w:space="0" w:color="auto"/>
            <w:right w:val="none" w:sz="0" w:space="0" w:color="auto"/>
          </w:divBdr>
        </w:div>
        <w:div w:id="1814517387">
          <w:marLeft w:val="547"/>
          <w:marRight w:val="0"/>
          <w:marTop w:val="0"/>
          <w:marBottom w:val="0"/>
          <w:divBdr>
            <w:top w:val="none" w:sz="0" w:space="0" w:color="auto"/>
            <w:left w:val="none" w:sz="0" w:space="0" w:color="auto"/>
            <w:bottom w:val="none" w:sz="0" w:space="0" w:color="auto"/>
            <w:right w:val="none" w:sz="0" w:space="0" w:color="auto"/>
          </w:divBdr>
        </w:div>
        <w:div w:id="1751541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Kąty">
  <a:themeElements>
    <a:clrScheme name="Kąty">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Kąty">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ąt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7C6F7-4D26-45D0-8EAD-2F517D70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64</Pages>
  <Words>20002</Words>
  <Characters>120014</Characters>
  <Application>Microsoft Office Word</Application>
  <DocSecurity>0</DocSecurity>
  <Lines>1000</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Zofia Sienkiewicz</cp:lastModifiedBy>
  <cp:revision>10</cp:revision>
  <cp:lastPrinted>2018-09-17T11:50:00Z</cp:lastPrinted>
  <dcterms:created xsi:type="dcterms:W3CDTF">2018-09-17T19:24:00Z</dcterms:created>
  <dcterms:modified xsi:type="dcterms:W3CDTF">2018-09-19T12:30:00Z</dcterms:modified>
</cp:coreProperties>
</file>